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center"/>
        <w:rPr>
          <w:rFonts w:ascii="Times New Roman" w:hAnsi="Times New Roman" w:cs="Times New Roman"/>
          <w:color w:val="auto"/>
          <w:sz w:val="56"/>
          <w:szCs w:val="56"/>
        </w:rPr>
      </w:pPr>
      <w:bookmarkStart w:id="1" w:name="_GoBack"/>
    </w:p>
    <w:p>
      <w:pPr>
        <w:pStyle w:val="12"/>
        <w:jc w:val="center"/>
        <w:rPr>
          <w:rFonts w:ascii="Times New Roman" w:hAnsi="Times New Roman" w:cs="Times New Roman"/>
          <w:color w:val="auto"/>
          <w:sz w:val="56"/>
          <w:szCs w:val="56"/>
        </w:rPr>
      </w:pPr>
    </w:p>
    <w:p>
      <w:pPr>
        <w:pStyle w:val="12"/>
        <w:jc w:val="center"/>
        <w:rPr>
          <w:rFonts w:ascii="Times New Roman" w:hAnsi="Times New Roman" w:cs="Times New Roman"/>
          <w:color w:val="auto"/>
          <w:sz w:val="84"/>
          <w:szCs w:val="84"/>
        </w:rPr>
      </w:pPr>
    </w:p>
    <w:p>
      <w:pPr>
        <w:pStyle w:val="12"/>
        <w:jc w:val="center"/>
        <w:rPr>
          <w:rFonts w:ascii="Times New Roman" w:hAnsi="Times New Roman" w:cs="Times New Roman"/>
          <w:color w:val="auto"/>
          <w:sz w:val="84"/>
          <w:szCs w:val="84"/>
        </w:rPr>
      </w:pPr>
    </w:p>
    <w:p>
      <w:pPr>
        <w:pStyle w:val="12"/>
        <w:jc w:val="center"/>
        <w:rPr>
          <w:rFonts w:ascii="Times New Roman" w:hAnsi="Times New Roman" w:cs="Times New Roman"/>
          <w:color w:val="auto"/>
          <w:sz w:val="84"/>
          <w:szCs w:val="84"/>
        </w:rPr>
      </w:pPr>
      <w:r>
        <w:rPr>
          <w:rFonts w:ascii="Times New Roman" w:hAnsi="Times New Roman" w:cs="Times New Roman"/>
          <w:color w:val="auto"/>
          <w:sz w:val="84"/>
          <w:szCs w:val="84"/>
        </w:rPr>
        <w:t>2020年度</w:t>
      </w:r>
    </w:p>
    <w:p>
      <w:pPr>
        <w:pStyle w:val="12"/>
        <w:jc w:val="center"/>
        <w:rPr>
          <w:rFonts w:ascii="Times New Roman" w:hAnsi="Times New Roman" w:cs="Times New Roman"/>
          <w:color w:val="auto"/>
          <w:sz w:val="84"/>
          <w:szCs w:val="84"/>
        </w:rPr>
      </w:pPr>
      <w:r>
        <w:rPr>
          <w:rFonts w:ascii="Times New Roman" w:hAnsi="Times New Roman" w:cs="Times New Roman"/>
          <w:color w:val="auto"/>
          <w:sz w:val="84"/>
          <w:szCs w:val="84"/>
        </w:rPr>
        <w:t>湖南省新闻出版广电局</w:t>
      </w:r>
    </w:p>
    <w:p>
      <w:pPr>
        <w:pStyle w:val="12"/>
        <w:jc w:val="center"/>
        <w:rPr>
          <w:rFonts w:ascii="Times New Roman" w:hAnsi="Times New Roman" w:cs="Times New Roman"/>
          <w:color w:val="auto"/>
          <w:sz w:val="84"/>
          <w:szCs w:val="84"/>
        </w:rPr>
      </w:pPr>
      <w:r>
        <w:rPr>
          <w:rFonts w:ascii="Times New Roman" w:hAnsi="Times New Roman" w:cs="Times New Roman"/>
          <w:color w:val="auto"/>
          <w:sz w:val="84"/>
          <w:szCs w:val="84"/>
        </w:rPr>
        <w:t>永州中波转播台</w:t>
      </w:r>
    </w:p>
    <w:p>
      <w:pPr>
        <w:pStyle w:val="12"/>
        <w:jc w:val="center"/>
        <w:rPr>
          <w:rFonts w:ascii="Times New Roman" w:hAnsi="Times New Roman" w:cs="Times New Roman"/>
          <w:color w:val="auto"/>
          <w:sz w:val="84"/>
          <w:szCs w:val="84"/>
        </w:rPr>
      </w:pPr>
      <w:r>
        <w:rPr>
          <w:rFonts w:ascii="Times New Roman" w:hAnsi="Times New Roman" w:cs="Times New Roman"/>
          <w:color w:val="auto"/>
          <w:sz w:val="84"/>
          <w:szCs w:val="84"/>
        </w:rPr>
        <w:t>部门决算</w:t>
      </w:r>
    </w:p>
    <w:p>
      <w:pPr>
        <w:pStyle w:val="12"/>
        <w:jc w:val="center"/>
        <w:rPr>
          <w:rFonts w:ascii="Times New Roman" w:hAnsi="Times New Roman" w:cs="Times New Roman"/>
          <w:color w:val="auto"/>
          <w:sz w:val="56"/>
          <w:szCs w:val="56"/>
        </w:rPr>
      </w:pPr>
    </w:p>
    <w:p>
      <w:pPr>
        <w:pStyle w:val="12"/>
        <w:jc w:val="center"/>
        <w:rPr>
          <w:rFonts w:ascii="Times New Roman" w:hAnsi="Times New Roman" w:cs="Times New Roman"/>
          <w:color w:val="auto"/>
          <w:sz w:val="56"/>
          <w:szCs w:val="56"/>
        </w:rPr>
      </w:pPr>
    </w:p>
    <w:p>
      <w:pPr>
        <w:pStyle w:val="12"/>
        <w:jc w:val="center"/>
        <w:rPr>
          <w:rFonts w:ascii="Times New Roman" w:hAnsi="Times New Roman" w:cs="Times New Roman"/>
          <w:color w:val="auto"/>
          <w:sz w:val="56"/>
          <w:szCs w:val="56"/>
        </w:rPr>
      </w:pPr>
    </w:p>
    <w:p>
      <w:pPr>
        <w:pStyle w:val="12"/>
        <w:jc w:val="center"/>
        <w:rPr>
          <w:rFonts w:ascii="Times New Roman" w:hAnsi="Times New Roman" w:cs="Times New Roman"/>
          <w:color w:val="auto"/>
          <w:sz w:val="56"/>
          <w:szCs w:val="56"/>
        </w:rPr>
      </w:pPr>
    </w:p>
    <w:p>
      <w:pPr>
        <w:pStyle w:val="12"/>
        <w:jc w:val="center"/>
        <w:rPr>
          <w:rFonts w:ascii="Times New Roman" w:hAnsi="Times New Roman" w:cs="Times New Roman"/>
          <w:color w:val="auto"/>
          <w:sz w:val="32"/>
          <w:szCs w:val="32"/>
        </w:rPr>
      </w:pPr>
    </w:p>
    <w:p>
      <w:pPr>
        <w:pStyle w:val="12"/>
        <w:jc w:val="center"/>
        <w:rPr>
          <w:rFonts w:ascii="Times New Roman" w:hAnsi="Times New Roman" w:cs="Times New Roman"/>
          <w:color w:val="auto"/>
          <w:sz w:val="32"/>
          <w:szCs w:val="32"/>
        </w:rPr>
      </w:pPr>
    </w:p>
    <w:p>
      <w:pPr>
        <w:pStyle w:val="12"/>
        <w:spacing w:line="500" w:lineRule="exact"/>
        <w:rPr>
          <w:rFonts w:ascii="Times New Roman" w:hAnsi="Times New Roman" w:cs="Times New Roman"/>
          <w:color w:val="auto"/>
          <w:sz w:val="32"/>
          <w:szCs w:val="32"/>
        </w:rPr>
      </w:pPr>
    </w:p>
    <w:p>
      <w:pPr>
        <w:pStyle w:val="12"/>
        <w:spacing w:line="500" w:lineRule="exact"/>
        <w:jc w:val="center"/>
        <w:rPr>
          <w:rFonts w:ascii="Times New Roman" w:hAnsi="Times New Roman" w:cs="Times New Roman"/>
          <w:b/>
          <w:color w:val="auto"/>
          <w:sz w:val="36"/>
          <w:szCs w:val="28"/>
        </w:rPr>
      </w:pPr>
      <w:r>
        <w:rPr>
          <w:rFonts w:ascii="Times New Roman" w:hAnsi="Times New Roman" w:cs="Times New Roman"/>
          <w:b/>
          <w:color w:val="auto"/>
          <w:sz w:val="36"/>
          <w:szCs w:val="28"/>
        </w:rPr>
        <w:t>目录</w:t>
      </w:r>
    </w:p>
    <w:p>
      <w:pPr>
        <w:pStyle w:val="12"/>
        <w:spacing w:line="500" w:lineRule="exact"/>
        <w:rPr>
          <w:rFonts w:ascii="Times New Roman" w:hAnsi="Times New Roman" w:eastAsia="仿宋_GB2312" w:cs="Times New Roman"/>
          <w:b/>
          <w:color w:val="auto"/>
          <w:sz w:val="28"/>
          <w:szCs w:val="28"/>
        </w:rPr>
      </w:pPr>
      <w:r>
        <w:rPr>
          <w:rFonts w:ascii="Times New Roman" w:hAnsi="Times New Roman" w:cs="Times New Roman"/>
          <w:b/>
          <w:color w:val="auto"/>
          <w:sz w:val="28"/>
          <w:szCs w:val="28"/>
        </w:rPr>
        <w:t>第一部分 湖南省新闻出版广电局永州中波转播台概况</w:t>
      </w:r>
    </w:p>
    <w:p>
      <w:pPr>
        <w:pStyle w:val="12"/>
        <w:spacing w:line="500" w:lineRule="exact"/>
        <w:ind w:firstLine="700" w:firstLineChars="250"/>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一、部门职责</w:t>
      </w:r>
    </w:p>
    <w:p>
      <w:pPr>
        <w:pStyle w:val="12"/>
        <w:spacing w:line="500" w:lineRule="exact"/>
        <w:ind w:firstLine="700" w:firstLineChars="250"/>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二、机构设置</w:t>
      </w:r>
    </w:p>
    <w:p>
      <w:pPr>
        <w:pStyle w:val="12"/>
        <w:spacing w:line="500" w:lineRule="exact"/>
        <w:rPr>
          <w:rFonts w:ascii="Times New Roman" w:hAnsi="Times New Roman" w:eastAsia="仿宋_GB2312" w:cs="Times New Roman"/>
          <w:b/>
          <w:color w:val="auto"/>
          <w:sz w:val="28"/>
          <w:szCs w:val="28"/>
        </w:rPr>
      </w:pPr>
      <w:r>
        <w:rPr>
          <w:rFonts w:ascii="Times New Roman" w:hAnsi="Times New Roman" w:cs="Times New Roman"/>
          <w:b/>
          <w:color w:val="auto"/>
          <w:sz w:val="28"/>
          <w:szCs w:val="28"/>
        </w:rPr>
        <w:t>第二部分 2020年度部门决算表</w:t>
      </w:r>
    </w:p>
    <w:p>
      <w:pPr>
        <w:pStyle w:val="12"/>
        <w:spacing w:line="500" w:lineRule="exact"/>
        <w:ind w:firstLine="700" w:firstLineChars="250"/>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一、收入支出决算总表</w:t>
      </w:r>
    </w:p>
    <w:p>
      <w:pPr>
        <w:pStyle w:val="12"/>
        <w:spacing w:line="500" w:lineRule="exact"/>
        <w:ind w:firstLine="700" w:firstLineChars="250"/>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二、收入决算表</w:t>
      </w:r>
    </w:p>
    <w:p>
      <w:pPr>
        <w:pStyle w:val="12"/>
        <w:spacing w:line="500" w:lineRule="exact"/>
        <w:ind w:firstLine="700" w:firstLineChars="250"/>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三、支出决算表</w:t>
      </w:r>
    </w:p>
    <w:p>
      <w:pPr>
        <w:pStyle w:val="12"/>
        <w:spacing w:line="500" w:lineRule="exact"/>
        <w:ind w:firstLine="700" w:firstLineChars="250"/>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四、财政拨款收入支出决算总表</w:t>
      </w:r>
    </w:p>
    <w:p>
      <w:pPr>
        <w:pStyle w:val="12"/>
        <w:spacing w:line="500" w:lineRule="exact"/>
        <w:ind w:firstLine="700" w:firstLineChars="250"/>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五、一般公共预算财政拨款支出决算表</w:t>
      </w:r>
    </w:p>
    <w:p>
      <w:pPr>
        <w:pStyle w:val="12"/>
        <w:spacing w:line="500" w:lineRule="exact"/>
        <w:ind w:firstLine="700" w:firstLineChars="250"/>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六、一般公共预算财政拨款基本支出决算表</w:t>
      </w:r>
    </w:p>
    <w:p>
      <w:pPr>
        <w:pStyle w:val="12"/>
        <w:spacing w:line="500" w:lineRule="exact"/>
        <w:ind w:firstLine="700" w:firstLineChars="250"/>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七、一般公共预算财政拨款“三公”经费支出决算表</w:t>
      </w:r>
    </w:p>
    <w:p>
      <w:pPr>
        <w:pStyle w:val="12"/>
        <w:spacing w:line="500" w:lineRule="exact"/>
        <w:ind w:firstLine="700" w:firstLineChars="250"/>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八、政府性基金预算财政拨款收入支出决算表</w:t>
      </w:r>
    </w:p>
    <w:p>
      <w:pPr>
        <w:pStyle w:val="12"/>
        <w:spacing w:line="500" w:lineRule="exact"/>
        <w:ind w:firstLine="700" w:firstLineChars="250"/>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九、国有资本经营预算财政拨款支出决算表</w:t>
      </w:r>
    </w:p>
    <w:p>
      <w:pPr>
        <w:pStyle w:val="12"/>
        <w:spacing w:line="500" w:lineRule="exact"/>
        <w:rPr>
          <w:rFonts w:ascii="Times New Roman" w:hAnsi="Times New Roman" w:eastAsia="仿宋_GB2312" w:cs="Times New Roman"/>
          <w:b/>
          <w:color w:val="auto"/>
          <w:sz w:val="28"/>
          <w:szCs w:val="28"/>
        </w:rPr>
      </w:pPr>
      <w:r>
        <w:rPr>
          <w:rFonts w:ascii="Times New Roman" w:hAnsi="Times New Roman" w:cs="Times New Roman"/>
          <w:b/>
          <w:color w:val="auto"/>
          <w:sz w:val="28"/>
          <w:szCs w:val="28"/>
        </w:rPr>
        <w:t>第三部分 2020年度部门决算情况说明</w:t>
      </w:r>
    </w:p>
    <w:p>
      <w:pPr>
        <w:pStyle w:val="12"/>
        <w:spacing w:line="500" w:lineRule="exact"/>
        <w:ind w:firstLine="700" w:firstLineChars="250"/>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一、收入支出决算总体情况说明</w:t>
      </w:r>
    </w:p>
    <w:p>
      <w:pPr>
        <w:spacing w:line="500" w:lineRule="exact"/>
        <w:ind w:firstLine="700" w:firstLineChars="250"/>
        <w:jc w:val="left"/>
        <w:rPr>
          <w:rFonts w:ascii="Times New Roman" w:hAnsi="Times New Roman" w:eastAsia="仿宋_GB2312"/>
          <w:color w:val="auto"/>
          <w:sz w:val="28"/>
          <w:szCs w:val="28"/>
        </w:rPr>
      </w:pPr>
      <w:r>
        <w:rPr>
          <w:rFonts w:ascii="Times New Roman" w:hAnsi="Times New Roman"/>
          <w:color w:val="auto"/>
          <w:sz w:val="28"/>
          <w:szCs w:val="28"/>
        </w:rPr>
        <w:t>二、收入决算情况说明</w:t>
      </w:r>
    </w:p>
    <w:p>
      <w:pPr>
        <w:autoSpaceDE w:val="0"/>
        <w:autoSpaceDN w:val="0"/>
        <w:adjustRightInd w:val="0"/>
        <w:spacing w:line="500" w:lineRule="exact"/>
        <w:ind w:firstLine="700" w:firstLineChars="250"/>
        <w:jc w:val="left"/>
        <w:rPr>
          <w:rFonts w:ascii="Times New Roman" w:hAnsi="Times New Roman" w:eastAsia="仿宋_GB2312"/>
          <w:color w:val="auto"/>
          <w:kern w:val="0"/>
          <w:sz w:val="28"/>
          <w:szCs w:val="28"/>
        </w:rPr>
      </w:pPr>
      <w:r>
        <w:rPr>
          <w:rFonts w:ascii="Times New Roman" w:hAnsi="Times New Roman"/>
          <w:color w:val="auto"/>
          <w:kern w:val="0"/>
          <w:sz w:val="28"/>
          <w:szCs w:val="28"/>
        </w:rPr>
        <w:t>三、支出决算情况说明</w:t>
      </w:r>
    </w:p>
    <w:p>
      <w:pPr>
        <w:autoSpaceDE w:val="0"/>
        <w:autoSpaceDN w:val="0"/>
        <w:adjustRightInd w:val="0"/>
        <w:spacing w:line="500" w:lineRule="exact"/>
        <w:ind w:firstLine="700" w:firstLineChars="250"/>
        <w:jc w:val="left"/>
        <w:rPr>
          <w:rFonts w:ascii="Times New Roman" w:hAnsi="Times New Roman" w:eastAsia="仿宋_GB2312"/>
          <w:color w:val="auto"/>
          <w:kern w:val="0"/>
          <w:sz w:val="28"/>
          <w:szCs w:val="28"/>
        </w:rPr>
      </w:pPr>
      <w:r>
        <w:rPr>
          <w:rFonts w:ascii="Times New Roman" w:hAnsi="Times New Roman"/>
          <w:color w:val="auto"/>
          <w:kern w:val="0"/>
          <w:sz w:val="28"/>
          <w:szCs w:val="28"/>
        </w:rPr>
        <w:t>四、财政拨款收入支出决算总体情况说明</w:t>
      </w:r>
    </w:p>
    <w:p>
      <w:pPr>
        <w:autoSpaceDE w:val="0"/>
        <w:autoSpaceDN w:val="0"/>
        <w:adjustRightInd w:val="0"/>
        <w:spacing w:line="500" w:lineRule="exact"/>
        <w:ind w:firstLine="700" w:firstLineChars="250"/>
        <w:jc w:val="left"/>
        <w:rPr>
          <w:rFonts w:ascii="Times New Roman" w:hAnsi="Times New Roman" w:eastAsia="仿宋_GB2312"/>
          <w:color w:val="auto"/>
          <w:kern w:val="0"/>
          <w:sz w:val="28"/>
          <w:szCs w:val="28"/>
        </w:rPr>
      </w:pPr>
      <w:r>
        <w:rPr>
          <w:rFonts w:ascii="Times New Roman" w:hAnsi="Times New Roman"/>
          <w:color w:val="auto"/>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Times New Roman" w:hAnsi="Times New Roman" w:eastAsia="仿宋_GB2312"/>
          <w:color w:val="auto"/>
          <w:kern w:val="0"/>
          <w:sz w:val="28"/>
          <w:szCs w:val="28"/>
        </w:rPr>
      </w:pPr>
      <w:r>
        <w:rPr>
          <w:rFonts w:ascii="Times New Roman" w:hAnsi="Times New Roman"/>
          <w:color w:val="auto"/>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Times New Roman" w:hAnsi="Times New Roman" w:eastAsia="仿宋_GB2312"/>
          <w:color w:val="auto"/>
          <w:kern w:val="0"/>
          <w:sz w:val="28"/>
          <w:szCs w:val="28"/>
        </w:rPr>
      </w:pPr>
      <w:r>
        <w:rPr>
          <w:rFonts w:ascii="Times New Roman" w:hAnsi="Times New Roman"/>
          <w:color w:val="auto"/>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ascii="Times New Roman" w:hAnsi="Times New Roman" w:eastAsia="仿宋_GB2312"/>
          <w:color w:val="auto"/>
          <w:kern w:val="0"/>
          <w:sz w:val="28"/>
          <w:szCs w:val="28"/>
        </w:rPr>
      </w:pPr>
      <w:r>
        <w:rPr>
          <w:rFonts w:ascii="Times New Roman" w:hAnsi="Times New Roman"/>
          <w:color w:val="auto"/>
          <w:kern w:val="0"/>
          <w:sz w:val="28"/>
          <w:szCs w:val="28"/>
        </w:rPr>
        <w:t>八、政府性基金预算收入支出决算情况</w:t>
      </w:r>
    </w:p>
    <w:p>
      <w:pPr>
        <w:autoSpaceDE w:val="0"/>
        <w:autoSpaceDN w:val="0"/>
        <w:adjustRightInd w:val="0"/>
        <w:spacing w:line="500" w:lineRule="exact"/>
        <w:ind w:firstLine="700" w:firstLineChars="250"/>
        <w:jc w:val="left"/>
        <w:rPr>
          <w:rFonts w:ascii="Times New Roman" w:hAnsi="Times New Roman" w:eastAsia="仿宋_GB2312"/>
          <w:color w:val="auto"/>
          <w:kern w:val="0"/>
          <w:sz w:val="28"/>
          <w:szCs w:val="28"/>
        </w:rPr>
      </w:pPr>
      <w:r>
        <w:rPr>
          <w:rFonts w:ascii="Times New Roman" w:hAnsi="Times New Roman"/>
          <w:color w:val="auto"/>
          <w:kern w:val="0"/>
          <w:sz w:val="28"/>
          <w:szCs w:val="28"/>
        </w:rPr>
        <w:t>九、关于机关运行经费支出说明</w:t>
      </w:r>
    </w:p>
    <w:p>
      <w:pPr>
        <w:autoSpaceDE w:val="0"/>
        <w:autoSpaceDN w:val="0"/>
        <w:adjustRightInd w:val="0"/>
        <w:spacing w:line="500" w:lineRule="exact"/>
        <w:ind w:firstLine="700" w:firstLineChars="250"/>
        <w:jc w:val="left"/>
        <w:rPr>
          <w:rFonts w:ascii="Times New Roman" w:hAnsi="Times New Roman" w:eastAsia="仿宋_GB2312"/>
          <w:color w:val="auto"/>
          <w:kern w:val="0"/>
          <w:sz w:val="28"/>
          <w:szCs w:val="28"/>
        </w:rPr>
      </w:pPr>
      <w:r>
        <w:rPr>
          <w:rFonts w:ascii="Times New Roman" w:hAnsi="Times New Roman"/>
          <w:color w:val="auto"/>
          <w:kern w:val="0"/>
          <w:sz w:val="28"/>
          <w:szCs w:val="28"/>
        </w:rPr>
        <w:t>十、一般性支出情况</w:t>
      </w:r>
    </w:p>
    <w:p>
      <w:pPr>
        <w:autoSpaceDE w:val="0"/>
        <w:autoSpaceDN w:val="0"/>
        <w:adjustRightInd w:val="0"/>
        <w:spacing w:line="500" w:lineRule="exact"/>
        <w:ind w:firstLine="700" w:firstLineChars="250"/>
        <w:jc w:val="left"/>
        <w:rPr>
          <w:rFonts w:ascii="Times New Roman" w:hAnsi="Times New Roman" w:eastAsia="仿宋_GB2312"/>
          <w:color w:val="auto"/>
          <w:kern w:val="0"/>
          <w:sz w:val="28"/>
          <w:szCs w:val="28"/>
        </w:rPr>
      </w:pPr>
      <w:r>
        <w:rPr>
          <w:rFonts w:ascii="Times New Roman" w:hAnsi="Times New Roman"/>
          <w:color w:val="auto"/>
          <w:kern w:val="0"/>
          <w:sz w:val="28"/>
          <w:szCs w:val="28"/>
        </w:rPr>
        <w:t>十一、关于政府采购支出说明</w:t>
      </w:r>
    </w:p>
    <w:p>
      <w:pPr>
        <w:pStyle w:val="12"/>
        <w:spacing w:line="500" w:lineRule="exact"/>
        <w:ind w:firstLine="700" w:firstLineChars="250"/>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十二、关于国有资产占用情况说明</w:t>
      </w:r>
    </w:p>
    <w:p>
      <w:pPr>
        <w:pStyle w:val="12"/>
        <w:spacing w:line="500" w:lineRule="exact"/>
        <w:ind w:firstLine="700" w:firstLineChars="250"/>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十三、关于2020年度预算绩效情况的说明</w:t>
      </w:r>
    </w:p>
    <w:p>
      <w:pPr>
        <w:autoSpaceDE w:val="0"/>
        <w:autoSpaceDN w:val="0"/>
        <w:adjustRightInd w:val="0"/>
        <w:spacing w:line="500" w:lineRule="exact"/>
        <w:jc w:val="left"/>
        <w:rPr>
          <w:rFonts w:ascii="Times New Roman" w:hAnsi="Times New Roman" w:eastAsia="黑体"/>
          <w:b/>
          <w:color w:val="auto"/>
          <w:kern w:val="0"/>
          <w:sz w:val="28"/>
          <w:szCs w:val="28"/>
        </w:rPr>
      </w:pPr>
      <w:r>
        <w:rPr>
          <w:rFonts w:ascii="Times New Roman" w:hAnsi="Times New Roman" w:eastAsia="黑体"/>
          <w:b/>
          <w:color w:val="auto"/>
          <w:kern w:val="0"/>
          <w:sz w:val="28"/>
          <w:szCs w:val="28"/>
        </w:rPr>
        <w:t>第四部分 名词解释</w:t>
      </w:r>
    </w:p>
    <w:p>
      <w:pPr>
        <w:autoSpaceDE w:val="0"/>
        <w:autoSpaceDN w:val="0"/>
        <w:adjustRightInd w:val="0"/>
        <w:spacing w:line="500" w:lineRule="exact"/>
        <w:jc w:val="left"/>
        <w:rPr>
          <w:rFonts w:ascii="Times New Roman" w:hAnsi="Times New Roman" w:eastAsia="黑体"/>
          <w:b/>
          <w:color w:val="auto"/>
          <w:kern w:val="0"/>
          <w:sz w:val="28"/>
          <w:szCs w:val="28"/>
        </w:rPr>
      </w:pPr>
      <w:r>
        <w:rPr>
          <w:rFonts w:ascii="Times New Roman" w:hAnsi="Times New Roman" w:eastAsia="黑体"/>
          <w:b/>
          <w:color w:val="auto"/>
          <w:kern w:val="0"/>
          <w:sz w:val="28"/>
          <w:szCs w:val="28"/>
        </w:rPr>
        <w:t>第五部分 附件</w:t>
      </w:r>
    </w:p>
    <w:p>
      <w:pPr>
        <w:jc w:val="center"/>
        <w:rPr>
          <w:rFonts w:ascii="Times New Roman" w:hAnsi="Times New Roman"/>
          <w:color w:val="auto"/>
          <w:sz w:val="72"/>
          <w:szCs w:val="72"/>
        </w:rPr>
      </w:pPr>
    </w:p>
    <w:p>
      <w:pPr>
        <w:jc w:val="center"/>
        <w:rPr>
          <w:rFonts w:ascii="Times New Roman" w:hAnsi="Times New Roman"/>
          <w:color w:val="auto"/>
          <w:sz w:val="72"/>
          <w:szCs w:val="72"/>
        </w:rPr>
      </w:pPr>
    </w:p>
    <w:p>
      <w:pPr>
        <w:jc w:val="center"/>
        <w:rPr>
          <w:rFonts w:ascii="Times New Roman" w:hAnsi="Times New Roman"/>
          <w:color w:val="auto"/>
          <w:sz w:val="72"/>
          <w:szCs w:val="72"/>
        </w:rPr>
      </w:pPr>
    </w:p>
    <w:p>
      <w:pPr>
        <w:jc w:val="center"/>
        <w:rPr>
          <w:rFonts w:ascii="Times New Roman" w:hAnsi="Times New Roman"/>
          <w:color w:val="auto"/>
          <w:sz w:val="72"/>
          <w:szCs w:val="72"/>
        </w:rPr>
      </w:pPr>
    </w:p>
    <w:p>
      <w:pPr>
        <w:rPr>
          <w:rFonts w:ascii="Times New Roman" w:hAnsi="Times New Roman"/>
          <w:color w:val="auto"/>
          <w:sz w:val="72"/>
          <w:szCs w:val="72"/>
        </w:rPr>
      </w:pPr>
    </w:p>
    <w:p>
      <w:pPr>
        <w:pStyle w:val="12"/>
        <w:jc w:val="center"/>
        <w:rPr>
          <w:rFonts w:ascii="Times New Roman" w:hAnsi="Times New Roman" w:cs="Times New Roman"/>
          <w:color w:val="auto"/>
          <w:sz w:val="84"/>
          <w:szCs w:val="84"/>
        </w:rPr>
      </w:pPr>
      <w:r>
        <w:rPr>
          <w:rFonts w:ascii="Times New Roman" w:hAnsi="Times New Roman" w:cs="Times New Roman"/>
          <w:color w:val="auto"/>
          <w:sz w:val="84"/>
          <w:szCs w:val="84"/>
        </w:rPr>
        <w:t xml:space="preserve">第一部分 </w:t>
      </w:r>
    </w:p>
    <w:p>
      <w:pPr>
        <w:pStyle w:val="12"/>
        <w:jc w:val="center"/>
        <w:rPr>
          <w:rFonts w:ascii="Times New Roman" w:hAnsi="Times New Roman" w:cs="Times New Roman"/>
          <w:color w:val="auto"/>
          <w:sz w:val="84"/>
          <w:szCs w:val="84"/>
        </w:rPr>
      </w:pPr>
    </w:p>
    <w:p>
      <w:pPr>
        <w:pStyle w:val="12"/>
        <w:jc w:val="center"/>
        <w:rPr>
          <w:rFonts w:ascii="Times New Roman" w:hAnsi="Times New Roman" w:cs="Times New Roman"/>
          <w:color w:val="auto"/>
          <w:sz w:val="84"/>
          <w:szCs w:val="84"/>
        </w:rPr>
      </w:pPr>
      <w:r>
        <w:rPr>
          <w:rFonts w:ascii="Times New Roman" w:hAnsi="Times New Roman" w:cs="Times New Roman"/>
          <w:color w:val="auto"/>
          <w:sz w:val="84"/>
          <w:szCs w:val="84"/>
        </w:rPr>
        <w:t>湖南省新闻出版广电局永州中波转播台概况</w:t>
      </w:r>
    </w:p>
    <w:p>
      <w:pPr>
        <w:jc w:val="center"/>
        <w:rPr>
          <w:rFonts w:ascii="Times New Roman" w:hAnsi="Times New Roman"/>
          <w:color w:val="auto"/>
          <w:sz w:val="72"/>
          <w:szCs w:val="72"/>
        </w:rPr>
      </w:pPr>
    </w:p>
    <w:p>
      <w:pPr>
        <w:jc w:val="center"/>
        <w:rPr>
          <w:rFonts w:ascii="Times New Roman" w:hAnsi="Times New Roman"/>
          <w:color w:val="auto"/>
          <w:sz w:val="72"/>
          <w:szCs w:val="72"/>
        </w:rPr>
      </w:pPr>
    </w:p>
    <w:p>
      <w:pPr>
        <w:jc w:val="center"/>
        <w:rPr>
          <w:rFonts w:ascii="Times New Roman" w:hAnsi="Times New Roman"/>
          <w:color w:val="auto"/>
          <w:sz w:val="72"/>
          <w:szCs w:val="72"/>
        </w:rPr>
      </w:pPr>
    </w:p>
    <w:p>
      <w:pPr>
        <w:jc w:val="center"/>
        <w:rPr>
          <w:rFonts w:ascii="Times New Roman" w:hAnsi="Times New Roman"/>
          <w:color w:val="auto"/>
          <w:sz w:val="72"/>
          <w:szCs w:val="72"/>
        </w:rPr>
      </w:pPr>
    </w:p>
    <w:p>
      <w:pPr>
        <w:jc w:val="center"/>
        <w:rPr>
          <w:rFonts w:ascii="Times New Roman" w:hAnsi="Times New Roman"/>
          <w:color w:val="auto"/>
          <w:sz w:val="72"/>
          <w:szCs w:val="72"/>
        </w:rPr>
      </w:pPr>
    </w:p>
    <w:p>
      <w:pPr>
        <w:pStyle w:val="13"/>
        <w:ind w:left="720" w:firstLine="0" w:firstLineChars="0"/>
        <w:jc w:val="left"/>
        <w:rPr>
          <w:rFonts w:ascii="Times New Roman" w:hAnsi="Times New Roman" w:eastAsia="黑体"/>
          <w:color w:val="auto"/>
          <w:sz w:val="32"/>
          <w:szCs w:val="32"/>
        </w:rPr>
      </w:pPr>
    </w:p>
    <w:p>
      <w:pPr>
        <w:pStyle w:val="13"/>
        <w:numPr>
          <w:ilvl w:val="0"/>
          <w:numId w:val="1"/>
        </w:numPr>
        <w:ind w:firstLineChars="0"/>
        <w:jc w:val="left"/>
        <w:rPr>
          <w:rFonts w:ascii="Times New Roman" w:hAnsi="Times New Roman" w:eastAsia="黑体"/>
          <w:color w:val="auto"/>
          <w:sz w:val="32"/>
          <w:szCs w:val="32"/>
        </w:rPr>
      </w:pPr>
      <w:r>
        <w:rPr>
          <w:rFonts w:ascii="Times New Roman" w:hAnsi="Times New Roman" w:eastAsia="黑体"/>
          <w:color w:val="auto"/>
          <w:sz w:val="32"/>
          <w:szCs w:val="32"/>
        </w:rPr>
        <w:t>部门职责</w:t>
      </w:r>
    </w:p>
    <w:p>
      <w:pPr>
        <w:widowControl/>
        <w:spacing w:line="600" w:lineRule="exact"/>
        <w:ind w:firstLine="640" w:firstLineChars="200"/>
        <w:rPr>
          <w:rFonts w:ascii="Times New Roman" w:hAnsi="Times New Roman"/>
          <w:bCs/>
          <w:color w:val="auto"/>
          <w:kern w:val="0"/>
          <w:sz w:val="32"/>
          <w:szCs w:val="32"/>
        </w:rPr>
      </w:pPr>
      <w:r>
        <w:rPr>
          <w:rFonts w:ascii="Times New Roman" w:hAnsi="Times New Roman"/>
          <w:bCs/>
          <w:color w:val="auto"/>
          <w:kern w:val="0"/>
          <w:sz w:val="32"/>
          <w:szCs w:val="32"/>
        </w:rPr>
        <w:t>转播广播电视节目，促进社会经济文化发展。</w:t>
      </w:r>
    </w:p>
    <w:p>
      <w:pPr>
        <w:widowControl/>
        <w:spacing w:line="600" w:lineRule="exact"/>
        <w:rPr>
          <w:rFonts w:ascii="Times New Roman" w:hAnsi="Times New Roman" w:eastAsia="黑体"/>
          <w:bCs/>
          <w:color w:val="auto"/>
          <w:kern w:val="0"/>
          <w:sz w:val="32"/>
          <w:szCs w:val="32"/>
        </w:rPr>
      </w:pPr>
      <w:r>
        <w:rPr>
          <w:rFonts w:ascii="Times New Roman" w:hAnsi="Times New Roman" w:eastAsia="黑体"/>
          <w:bCs/>
          <w:color w:val="auto"/>
          <w:kern w:val="0"/>
          <w:sz w:val="32"/>
          <w:szCs w:val="32"/>
        </w:rPr>
        <w:t>二、机构设置及决算单位构成</w:t>
      </w:r>
    </w:p>
    <w:p>
      <w:pPr>
        <w:widowControl/>
        <w:spacing w:line="600" w:lineRule="exact"/>
        <w:ind w:firstLine="640" w:firstLineChars="200"/>
        <w:rPr>
          <w:rFonts w:ascii="Times New Roman" w:hAnsi="Times New Roman"/>
          <w:bCs/>
          <w:color w:val="auto"/>
          <w:kern w:val="0"/>
          <w:sz w:val="32"/>
          <w:szCs w:val="32"/>
        </w:rPr>
      </w:pPr>
      <w:r>
        <w:rPr>
          <w:rFonts w:ascii="Times New Roman" w:hAnsi="Times New Roman"/>
          <w:bCs/>
          <w:color w:val="auto"/>
          <w:kern w:val="0"/>
          <w:sz w:val="32"/>
          <w:szCs w:val="32"/>
        </w:rPr>
        <w:t xml:space="preserve">（一）内设机构设置。湖南省新闻出版广电局永州中波转播台内设机构包括：办公室、技术部。 </w:t>
      </w:r>
    </w:p>
    <w:p>
      <w:pPr>
        <w:widowControl/>
        <w:spacing w:line="600" w:lineRule="exact"/>
        <w:ind w:firstLine="640" w:firstLineChars="200"/>
        <w:rPr>
          <w:rFonts w:ascii="Times New Roman" w:hAnsi="Times New Roman"/>
          <w:bCs/>
          <w:color w:val="auto"/>
          <w:kern w:val="0"/>
          <w:sz w:val="32"/>
          <w:szCs w:val="32"/>
        </w:rPr>
      </w:pPr>
      <w:r>
        <w:rPr>
          <w:rFonts w:ascii="Times New Roman" w:hAnsi="Times New Roman"/>
          <w:bCs/>
          <w:color w:val="auto"/>
          <w:kern w:val="0"/>
          <w:sz w:val="32"/>
          <w:szCs w:val="32"/>
        </w:rPr>
        <w:t>（二）决算单位构成。湖南省新闻出版广电局永州中波转播台2020年部门决算汇总公开单位构成包括：湖南省新闻出版广电局永州中波转播台本级。</w:t>
      </w:r>
    </w:p>
    <w:p>
      <w:pPr>
        <w:jc w:val="left"/>
        <w:rPr>
          <w:rFonts w:ascii="Times New Roman" w:hAnsi="Times New Roman" w:eastAsia="仿宋_GB2312"/>
          <w:color w:val="auto"/>
          <w:sz w:val="28"/>
          <w:szCs w:val="32"/>
        </w:rPr>
      </w:pPr>
    </w:p>
    <w:p>
      <w:pPr>
        <w:jc w:val="center"/>
        <w:rPr>
          <w:rFonts w:ascii="Times New Roman" w:hAnsi="Times New Roman" w:eastAsia="黑体"/>
          <w:color w:val="auto"/>
          <w:sz w:val="28"/>
          <w:szCs w:val="28"/>
        </w:rPr>
      </w:pPr>
    </w:p>
    <w:p>
      <w:pPr>
        <w:jc w:val="center"/>
        <w:rPr>
          <w:rFonts w:ascii="Times New Roman" w:hAnsi="Times New Roman" w:eastAsia="黑体"/>
          <w:color w:val="auto"/>
          <w:sz w:val="28"/>
          <w:szCs w:val="28"/>
        </w:rPr>
      </w:pPr>
    </w:p>
    <w:p>
      <w:pPr>
        <w:jc w:val="center"/>
        <w:rPr>
          <w:rFonts w:ascii="Times New Roman" w:hAnsi="Times New Roman" w:eastAsia="黑体"/>
          <w:color w:val="auto"/>
          <w:sz w:val="28"/>
          <w:szCs w:val="28"/>
        </w:rPr>
      </w:pPr>
    </w:p>
    <w:p>
      <w:pPr>
        <w:jc w:val="center"/>
        <w:rPr>
          <w:rFonts w:ascii="Times New Roman" w:hAnsi="Times New Roman" w:eastAsia="黑体"/>
          <w:color w:val="auto"/>
          <w:sz w:val="28"/>
          <w:szCs w:val="28"/>
        </w:rPr>
      </w:pPr>
    </w:p>
    <w:p>
      <w:pPr>
        <w:jc w:val="center"/>
        <w:rPr>
          <w:rFonts w:ascii="Times New Roman" w:hAnsi="Times New Roman" w:eastAsia="黑体"/>
          <w:color w:val="auto"/>
          <w:sz w:val="28"/>
          <w:szCs w:val="28"/>
        </w:rPr>
      </w:pPr>
    </w:p>
    <w:p>
      <w:pPr>
        <w:jc w:val="center"/>
        <w:rPr>
          <w:rFonts w:ascii="Times New Roman" w:hAnsi="Times New Roman" w:eastAsia="黑体"/>
          <w:color w:val="auto"/>
          <w:sz w:val="28"/>
          <w:szCs w:val="28"/>
        </w:rPr>
      </w:pPr>
    </w:p>
    <w:p>
      <w:pPr>
        <w:jc w:val="center"/>
        <w:rPr>
          <w:rFonts w:ascii="Times New Roman" w:hAnsi="Times New Roman" w:eastAsia="黑体"/>
          <w:color w:val="auto"/>
          <w:sz w:val="28"/>
          <w:szCs w:val="28"/>
        </w:rPr>
      </w:pPr>
    </w:p>
    <w:p>
      <w:pPr>
        <w:jc w:val="center"/>
        <w:rPr>
          <w:rFonts w:ascii="Times New Roman" w:hAnsi="Times New Roman" w:eastAsia="黑体"/>
          <w:color w:val="auto"/>
          <w:sz w:val="28"/>
          <w:szCs w:val="28"/>
        </w:rPr>
      </w:pPr>
    </w:p>
    <w:p>
      <w:pPr>
        <w:jc w:val="center"/>
        <w:rPr>
          <w:rFonts w:ascii="Times New Roman" w:hAnsi="Times New Roman" w:eastAsia="黑体"/>
          <w:color w:val="auto"/>
          <w:sz w:val="28"/>
          <w:szCs w:val="28"/>
        </w:rPr>
      </w:pPr>
    </w:p>
    <w:p>
      <w:pPr>
        <w:jc w:val="center"/>
        <w:rPr>
          <w:rFonts w:ascii="Times New Roman" w:hAnsi="Times New Roman" w:eastAsia="黑体"/>
          <w:color w:val="auto"/>
          <w:sz w:val="28"/>
          <w:szCs w:val="28"/>
        </w:rPr>
      </w:pPr>
    </w:p>
    <w:p>
      <w:pPr>
        <w:jc w:val="center"/>
        <w:rPr>
          <w:rFonts w:ascii="Times New Roman" w:hAnsi="Times New Roman" w:eastAsia="黑体"/>
          <w:color w:val="auto"/>
          <w:sz w:val="28"/>
          <w:szCs w:val="28"/>
        </w:rPr>
      </w:pPr>
    </w:p>
    <w:p>
      <w:pPr>
        <w:jc w:val="center"/>
        <w:rPr>
          <w:rFonts w:ascii="Times New Roman" w:hAnsi="Times New Roman"/>
          <w:color w:val="auto"/>
          <w:sz w:val="72"/>
          <w:szCs w:val="72"/>
        </w:rPr>
      </w:pPr>
    </w:p>
    <w:p>
      <w:pPr>
        <w:jc w:val="center"/>
        <w:rPr>
          <w:rFonts w:ascii="Times New Roman" w:hAnsi="Times New Roman"/>
          <w:color w:val="auto"/>
          <w:sz w:val="72"/>
          <w:szCs w:val="72"/>
        </w:rPr>
      </w:pPr>
    </w:p>
    <w:p>
      <w:pPr>
        <w:rPr>
          <w:rFonts w:ascii="Times New Roman" w:hAnsi="Times New Roman"/>
          <w:color w:val="auto"/>
          <w:sz w:val="72"/>
          <w:szCs w:val="72"/>
        </w:rPr>
      </w:pPr>
    </w:p>
    <w:p>
      <w:pPr>
        <w:jc w:val="center"/>
        <w:rPr>
          <w:rFonts w:ascii="Times New Roman" w:hAnsi="Times New Roman"/>
          <w:color w:val="auto"/>
          <w:sz w:val="72"/>
          <w:szCs w:val="72"/>
        </w:rPr>
      </w:pPr>
    </w:p>
    <w:p>
      <w:pPr>
        <w:jc w:val="center"/>
        <w:rPr>
          <w:rFonts w:ascii="Times New Roman" w:hAnsi="Times New Roman"/>
          <w:color w:val="auto"/>
          <w:sz w:val="72"/>
          <w:szCs w:val="72"/>
        </w:rPr>
      </w:pPr>
    </w:p>
    <w:p>
      <w:pPr>
        <w:jc w:val="center"/>
        <w:rPr>
          <w:rFonts w:ascii="Times New Roman" w:hAnsi="Times New Roman"/>
          <w:color w:val="auto"/>
          <w:sz w:val="72"/>
          <w:szCs w:val="72"/>
        </w:rPr>
      </w:pPr>
    </w:p>
    <w:p>
      <w:pPr>
        <w:jc w:val="center"/>
        <w:rPr>
          <w:rFonts w:ascii="Times New Roman" w:hAnsi="Times New Roman"/>
          <w:color w:val="auto"/>
          <w:sz w:val="72"/>
          <w:szCs w:val="72"/>
        </w:rPr>
      </w:pPr>
      <w:r>
        <w:rPr>
          <w:rFonts w:ascii="Times New Roman" w:hAnsi="Times New Roman"/>
          <w:color w:val="auto"/>
          <w:sz w:val="72"/>
          <w:szCs w:val="72"/>
        </w:rPr>
        <w:t>第二部分</w:t>
      </w:r>
    </w:p>
    <w:p>
      <w:pPr>
        <w:jc w:val="center"/>
        <w:rPr>
          <w:rFonts w:ascii="Times New Roman" w:hAnsi="Times New Roman"/>
          <w:color w:val="auto"/>
          <w:sz w:val="72"/>
          <w:szCs w:val="72"/>
        </w:rPr>
      </w:pPr>
    </w:p>
    <w:p>
      <w:pPr>
        <w:jc w:val="center"/>
        <w:rPr>
          <w:rFonts w:ascii="Times New Roman" w:hAnsi="Times New Roman"/>
          <w:color w:val="auto"/>
          <w:sz w:val="72"/>
          <w:szCs w:val="72"/>
        </w:rPr>
      </w:pPr>
      <w:r>
        <w:rPr>
          <w:rFonts w:ascii="Times New Roman" w:hAnsi="Times New Roman"/>
          <w:color w:val="auto"/>
          <w:sz w:val="72"/>
          <w:szCs w:val="72"/>
        </w:rPr>
        <w:t>部门决算表</w:t>
      </w:r>
    </w:p>
    <w:p>
      <w:pPr>
        <w:jc w:val="center"/>
        <w:rPr>
          <w:rFonts w:ascii="Times New Roman" w:hAnsi="Times New Roman"/>
          <w:color w:val="auto"/>
          <w:sz w:val="72"/>
          <w:szCs w:val="72"/>
        </w:rPr>
      </w:pPr>
    </w:p>
    <w:p>
      <w:pPr>
        <w:jc w:val="center"/>
        <w:rPr>
          <w:rFonts w:ascii="Times New Roman" w:hAnsi="Times New Roman"/>
          <w:color w:val="auto"/>
          <w:sz w:val="72"/>
          <w:szCs w:val="72"/>
        </w:rPr>
      </w:pPr>
    </w:p>
    <w:p>
      <w:pPr>
        <w:jc w:val="center"/>
        <w:rPr>
          <w:rFonts w:ascii="Times New Roman" w:hAnsi="Times New Roman"/>
          <w:color w:val="auto"/>
          <w:sz w:val="72"/>
          <w:szCs w:val="72"/>
        </w:rPr>
      </w:pPr>
    </w:p>
    <w:p>
      <w:pPr>
        <w:jc w:val="center"/>
        <w:rPr>
          <w:rFonts w:ascii="Times New Roman" w:hAnsi="Times New Roman"/>
          <w:color w:val="auto"/>
          <w:sz w:val="72"/>
          <w:szCs w:val="72"/>
        </w:rPr>
      </w:pPr>
    </w:p>
    <w:p>
      <w:pPr>
        <w:jc w:val="center"/>
        <w:rPr>
          <w:rFonts w:ascii="Times New Roman" w:hAnsi="Times New Roman"/>
          <w:color w:val="auto"/>
          <w:sz w:val="72"/>
          <w:szCs w:val="72"/>
        </w:rPr>
      </w:pPr>
    </w:p>
    <w:p>
      <w:pPr>
        <w:jc w:val="center"/>
        <w:rPr>
          <w:rFonts w:ascii="Times New Roman" w:hAnsi="Times New Roman"/>
          <w:color w:val="auto"/>
          <w:sz w:val="72"/>
          <w:szCs w:val="72"/>
        </w:rPr>
      </w:pPr>
    </w:p>
    <w:p>
      <w:pPr>
        <w:jc w:val="left"/>
        <w:rPr>
          <w:rFonts w:ascii="Times New Roman" w:hAnsi="Times New Roman"/>
          <w:color w:val="auto"/>
          <w:sz w:val="32"/>
          <w:szCs w:val="32"/>
        </w:rPr>
      </w:pPr>
    </w:p>
    <w:p>
      <w:pPr>
        <w:jc w:val="left"/>
        <w:rPr>
          <w:rFonts w:ascii="Times New Roman" w:hAnsi="Times New Roman"/>
          <w:color w:val="auto"/>
          <w:sz w:val="32"/>
          <w:szCs w:val="32"/>
        </w:rPr>
        <w:sectPr>
          <w:headerReference r:id="rId3" w:type="default"/>
          <w:pgSz w:w="11906" w:h="16838"/>
          <w:pgMar w:top="720" w:right="720" w:bottom="720" w:left="720" w:header="851" w:footer="992" w:gutter="0"/>
          <w:cols w:space="425" w:num="1"/>
          <w:docGrid w:type="lines" w:linePitch="312" w:charSpace="0"/>
        </w:sectPr>
      </w:pPr>
    </w:p>
    <w:tbl>
      <w:tblPr>
        <w:tblStyle w:val="7"/>
        <w:tblW w:w="14085" w:type="dxa"/>
        <w:tblInd w:w="93" w:type="dxa"/>
        <w:tblLayout w:type="autofit"/>
        <w:tblCellMar>
          <w:top w:w="0" w:type="dxa"/>
          <w:left w:w="108" w:type="dxa"/>
          <w:bottom w:w="0" w:type="dxa"/>
          <w:right w:w="108" w:type="dxa"/>
        </w:tblCellMar>
      </w:tblPr>
      <w:tblGrid>
        <w:gridCol w:w="4126"/>
        <w:gridCol w:w="449"/>
        <w:gridCol w:w="631"/>
        <w:gridCol w:w="599"/>
        <w:gridCol w:w="98"/>
        <w:gridCol w:w="236"/>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5" w:type="dxa"/>
            <w:gridSpan w:val="11"/>
            <w:tcBorders>
              <w:top w:val="nil"/>
              <w:left w:val="nil"/>
              <w:bottom w:val="nil"/>
              <w:right w:val="nil"/>
            </w:tcBorders>
            <w:noWrap/>
            <w:vAlign w:val="center"/>
          </w:tcPr>
          <w:p>
            <w:pPr>
              <w:widowControl/>
              <w:jc w:val="center"/>
              <w:rPr>
                <w:rFonts w:ascii="Times New Roman" w:hAnsi="Times New Roman" w:eastAsia="华文中宋"/>
                <w:color w:val="auto"/>
                <w:kern w:val="0"/>
                <w:sz w:val="32"/>
                <w:szCs w:val="32"/>
              </w:rPr>
            </w:pPr>
            <w:r>
              <w:rPr>
                <w:rFonts w:ascii="Times New Roman" w:hAnsi="Times New Roman" w:eastAsia="华文中宋"/>
                <w:color w:val="auto"/>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Times New Roman" w:hAnsi="Times New Roman"/>
                <w:color w:val="auto"/>
                <w:kern w:val="0"/>
                <w:sz w:val="24"/>
                <w:szCs w:val="24"/>
              </w:rPr>
            </w:pPr>
            <w:r>
              <w:rPr>
                <w:rFonts w:ascii="Times New Roman" w:hAnsi="Times New Roman"/>
                <w:color w:val="auto"/>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Times New Roman" w:hAnsi="Times New Roman"/>
                <w:color w:val="auto"/>
                <w:kern w:val="0"/>
                <w:sz w:val="24"/>
                <w:szCs w:val="24"/>
              </w:rPr>
            </w:pPr>
            <w:r>
              <w:rPr>
                <w:rFonts w:ascii="Times New Roman" w:hAnsi="Times New Roman"/>
                <w:color w:val="auto"/>
                <w:kern w:val="0"/>
                <w:sz w:val="24"/>
                <w:szCs w:val="24"/>
              </w:rPr>
              <w:t>　</w:t>
            </w:r>
          </w:p>
        </w:tc>
        <w:tc>
          <w:tcPr>
            <w:tcW w:w="236" w:type="dxa"/>
            <w:tcBorders>
              <w:top w:val="nil"/>
              <w:left w:val="nil"/>
              <w:bottom w:val="nil"/>
              <w:right w:val="nil"/>
            </w:tcBorders>
            <w:shd w:val="clear" w:color="000000" w:fill="FFFFFF"/>
            <w:noWrap/>
            <w:vAlign w:val="center"/>
          </w:tcPr>
          <w:p>
            <w:pPr>
              <w:widowControl/>
              <w:jc w:val="right"/>
              <w:rPr>
                <w:rFonts w:ascii="Times New Roman" w:hAnsi="Times New Roman"/>
                <w:color w:val="auto"/>
                <w:kern w:val="0"/>
                <w:sz w:val="24"/>
                <w:szCs w:val="24"/>
              </w:rPr>
            </w:pPr>
            <w:r>
              <w:rPr>
                <w:rFonts w:ascii="Times New Roman" w:hAnsi="Times New Roman"/>
                <w:color w:val="auto"/>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Times New Roman" w:hAnsi="Times New Roman"/>
                <w:color w:val="auto"/>
                <w:kern w:val="0"/>
                <w:sz w:val="24"/>
                <w:szCs w:val="24"/>
              </w:rPr>
            </w:pPr>
            <w:r>
              <w:rPr>
                <w:rFonts w:ascii="Times New Roman" w:hAnsi="Times New Roman"/>
                <w:color w:val="auto"/>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Times New Roman" w:hAnsi="Times New Roman"/>
                <w:color w:val="auto"/>
                <w:kern w:val="0"/>
                <w:sz w:val="24"/>
                <w:szCs w:val="24"/>
              </w:rPr>
            </w:pPr>
            <w:r>
              <w:rPr>
                <w:rFonts w:ascii="Times New Roman" w:hAnsi="Times New Roman"/>
                <w:color w:val="auto"/>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Times New Roman" w:hAnsi="Times New Roman"/>
                <w:color w:val="auto"/>
                <w:kern w:val="0"/>
                <w:sz w:val="20"/>
                <w:szCs w:val="20"/>
              </w:rPr>
            </w:pPr>
            <w:r>
              <w:rPr>
                <w:rFonts w:ascii="Times New Roman" w:hAnsi="Times New Roman"/>
                <w:color w:val="auto"/>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ascii="Times New Roman" w:hAnsi="Times New Roman"/>
                <w:color w:val="auto"/>
                <w:kern w:val="0"/>
                <w:sz w:val="20"/>
                <w:szCs w:val="20"/>
              </w:rPr>
            </w:pPr>
            <w:r>
              <w:rPr>
                <w:rFonts w:ascii="Times New Roman" w:hAnsi="Times New Roman"/>
                <w:color w:val="auto"/>
                <w:kern w:val="0"/>
                <w:sz w:val="20"/>
                <w:szCs w:val="20"/>
              </w:rPr>
              <w:t>部门： 湖南省新闻出版广电局永州中波转播台</w:t>
            </w:r>
          </w:p>
        </w:tc>
        <w:tc>
          <w:tcPr>
            <w:tcW w:w="697" w:type="dxa"/>
            <w:gridSpan w:val="2"/>
            <w:tcBorders>
              <w:top w:val="nil"/>
              <w:left w:val="nil"/>
              <w:bottom w:val="nil"/>
              <w:right w:val="nil"/>
            </w:tcBorders>
            <w:shd w:val="clear" w:color="000000" w:fill="FFFFFF"/>
            <w:noWrap/>
            <w:vAlign w:val="center"/>
          </w:tcPr>
          <w:p>
            <w:pPr>
              <w:widowControl/>
              <w:jc w:val="right"/>
              <w:rPr>
                <w:rFonts w:ascii="Times New Roman" w:hAnsi="Times New Roman"/>
                <w:color w:val="auto"/>
                <w:kern w:val="0"/>
                <w:sz w:val="24"/>
                <w:szCs w:val="24"/>
              </w:rPr>
            </w:pPr>
            <w:r>
              <w:rPr>
                <w:rFonts w:ascii="Times New Roman" w:hAnsi="Times New Roman"/>
                <w:color w:val="auto"/>
                <w:kern w:val="0"/>
                <w:sz w:val="24"/>
                <w:szCs w:val="24"/>
              </w:rPr>
              <w:t>　</w:t>
            </w:r>
          </w:p>
        </w:tc>
        <w:tc>
          <w:tcPr>
            <w:tcW w:w="236" w:type="dxa"/>
            <w:tcBorders>
              <w:top w:val="nil"/>
              <w:left w:val="nil"/>
              <w:bottom w:val="nil"/>
              <w:right w:val="nil"/>
            </w:tcBorders>
            <w:shd w:val="clear" w:color="000000" w:fill="FFFFFF"/>
            <w:noWrap/>
            <w:vAlign w:val="center"/>
          </w:tcPr>
          <w:p>
            <w:pPr>
              <w:widowControl/>
              <w:jc w:val="right"/>
              <w:rPr>
                <w:rFonts w:ascii="Times New Roman" w:hAnsi="Times New Roman"/>
                <w:color w:val="auto"/>
                <w:kern w:val="0"/>
                <w:sz w:val="24"/>
                <w:szCs w:val="24"/>
              </w:rPr>
            </w:pPr>
            <w:r>
              <w:rPr>
                <w:rFonts w:ascii="Times New Roman" w:hAnsi="Times New Roman"/>
                <w:color w:val="auto"/>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Times New Roman" w:hAnsi="Times New Roman"/>
                <w:color w:val="auto"/>
                <w:kern w:val="0"/>
                <w:sz w:val="24"/>
                <w:szCs w:val="24"/>
              </w:rPr>
            </w:pPr>
            <w:r>
              <w:rPr>
                <w:rFonts w:ascii="Times New Roman" w:hAnsi="Times New Roman"/>
                <w:color w:val="auto"/>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Times New Roman" w:hAnsi="Times New Roman"/>
                <w:color w:val="auto"/>
                <w:kern w:val="0"/>
                <w:sz w:val="24"/>
                <w:szCs w:val="24"/>
              </w:rPr>
            </w:pPr>
            <w:r>
              <w:rPr>
                <w:rFonts w:ascii="Times New Roman" w:hAnsi="Times New Roman"/>
                <w:color w:val="auto"/>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Times New Roman" w:hAnsi="Times New Roman"/>
                <w:color w:val="auto"/>
                <w:kern w:val="0"/>
                <w:sz w:val="20"/>
                <w:szCs w:val="20"/>
              </w:rPr>
            </w:pPr>
            <w:r>
              <w:rPr>
                <w:rFonts w:ascii="Times New Roman" w:hAnsi="Times New Roman"/>
                <w:color w:val="auto"/>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color w:val="auto"/>
                <w:kern w:val="0"/>
                <w:sz w:val="24"/>
                <w:szCs w:val="24"/>
              </w:rPr>
            </w:pPr>
            <w:r>
              <w:rPr>
                <w:rFonts w:ascii="Times New Roman" w:hAnsi="Times New Roman"/>
                <w:color w:val="auto"/>
                <w:kern w:val="0"/>
                <w:sz w:val="24"/>
                <w:szCs w:val="24"/>
              </w:rPr>
              <w:t>收入</w:t>
            </w:r>
          </w:p>
        </w:tc>
        <w:tc>
          <w:tcPr>
            <w:tcW w:w="8280"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auto"/>
                <w:kern w:val="0"/>
                <w:sz w:val="24"/>
                <w:szCs w:val="24"/>
              </w:rPr>
            </w:pPr>
            <w:r>
              <w:rPr>
                <w:rFonts w:ascii="Times New Roman" w:hAnsi="Times New Roman"/>
                <w:color w:val="auto"/>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color w:val="auto"/>
                <w:kern w:val="0"/>
                <w:sz w:val="24"/>
                <w:szCs w:val="24"/>
              </w:rPr>
            </w:pPr>
            <w:r>
              <w:rPr>
                <w:rFonts w:ascii="Times New Roman" w:hAnsi="Times New Roman"/>
                <w:color w:val="auto"/>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auto"/>
                <w:kern w:val="0"/>
                <w:sz w:val="20"/>
                <w:szCs w:val="20"/>
              </w:rPr>
            </w:pPr>
            <w:r>
              <w:rPr>
                <w:rFonts w:ascii="Times New Roman" w:hAnsi="Times New Roman"/>
                <w:color w:val="auto"/>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auto"/>
                <w:kern w:val="0"/>
                <w:sz w:val="24"/>
                <w:szCs w:val="24"/>
              </w:rPr>
            </w:pPr>
            <w:r>
              <w:rPr>
                <w:rFonts w:ascii="Times New Roman" w:hAnsi="Times New Roman"/>
                <w:color w:val="auto"/>
                <w:kern w:val="0"/>
                <w:sz w:val="24"/>
                <w:szCs w:val="24"/>
              </w:rPr>
              <w:t>决算数</w:t>
            </w:r>
          </w:p>
        </w:tc>
        <w:tc>
          <w:tcPr>
            <w:tcW w:w="3802"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auto"/>
                <w:kern w:val="0"/>
                <w:sz w:val="24"/>
                <w:szCs w:val="24"/>
              </w:rPr>
            </w:pPr>
            <w:r>
              <w:rPr>
                <w:rFonts w:ascii="Times New Roman" w:hAnsi="Times New Roman"/>
                <w:color w:val="auto"/>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auto"/>
                <w:kern w:val="0"/>
                <w:sz w:val="20"/>
                <w:szCs w:val="20"/>
              </w:rPr>
            </w:pPr>
            <w:r>
              <w:rPr>
                <w:rFonts w:ascii="Times New Roman" w:hAnsi="Times New Roman"/>
                <w:color w:val="auto"/>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auto"/>
                <w:kern w:val="0"/>
                <w:sz w:val="24"/>
                <w:szCs w:val="24"/>
              </w:rPr>
            </w:pPr>
            <w:r>
              <w:rPr>
                <w:rFonts w:ascii="Times New Roman" w:hAnsi="Times New Roman"/>
                <w:color w:val="auto"/>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color w:val="auto"/>
                <w:kern w:val="0"/>
                <w:sz w:val="24"/>
                <w:szCs w:val="24"/>
              </w:rPr>
            </w:pPr>
            <w:r>
              <w:rPr>
                <w:rFonts w:ascii="Times New Roman" w:hAnsi="Times New Roman"/>
                <w:color w:val="auto"/>
                <w:kern w:val="0"/>
                <w:sz w:val="24"/>
                <w:szCs w:val="24"/>
              </w:rPr>
              <w:t>栏    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auto"/>
                <w:kern w:val="0"/>
                <w:sz w:val="24"/>
                <w:szCs w:val="24"/>
              </w:rPr>
            </w:pPr>
            <w:r>
              <w:rPr>
                <w:rFonts w:ascii="Times New Roman" w:hAnsi="Times New Roman"/>
                <w:color w:val="auto"/>
                <w:kern w:val="0"/>
                <w:sz w:val="24"/>
                <w:szCs w:val="24"/>
              </w:rPr>
              <w:t>　</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auto"/>
                <w:kern w:val="0"/>
                <w:sz w:val="24"/>
                <w:szCs w:val="24"/>
              </w:rPr>
            </w:pPr>
            <w:r>
              <w:rPr>
                <w:rFonts w:ascii="Times New Roman" w:hAnsi="Times New Roman"/>
                <w:color w:val="auto"/>
                <w:kern w:val="0"/>
                <w:sz w:val="24"/>
                <w:szCs w:val="24"/>
              </w:rPr>
              <w:t>1</w:t>
            </w:r>
          </w:p>
        </w:tc>
        <w:tc>
          <w:tcPr>
            <w:tcW w:w="3802"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auto"/>
                <w:kern w:val="0"/>
                <w:sz w:val="24"/>
                <w:szCs w:val="24"/>
              </w:rPr>
            </w:pPr>
            <w:r>
              <w:rPr>
                <w:rFonts w:ascii="Times New Roman" w:hAnsi="Times New Roman"/>
                <w:color w:val="auto"/>
                <w:kern w:val="0"/>
                <w:sz w:val="24"/>
                <w:szCs w:val="24"/>
              </w:rPr>
              <w:t>栏    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auto"/>
                <w:kern w:val="0"/>
                <w:sz w:val="24"/>
                <w:szCs w:val="24"/>
              </w:rPr>
            </w:pPr>
            <w:r>
              <w:rPr>
                <w:rFonts w:ascii="Times New Roman" w:hAnsi="Times New Roman"/>
                <w:color w:val="auto"/>
                <w:kern w:val="0"/>
                <w:sz w:val="24"/>
                <w:szCs w:val="24"/>
              </w:rPr>
              <w:t>　</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auto"/>
                <w:kern w:val="0"/>
                <w:sz w:val="24"/>
                <w:szCs w:val="24"/>
              </w:rPr>
            </w:pPr>
            <w:r>
              <w:rPr>
                <w:rFonts w:ascii="Times New Roman" w:hAnsi="Times New Roman"/>
                <w:color w:val="auto"/>
                <w:kern w:val="0"/>
                <w:sz w:val="24"/>
                <w:szCs w:val="24"/>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color w:val="auto"/>
                <w:kern w:val="0"/>
                <w:sz w:val="22"/>
              </w:rPr>
            </w:pPr>
            <w:r>
              <w:rPr>
                <w:rFonts w:ascii="Times New Roman" w:hAnsi="Times New Roman"/>
                <w:color w:val="auto"/>
                <w:kern w:val="0"/>
                <w:sz w:val="22"/>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auto"/>
                <w:kern w:val="0"/>
                <w:sz w:val="22"/>
              </w:rPr>
            </w:pPr>
            <w:r>
              <w:rPr>
                <w:rFonts w:ascii="Times New Roman" w:hAnsi="Times New Roman"/>
                <w:color w:val="auto"/>
                <w:kern w:val="0"/>
                <w:sz w:val="22"/>
              </w:rPr>
              <w:t>1</w:t>
            </w:r>
          </w:p>
        </w:tc>
        <w:tc>
          <w:tcPr>
            <w:tcW w:w="1230" w:type="dxa"/>
            <w:gridSpan w:val="2"/>
            <w:tcBorders>
              <w:top w:val="nil"/>
              <w:left w:val="nil"/>
              <w:bottom w:val="single" w:color="auto" w:sz="4" w:space="0"/>
              <w:right w:val="single" w:color="auto" w:sz="4" w:space="0"/>
            </w:tcBorders>
            <w:noWrap/>
            <w:vAlign w:val="center"/>
          </w:tcPr>
          <w:p>
            <w:pPr>
              <w:widowControl/>
              <w:jc w:val="center"/>
              <w:rPr>
                <w:rFonts w:ascii="Times New Roman" w:hAnsi="Times New Roman"/>
                <w:color w:val="auto"/>
                <w:kern w:val="0"/>
                <w:sz w:val="22"/>
              </w:rPr>
            </w:pPr>
            <w:r>
              <w:rPr>
                <w:rFonts w:ascii="Times New Roman" w:hAnsi="Times New Roman"/>
                <w:color w:val="auto"/>
                <w:kern w:val="0"/>
                <w:sz w:val="22"/>
              </w:rPr>
              <w:t>258.87</w:t>
            </w:r>
          </w:p>
        </w:tc>
        <w:tc>
          <w:tcPr>
            <w:tcW w:w="3802"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color w:val="auto"/>
                <w:kern w:val="0"/>
                <w:sz w:val="22"/>
              </w:rPr>
            </w:pPr>
            <w:r>
              <w:rPr>
                <w:rFonts w:ascii="Times New Roman" w:hAnsi="Times New Roman"/>
                <w:color w:val="auto"/>
                <w:kern w:val="0"/>
                <w:sz w:val="22"/>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auto"/>
                <w:kern w:val="0"/>
                <w:sz w:val="22"/>
              </w:rPr>
            </w:pPr>
            <w:r>
              <w:rPr>
                <w:rFonts w:ascii="Times New Roman" w:hAnsi="Times New Roman"/>
                <w:color w:val="auto"/>
                <w:kern w:val="0"/>
                <w:sz w:val="22"/>
              </w:rPr>
              <w:t>14</w:t>
            </w:r>
          </w:p>
        </w:tc>
        <w:tc>
          <w:tcPr>
            <w:tcW w:w="3633" w:type="dxa"/>
            <w:gridSpan w:val="3"/>
            <w:tcBorders>
              <w:top w:val="nil"/>
              <w:left w:val="nil"/>
              <w:bottom w:val="single" w:color="auto" w:sz="4" w:space="0"/>
              <w:right w:val="single" w:color="auto" w:sz="4" w:space="0"/>
            </w:tcBorders>
            <w:noWrap/>
            <w:vAlign w:val="center"/>
          </w:tcPr>
          <w:p>
            <w:pPr>
              <w:jc w:val="center"/>
              <w:rPr>
                <w:rFonts w:ascii="Times New Roman" w:hAnsi="Times New Roman"/>
                <w:color w:val="auto"/>
              </w:rPr>
            </w:pPr>
            <w:r>
              <w:rPr>
                <w:rFonts w:ascii="Times New Roman" w:hAnsi="Times New Roman"/>
                <w:color w:val="auto"/>
                <w:kern w:val="0"/>
                <w:sz w:val="22"/>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color w:val="auto"/>
                <w:kern w:val="0"/>
                <w:sz w:val="22"/>
              </w:rPr>
            </w:pPr>
            <w:r>
              <w:rPr>
                <w:rFonts w:ascii="Times New Roman" w:hAnsi="Times New Roman"/>
                <w:color w:val="auto"/>
                <w:kern w:val="0"/>
                <w:sz w:val="22"/>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auto"/>
                <w:kern w:val="0"/>
                <w:sz w:val="22"/>
              </w:rPr>
            </w:pPr>
            <w:r>
              <w:rPr>
                <w:rFonts w:ascii="Times New Roman" w:hAnsi="Times New Roman"/>
                <w:color w:val="auto"/>
                <w:kern w:val="0"/>
                <w:sz w:val="22"/>
              </w:rPr>
              <w:t>2</w:t>
            </w:r>
          </w:p>
        </w:tc>
        <w:tc>
          <w:tcPr>
            <w:tcW w:w="1230" w:type="dxa"/>
            <w:gridSpan w:val="2"/>
            <w:tcBorders>
              <w:top w:val="nil"/>
              <w:left w:val="nil"/>
              <w:bottom w:val="single" w:color="auto" w:sz="4" w:space="0"/>
              <w:right w:val="single" w:color="auto" w:sz="4" w:space="0"/>
            </w:tcBorders>
            <w:noWrap/>
            <w:vAlign w:val="center"/>
          </w:tcPr>
          <w:p>
            <w:pPr>
              <w:widowControl/>
              <w:jc w:val="center"/>
              <w:rPr>
                <w:rFonts w:ascii="Times New Roman" w:hAnsi="Times New Roman"/>
                <w:color w:val="auto"/>
                <w:kern w:val="0"/>
                <w:sz w:val="22"/>
              </w:rPr>
            </w:pPr>
            <w:r>
              <w:rPr>
                <w:rFonts w:ascii="Times New Roman" w:hAnsi="Times New Roman"/>
                <w:color w:val="auto"/>
                <w:kern w:val="0"/>
                <w:sz w:val="22"/>
              </w:rPr>
              <w:t>0.00</w:t>
            </w:r>
          </w:p>
        </w:tc>
        <w:tc>
          <w:tcPr>
            <w:tcW w:w="3802"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color w:val="auto"/>
                <w:kern w:val="0"/>
                <w:sz w:val="22"/>
              </w:rPr>
            </w:pPr>
            <w:r>
              <w:rPr>
                <w:rFonts w:ascii="Times New Roman" w:hAnsi="Times New Roman"/>
                <w:color w:val="auto"/>
                <w:kern w:val="0"/>
                <w:sz w:val="22"/>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auto"/>
                <w:kern w:val="0"/>
                <w:sz w:val="22"/>
              </w:rPr>
            </w:pPr>
            <w:r>
              <w:rPr>
                <w:rFonts w:ascii="Times New Roman" w:hAnsi="Times New Roman"/>
                <w:color w:val="auto"/>
                <w:kern w:val="0"/>
                <w:sz w:val="22"/>
              </w:rPr>
              <w:t>15</w:t>
            </w:r>
          </w:p>
        </w:tc>
        <w:tc>
          <w:tcPr>
            <w:tcW w:w="3633" w:type="dxa"/>
            <w:gridSpan w:val="3"/>
            <w:tcBorders>
              <w:top w:val="nil"/>
              <w:left w:val="nil"/>
              <w:bottom w:val="single" w:color="auto" w:sz="4" w:space="0"/>
              <w:right w:val="single" w:color="auto" w:sz="4" w:space="0"/>
            </w:tcBorders>
            <w:noWrap/>
            <w:vAlign w:val="center"/>
          </w:tcPr>
          <w:p>
            <w:pPr>
              <w:jc w:val="center"/>
              <w:rPr>
                <w:rFonts w:ascii="Times New Roman" w:hAnsi="Times New Roman"/>
                <w:color w:val="auto"/>
              </w:rPr>
            </w:pPr>
            <w:r>
              <w:rPr>
                <w:rFonts w:ascii="Times New Roman" w:hAnsi="Times New Roman"/>
                <w:color w:val="auto"/>
                <w:kern w:val="0"/>
                <w:sz w:val="22"/>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color w:val="auto"/>
                <w:kern w:val="0"/>
                <w:sz w:val="22"/>
              </w:rPr>
            </w:pPr>
            <w:r>
              <w:rPr>
                <w:rFonts w:ascii="Times New Roman" w:hAnsi="Times New Roman"/>
                <w:color w:val="auto"/>
                <w:kern w:val="0"/>
                <w:sz w:val="22"/>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auto"/>
                <w:kern w:val="0"/>
                <w:sz w:val="22"/>
              </w:rPr>
            </w:pPr>
            <w:r>
              <w:rPr>
                <w:rFonts w:ascii="Times New Roman" w:hAnsi="Times New Roman"/>
                <w:color w:val="auto"/>
                <w:kern w:val="0"/>
                <w:sz w:val="22"/>
              </w:rPr>
              <w:t>3</w:t>
            </w:r>
          </w:p>
        </w:tc>
        <w:tc>
          <w:tcPr>
            <w:tcW w:w="1230" w:type="dxa"/>
            <w:gridSpan w:val="2"/>
            <w:tcBorders>
              <w:top w:val="nil"/>
              <w:left w:val="nil"/>
              <w:bottom w:val="single" w:color="auto" w:sz="4" w:space="0"/>
              <w:right w:val="single" w:color="auto" w:sz="4" w:space="0"/>
            </w:tcBorders>
            <w:noWrap/>
            <w:vAlign w:val="center"/>
          </w:tcPr>
          <w:p>
            <w:pPr>
              <w:jc w:val="center"/>
              <w:rPr>
                <w:rFonts w:ascii="Times New Roman" w:hAnsi="Times New Roman"/>
                <w:color w:val="auto"/>
              </w:rPr>
            </w:pPr>
            <w:r>
              <w:rPr>
                <w:rFonts w:ascii="Times New Roman" w:hAnsi="Times New Roman"/>
                <w:color w:val="auto"/>
                <w:kern w:val="0"/>
                <w:sz w:val="22"/>
              </w:rPr>
              <w:t>0.00</w:t>
            </w:r>
          </w:p>
        </w:tc>
        <w:tc>
          <w:tcPr>
            <w:tcW w:w="3802"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color w:val="auto"/>
                <w:kern w:val="0"/>
                <w:sz w:val="22"/>
              </w:rPr>
            </w:pPr>
            <w:r>
              <w:rPr>
                <w:rFonts w:ascii="Times New Roman" w:hAnsi="Times New Roman"/>
                <w:color w:val="auto"/>
                <w:kern w:val="0"/>
                <w:sz w:val="22"/>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auto"/>
                <w:kern w:val="0"/>
                <w:sz w:val="22"/>
              </w:rPr>
            </w:pPr>
            <w:r>
              <w:rPr>
                <w:rFonts w:ascii="Times New Roman" w:hAnsi="Times New Roman"/>
                <w:color w:val="auto"/>
                <w:kern w:val="0"/>
                <w:sz w:val="22"/>
              </w:rPr>
              <w:t>16</w:t>
            </w:r>
          </w:p>
        </w:tc>
        <w:tc>
          <w:tcPr>
            <w:tcW w:w="3633" w:type="dxa"/>
            <w:gridSpan w:val="3"/>
            <w:tcBorders>
              <w:top w:val="nil"/>
              <w:left w:val="nil"/>
              <w:bottom w:val="single" w:color="auto" w:sz="4" w:space="0"/>
              <w:right w:val="single" w:color="auto" w:sz="4" w:space="0"/>
            </w:tcBorders>
            <w:noWrap/>
            <w:vAlign w:val="center"/>
          </w:tcPr>
          <w:p>
            <w:pPr>
              <w:jc w:val="center"/>
              <w:rPr>
                <w:rFonts w:ascii="Times New Roman" w:hAnsi="Times New Roman"/>
                <w:color w:val="auto"/>
              </w:rPr>
            </w:pPr>
            <w:r>
              <w:rPr>
                <w:rFonts w:ascii="Times New Roman" w:hAnsi="Times New Roman"/>
                <w:color w:val="auto"/>
                <w:kern w:val="0"/>
                <w:sz w:val="22"/>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color w:val="auto"/>
                <w:kern w:val="0"/>
                <w:sz w:val="22"/>
              </w:rPr>
            </w:pPr>
            <w:r>
              <w:rPr>
                <w:rFonts w:ascii="Times New Roman" w:hAnsi="Times New Roman"/>
                <w:color w:val="auto"/>
                <w:kern w:val="0"/>
                <w:sz w:val="22"/>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auto"/>
                <w:kern w:val="0"/>
                <w:sz w:val="22"/>
              </w:rPr>
            </w:pPr>
            <w:r>
              <w:rPr>
                <w:rFonts w:ascii="Times New Roman" w:hAnsi="Times New Roman"/>
                <w:color w:val="auto"/>
                <w:kern w:val="0"/>
                <w:sz w:val="22"/>
              </w:rPr>
              <w:t>4</w:t>
            </w:r>
          </w:p>
        </w:tc>
        <w:tc>
          <w:tcPr>
            <w:tcW w:w="1230" w:type="dxa"/>
            <w:gridSpan w:val="2"/>
            <w:tcBorders>
              <w:top w:val="nil"/>
              <w:left w:val="nil"/>
              <w:bottom w:val="single" w:color="auto" w:sz="4" w:space="0"/>
              <w:right w:val="single" w:color="auto" w:sz="4" w:space="0"/>
            </w:tcBorders>
            <w:noWrap/>
            <w:vAlign w:val="center"/>
          </w:tcPr>
          <w:p>
            <w:pPr>
              <w:jc w:val="center"/>
              <w:rPr>
                <w:rFonts w:ascii="Times New Roman" w:hAnsi="Times New Roman"/>
                <w:color w:val="auto"/>
              </w:rPr>
            </w:pPr>
            <w:r>
              <w:rPr>
                <w:rFonts w:ascii="Times New Roman" w:hAnsi="Times New Roman"/>
                <w:color w:val="auto"/>
                <w:kern w:val="0"/>
                <w:sz w:val="22"/>
              </w:rPr>
              <w:t>0.00</w:t>
            </w:r>
          </w:p>
        </w:tc>
        <w:tc>
          <w:tcPr>
            <w:tcW w:w="3802"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color w:val="auto"/>
                <w:kern w:val="0"/>
                <w:sz w:val="22"/>
              </w:rPr>
            </w:pPr>
            <w:r>
              <w:rPr>
                <w:rFonts w:ascii="Times New Roman" w:hAnsi="Times New Roman"/>
                <w:color w:val="auto"/>
                <w:kern w:val="0"/>
                <w:sz w:val="22"/>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auto"/>
                <w:kern w:val="0"/>
                <w:sz w:val="22"/>
              </w:rPr>
            </w:pPr>
            <w:r>
              <w:rPr>
                <w:rFonts w:ascii="Times New Roman" w:hAnsi="Times New Roman"/>
                <w:color w:val="auto"/>
                <w:kern w:val="0"/>
                <w:sz w:val="22"/>
              </w:rPr>
              <w:t>17</w:t>
            </w:r>
          </w:p>
        </w:tc>
        <w:tc>
          <w:tcPr>
            <w:tcW w:w="3633" w:type="dxa"/>
            <w:gridSpan w:val="3"/>
            <w:tcBorders>
              <w:top w:val="nil"/>
              <w:left w:val="nil"/>
              <w:bottom w:val="single" w:color="auto" w:sz="4" w:space="0"/>
              <w:right w:val="single" w:color="auto" w:sz="4" w:space="0"/>
            </w:tcBorders>
            <w:noWrap/>
            <w:vAlign w:val="center"/>
          </w:tcPr>
          <w:p>
            <w:pPr>
              <w:jc w:val="center"/>
              <w:rPr>
                <w:rFonts w:ascii="Times New Roman" w:hAnsi="Times New Roman"/>
                <w:color w:val="auto"/>
              </w:rPr>
            </w:pPr>
            <w:r>
              <w:rPr>
                <w:rFonts w:ascii="Times New Roman" w:hAnsi="Times New Roman"/>
                <w:color w:val="auto"/>
                <w:kern w:val="0"/>
                <w:sz w:val="22"/>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color w:val="auto"/>
                <w:kern w:val="0"/>
                <w:sz w:val="22"/>
              </w:rPr>
            </w:pPr>
            <w:r>
              <w:rPr>
                <w:rFonts w:ascii="Times New Roman" w:hAnsi="Times New Roman"/>
                <w:color w:val="auto"/>
                <w:kern w:val="0"/>
                <w:sz w:val="22"/>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auto"/>
                <w:kern w:val="0"/>
                <w:sz w:val="22"/>
              </w:rPr>
            </w:pPr>
            <w:r>
              <w:rPr>
                <w:rFonts w:ascii="Times New Roman" w:hAnsi="Times New Roman"/>
                <w:color w:val="auto"/>
                <w:kern w:val="0"/>
                <w:sz w:val="22"/>
              </w:rPr>
              <w:t>5</w:t>
            </w:r>
          </w:p>
        </w:tc>
        <w:tc>
          <w:tcPr>
            <w:tcW w:w="1230" w:type="dxa"/>
            <w:gridSpan w:val="2"/>
            <w:tcBorders>
              <w:top w:val="nil"/>
              <w:left w:val="nil"/>
              <w:bottom w:val="single" w:color="auto" w:sz="4" w:space="0"/>
              <w:right w:val="single" w:color="auto" w:sz="4" w:space="0"/>
            </w:tcBorders>
            <w:noWrap/>
            <w:vAlign w:val="center"/>
          </w:tcPr>
          <w:p>
            <w:pPr>
              <w:jc w:val="center"/>
              <w:rPr>
                <w:rFonts w:ascii="Times New Roman" w:hAnsi="Times New Roman"/>
                <w:color w:val="auto"/>
              </w:rPr>
            </w:pPr>
            <w:r>
              <w:rPr>
                <w:rFonts w:ascii="Times New Roman" w:hAnsi="Times New Roman"/>
                <w:color w:val="auto"/>
                <w:kern w:val="0"/>
                <w:sz w:val="22"/>
              </w:rPr>
              <w:t>0.00</w:t>
            </w:r>
          </w:p>
        </w:tc>
        <w:tc>
          <w:tcPr>
            <w:tcW w:w="3802"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color w:val="auto"/>
                <w:kern w:val="0"/>
                <w:sz w:val="22"/>
              </w:rPr>
            </w:pPr>
            <w:r>
              <w:rPr>
                <w:rFonts w:ascii="Times New Roman" w:hAnsi="Times New Roman"/>
                <w:color w:val="auto"/>
                <w:kern w:val="0"/>
                <w:sz w:val="22"/>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auto"/>
                <w:kern w:val="0"/>
                <w:sz w:val="22"/>
              </w:rPr>
            </w:pPr>
            <w:r>
              <w:rPr>
                <w:rFonts w:ascii="Times New Roman" w:hAnsi="Times New Roman"/>
                <w:color w:val="auto"/>
                <w:kern w:val="0"/>
                <w:sz w:val="22"/>
              </w:rPr>
              <w:t>18</w:t>
            </w:r>
          </w:p>
        </w:tc>
        <w:tc>
          <w:tcPr>
            <w:tcW w:w="3633" w:type="dxa"/>
            <w:gridSpan w:val="3"/>
            <w:tcBorders>
              <w:top w:val="nil"/>
              <w:left w:val="nil"/>
              <w:bottom w:val="single" w:color="auto" w:sz="4" w:space="0"/>
              <w:right w:val="single" w:color="auto" w:sz="4" w:space="0"/>
            </w:tcBorders>
            <w:noWrap/>
            <w:vAlign w:val="center"/>
          </w:tcPr>
          <w:p>
            <w:pPr>
              <w:jc w:val="center"/>
              <w:rPr>
                <w:rFonts w:ascii="Times New Roman" w:hAnsi="Times New Roman"/>
                <w:color w:val="auto"/>
              </w:rPr>
            </w:pPr>
            <w:r>
              <w:rPr>
                <w:rFonts w:ascii="Times New Roman" w:hAnsi="Times New Roman"/>
                <w:color w:val="auto"/>
                <w:kern w:val="0"/>
                <w:sz w:val="22"/>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color w:val="auto"/>
                <w:kern w:val="0"/>
                <w:sz w:val="22"/>
              </w:rPr>
            </w:pPr>
            <w:r>
              <w:rPr>
                <w:rFonts w:ascii="Times New Roman" w:hAnsi="Times New Roman"/>
                <w:color w:val="auto"/>
                <w:kern w:val="0"/>
                <w:sz w:val="22"/>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auto"/>
                <w:kern w:val="0"/>
                <w:sz w:val="22"/>
              </w:rPr>
            </w:pPr>
            <w:r>
              <w:rPr>
                <w:rFonts w:ascii="Times New Roman" w:hAnsi="Times New Roman"/>
                <w:color w:val="auto"/>
                <w:kern w:val="0"/>
                <w:sz w:val="22"/>
              </w:rPr>
              <w:t>6</w:t>
            </w:r>
          </w:p>
        </w:tc>
        <w:tc>
          <w:tcPr>
            <w:tcW w:w="1230" w:type="dxa"/>
            <w:gridSpan w:val="2"/>
            <w:tcBorders>
              <w:top w:val="nil"/>
              <w:left w:val="nil"/>
              <w:bottom w:val="single" w:color="auto" w:sz="4" w:space="0"/>
              <w:right w:val="single" w:color="auto" w:sz="4" w:space="0"/>
            </w:tcBorders>
            <w:noWrap/>
            <w:vAlign w:val="center"/>
          </w:tcPr>
          <w:p>
            <w:pPr>
              <w:jc w:val="center"/>
              <w:rPr>
                <w:rFonts w:ascii="Times New Roman" w:hAnsi="Times New Roman"/>
                <w:color w:val="auto"/>
              </w:rPr>
            </w:pPr>
            <w:r>
              <w:rPr>
                <w:rFonts w:ascii="Times New Roman" w:hAnsi="Times New Roman"/>
                <w:color w:val="auto"/>
                <w:kern w:val="0"/>
                <w:sz w:val="22"/>
              </w:rPr>
              <w:t>0.00</w:t>
            </w:r>
          </w:p>
        </w:tc>
        <w:tc>
          <w:tcPr>
            <w:tcW w:w="3802"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color w:val="auto"/>
                <w:kern w:val="0"/>
                <w:sz w:val="22"/>
              </w:rPr>
            </w:pPr>
            <w:r>
              <w:rPr>
                <w:rFonts w:ascii="Times New Roman" w:hAnsi="Times New Roman"/>
                <w:color w:val="auto"/>
                <w:kern w:val="0"/>
                <w:sz w:val="22"/>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auto"/>
                <w:kern w:val="0"/>
                <w:sz w:val="22"/>
              </w:rPr>
            </w:pPr>
            <w:r>
              <w:rPr>
                <w:rFonts w:ascii="Times New Roman" w:hAnsi="Times New Roman"/>
                <w:color w:val="auto"/>
                <w:kern w:val="0"/>
                <w:sz w:val="22"/>
              </w:rPr>
              <w:t>19</w:t>
            </w:r>
          </w:p>
        </w:tc>
        <w:tc>
          <w:tcPr>
            <w:tcW w:w="3633" w:type="dxa"/>
            <w:gridSpan w:val="3"/>
            <w:tcBorders>
              <w:top w:val="nil"/>
              <w:left w:val="nil"/>
              <w:bottom w:val="single" w:color="auto" w:sz="4" w:space="0"/>
              <w:right w:val="single" w:color="auto" w:sz="4" w:space="0"/>
            </w:tcBorders>
            <w:noWrap/>
            <w:vAlign w:val="center"/>
          </w:tcPr>
          <w:p>
            <w:pPr>
              <w:jc w:val="center"/>
              <w:rPr>
                <w:rFonts w:ascii="Times New Roman" w:hAnsi="Times New Roman"/>
                <w:color w:val="auto"/>
              </w:rPr>
            </w:pPr>
            <w:r>
              <w:rPr>
                <w:rFonts w:ascii="Times New Roman" w:hAnsi="Times New Roman"/>
                <w:color w:val="auto"/>
                <w:kern w:val="0"/>
                <w:sz w:val="22"/>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color w:val="auto"/>
                <w:kern w:val="0"/>
                <w:sz w:val="22"/>
              </w:rPr>
            </w:pPr>
            <w:r>
              <w:rPr>
                <w:rFonts w:ascii="Times New Roman" w:hAnsi="Times New Roman"/>
                <w:color w:val="auto"/>
                <w:kern w:val="0"/>
                <w:sz w:val="22"/>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auto"/>
                <w:kern w:val="0"/>
                <w:sz w:val="22"/>
              </w:rPr>
            </w:pPr>
            <w:r>
              <w:rPr>
                <w:rFonts w:ascii="Times New Roman" w:hAnsi="Times New Roman"/>
                <w:color w:val="auto"/>
                <w:kern w:val="0"/>
                <w:sz w:val="22"/>
              </w:rPr>
              <w:t>7</w:t>
            </w:r>
          </w:p>
        </w:tc>
        <w:tc>
          <w:tcPr>
            <w:tcW w:w="1230" w:type="dxa"/>
            <w:gridSpan w:val="2"/>
            <w:tcBorders>
              <w:top w:val="nil"/>
              <w:left w:val="nil"/>
              <w:bottom w:val="single" w:color="auto" w:sz="4" w:space="0"/>
              <w:right w:val="single" w:color="auto" w:sz="4" w:space="0"/>
            </w:tcBorders>
            <w:noWrap/>
            <w:vAlign w:val="center"/>
          </w:tcPr>
          <w:p>
            <w:pPr>
              <w:jc w:val="center"/>
              <w:rPr>
                <w:rFonts w:ascii="Times New Roman" w:hAnsi="Times New Roman"/>
                <w:color w:val="auto"/>
              </w:rPr>
            </w:pPr>
            <w:r>
              <w:rPr>
                <w:rFonts w:ascii="Times New Roman" w:hAnsi="Times New Roman"/>
                <w:color w:val="auto"/>
                <w:kern w:val="0"/>
                <w:sz w:val="22"/>
              </w:rPr>
              <w:t>0.00</w:t>
            </w:r>
          </w:p>
        </w:tc>
        <w:tc>
          <w:tcPr>
            <w:tcW w:w="3802" w:type="dxa"/>
            <w:gridSpan w:val="3"/>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 w:val="24"/>
                <w:szCs w:val="24"/>
              </w:rPr>
            </w:pPr>
            <w:r>
              <w:rPr>
                <w:rFonts w:ascii="Times New Roman" w:hAnsi="Times New Roman"/>
                <w:color w:val="auto"/>
                <w:kern w:val="0"/>
                <w:sz w:val="24"/>
                <w:szCs w:val="24"/>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auto"/>
                <w:kern w:val="0"/>
                <w:sz w:val="22"/>
              </w:rPr>
            </w:pPr>
            <w:r>
              <w:rPr>
                <w:rFonts w:ascii="Times New Roman" w:hAnsi="Times New Roman"/>
                <w:color w:val="auto"/>
                <w:kern w:val="0"/>
                <w:sz w:val="22"/>
              </w:rPr>
              <w:t>20</w:t>
            </w:r>
          </w:p>
        </w:tc>
        <w:tc>
          <w:tcPr>
            <w:tcW w:w="3633" w:type="dxa"/>
            <w:gridSpan w:val="3"/>
            <w:tcBorders>
              <w:top w:val="nil"/>
              <w:left w:val="nil"/>
              <w:bottom w:val="single" w:color="auto" w:sz="4" w:space="0"/>
              <w:right w:val="single" w:color="auto" w:sz="4" w:space="0"/>
            </w:tcBorders>
            <w:noWrap/>
            <w:vAlign w:val="center"/>
          </w:tcPr>
          <w:p>
            <w:pPr>
              <w:widowControl/>
              <w:jc w:val="center"/>
              <w:rPr>
                <w:rFonts w:ascii="Times New Roman" w:hAnsi="Times New Roman"/>
                <w:color w:val="auto"/>
                <w:kern w:val="0"/>
                <w:sz w:val="22"/>
              </w:rPr>
            </w:pPr>
            <w:r>
              <w:rPr>
                <w:rFonts w:ascii="Times New Roman" w:hAnsi="Times New Roman"/>
                <w:color w:val="auto"/>
                <w:kern w:val="0"/>
                <w:sz w:val="22"/>
              </w:rPr>
              <w:t>268.52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color w:val="auto"/>
                <w:kern w:val="0"/>
                <w:sz w:val="22"/>
              </w:rPr>
            </w:pPr>
            <w:r>
              <w:rPr>
                <w:rFonts w:ascii="Times New Roman" w:hAnsi="Times New Roman"/>
                <w:color w:val="auto"/>
                <w:kern w:val="0"/>
                <w:sz w:val="22"/>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auto"/>
                <w:kern w:val="0"/>
                <w:sz w:val="22"/>
              </w:rPr>
            </w:pPr>
            <w:r>
              <w:rPr>
                <w:rFonts w:ascii="Times New Roman" w:hAnsi="Times New Roman"/>
                <w:color w:val="auto"/>
                <w:kern w:val="0"/>
                <w:sz w:val="22"/>
              </w:rPr>
              <w:t>8</w:t>
            </w:r>
          </w:p>
        </w:tc>
        <w:tc>
          <w:tcPr>
            <w:tcW w:w="1230" w:type="dxa"/>
            <w:gridSpan w:val="2"/>
            <w:tcBorders>
              <w:top w:val="nil"/>
              <w:left w:val="nil"/>
              <w:bottom w:val="single" w:color="auto" w:sz="4" w:space="0"/>
              <w:right w:val="single" w:color="auto" w:sz="4" w:space="0"/>
            </w:tcBorders>
            <w:noWrap/>
            <w:vAlign w:val="center"/>
          </w:tcPr>
          <w:p>
            <w:pPr>
              <w:jc w:val="center"/>
              <w:rPr>
                <w:rFonts w:ascii="Times New Roman" w:hAnsi="Times New Roman"/>
                <w:color w:val="auto"/>
              </w:rPr>
            </w:pPr>
            <w:r>
              <w:rPr>
                <w:rFonts w:ascii="Times New Roman" w:hAnsi="Times New Roman"/>
                <w:color w:val="auto"/>
                <w:kern w:val="0"/>
                <w:sz w:val="22"/>
              </w:rPr>
              <w:t>0.00</w:t>
            </w:r>
          </w:p>
        </w:tc>
        <w:tc>
          <w:tcPr>
            <w:tcW w:w="3802" w:type="dxa"/>
            <w:gridSpan w:val="3"/>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 w:val="22"/>
              </w:rPr>
            </w:pPr>
            <w:r>
              <w:rPr>
                <w:rFonts w:ascii="Times New Roman" w:hAnsi="Times New Roman"/>
                <w:color w:val="auto"/>
                <w:kern w:val="0"/>
                <w:sz w:val="22"/>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auto"/>
                <w:kern w:val="0"/>
                <w:sz w:val="22"/>
              </w:rPr>
            </w:pPr>
            <w:r>
              <w:rPr>
                <w:rFonts w:ascii="Times New Roman" w:hAnsi="Times New Roman"/>
                <w:color w:val="auto"/>
                <w:kern w:val="0"/>
                <w:sz w:val="22"/>
              </w:rPr>
              <w:t>21</w:t>
            </w:r>
          </w:p>
        </w:tc>
        <w:tc>
          <w:tcPr>
            <w:tcW w:w="3633" w:type="dxa"/>
            <w:gridSpan w:val="3"/>
            <w:tcBorders>
              <w:top w:val="nil"/>
              <w:left w:val="nil"/>
              <w:bottom w:val="single" w:color="auto" w:sz="4" w:space="0"/>
              <w:right w:val="single" w:color="auto" w:sz="4" w:space="0"/>
            </w:tcBorders>
            <w:noWrap/>
            <w:vAlign w:val="center"/>
          </w:tcPr>
          <w:p>
            <w:pPr>
              <w:widowControl/>
              <w:jc w:val="center"/>
              <w:rPr>
                <w:rFonts w:ascii="Times New Roman" w:hAnsi="Times New Roman"/>
                <w:color w:val="auto"/>
                <w:kern w:val="0"/>
                <w:sz w:val="22"/>
              </w:rPr>
            </w:pPr>
            <w:r>
              <w:rPr>
                <w:rFonts w:ascii="Times New Roman" w:hAnsi="Times New Roman"/>
                <w:color w:val="auto"/>
                <w:kern w:val="0"/>
                <w:sz w:val="22"/>
              </w:rPr>
              <w:t>27.60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noWrap/>
            <w:vAlign w:val="center"/>
          </w:tcPr>
          <w:p>
            <w:pPr>
              <w:widowControl/>
              <w:jc w:val="right"/>
              <w:rPr>
                <w:rFonts w:ascii="Times New Roman" w:hAnsi="Times New Roman"/>
                <w:color w:val="auto"/>
                <w:kern w:val="0"/>
                <w:sz w:val="20"/>
                <w:szCs w:val="20"/>
              </w:rPr>
            </w:pPr>
            <w:r>
              <w:rPr>
                <w:rFonts w:ascii="Times New Roman" w:hAnsi="Times New Roman"/>
                <w:color w:val="auto"/>
                <w:kern w:val="0"/>
                <w:sz w:val="20"/>
                <w:szCs w:val="20"/>
              </w:rPr>
              <w:t>　</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auto"/>
                <w:kern w:val="0"/>
                <w:sz w:val="22"/>
              </w:rPr>
            </w:pPr>
            <w:r>
              <w:rPr>
                <w:rFonts w:ascii="Times New Roman" w:hAnsi="Times New Roman"/>
                <w:color w:val="auto"/>
                <w:kern w:val="0"/>
                <w:sz w:val="22"/>
              </w:rPr>
              <w:t>9</w:t>
            </w:r>
          </w:p>
        </w:tc>
        <w:tc>
          <w:tcPr>
            <w:tcW w:w="1230" w:type="dxa"/>
            <w:gridSpan w:val="2"/>
            <w:tcBorders>
              <w:top w:val="nil"/>
              <w:left w:val="nil"/>
              <w:bottom w:val="single" w:color="auto" w:sz="4" w:space="0"/>
              <w:right w:val="single" w:color="auto" w:sz="4" w:space="0"/>
            </w:tcBorders>
            <w:noWrap/>
            <w:vAlign w:val="center"/>
          </w:tcPr>
          <w:p>
            <w:pPr>
              <w:jc w:val="center"/>
              <w:rPr>
                <w:rFonts w:ascii="Times New Roman" w:hAnsi="Times New Roman"/>
                <w:color w:val="auto"/>
              </w:rPr>
            </w:pPr>
            <w:r>
              <w:rPr>
                <w:rFonts w:ascii="Times New Roman" w:hAnsi="Times New Roman"/>
                <w:color w:val="auto"/>
                <w:kern w:val="0"/>
                <w:sz w:val="22"/>
              </w:rPr>
              <w:t>0.00</w:t>
            </w:r>
          </w:p>
        </w:tc>
        <w:tc>
          <w:tcPr>
            <w:tcW w:w="3802" w:type="dxa"/>
            <w:gridSpan w:val="3"/>
            <w:tcBorders>
              <w:top w:val="nil"/>
              <w:left w:val="nil"/>
              <w:bottom w:val="single" w:color="auto" w:sz="4" w:space="0"/>
              <w:right w:val="single" w:color="auto" w:sz="4" w:space="0"/>
            </w:tcBorders>
            <w:noWrap/>
            <w:vAlign w:val="center"/>
          </w:tcPr>
          <w:p>
            <w:pPr>
              <w:widowControl/>
              <w:ind w:right="400"/>
              <w:rPr>
                <w:rFonts w:ascii="Times New Roman" w:hAnsi="Times New Roman"/>
                <w:color w:val="auto"/>
                <w:kern w:val="0"/>
                <w:sz w:val="22"/>
              </w:rPr>
            </w:pPr>
            <w:r>
              <w:rPr>
                <w:rFonts w:ascii="Times New Roman" w:hAnsi="Times New Roman"/>
                <w:color w:val="auto"/>
                <w:kern w:val="0"/>
                <w:sz w:val="22"/>
              </w:rPr>
              <w:t>十九、住房保障支出　</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auto"/>
                <w:kern w:val="0"/>
                <w:sz w:val="22"/>
              </w:rPr>
            </w:pPr>
            <w:r>
              <w:rPr>
                <w:rFonts w:ascii="Times New Roman" w:hAnsi="Times New Roman"/>
                <w:color w:val="auto"/>
                <w:kern w:val="0"/>
                <w:sz w:val="22"/>
              </w:rPr>
              <w:t>22</w:t>
            </w:r>
          </w:p>
        </w:tc>
        <w:tc>
          <w:tcPr>
            <w:tcW w:w="3633" w:type="dxa"/>
            <w:gridSpan w:val="3"/>
            <w:tcBorders>
              <w:top w:val="nil"/>
              <w:left w:val="nil"/>
              <w:bottom w:val="single" w:color="auto" w:sz="4" w:space="0"/>
              <w:right w:val="single" w:color="auto" w:sz="4" w:space="0"/>
            </w:tcBorders>
            <w:noWrap/>
            <w:vAlign w:val="center"/>
          </w:tcPr>
          <w:p>
            <w:pPr>
              <w:widowControl/>
              <w:jc w:val="center"/>
              <w:rPr>
                <w:rFonts w:ascii="Times New Roman" w:hAnsi="Times New Roman"/>
                <w:b/>
                <w:bCs/>
                <w:color w:val="auto"/>
                <w:kern w:val="0"/>
                <w:sz w:val="22"/>
              </w:rPr>
            </w:pPr>
            <w:r>
              <w:rPr>
                <w:rFonts w:ascii="Times New Roman" w:hAnsi="Times New Roman"/>
                <w:b/>
                <w:bCs/>
                <w:color w:val="auto"/>
                <w:kern w:val="0"/>
                <w:sz w:val="22"/>
              </w:rPr>
              <w:t>12.75</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b/>
                <w:bCs/>
                <w:color w:val="auto"/>
                <w:kern w:val="0"/>
                <w:sz w:val="22"/>
              </w:rPr>
            </w:pPr>
            <w:r>
              <w:rPr>
                <w:rFonts w:ascii="Times New Roman" w:hAnsi="Times New Roman"/>
                <w:b/>
                <w:bCs/>
                <w:color w:val="auto"/>
                <w:kern w:val="0"/>
                <w:sz w:val="22"/>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auto"/>
                <w:kern w:val="0"/>
                <w:sz w:val="22"/>
              </w:rPr>
            </w:pPr>
            <w:r>
              <w:rPr>
                <w:rFonts w:ascii="Times New Roman" w:hAnsi="Times New Roman"/>
                <w:color w:val="auto"/>
                <w:kern w:val="0"/>
                <w:sz w:val="22"/>
              </w:rPr>
              <w:t>10</w:t>
            </w:r>
          </w:p>
        </w:tc>
        <w:tc>
          <w:tcPr>
            <w:tcW w:w="1230" w:type="dxa"/>
            <w:gridSpan w:val="2"/>
            <w:tcBorders>
              <w:top w:val="nil"/>
              <w:left w:val="nil"/>
              <w:bottom w:val="single" w:color="auto" w:sz="4" w:space="0"/>
              <w:right w:val="single" w:color="auto" w:sz="4" w:space="0"/>
            </w:tcBorders>
            <w:noWrap/>
            <w:vAlign w:val="center"/>
          </w:tcPr>
          <w:p>
            <w:pPr>
              <w:widowControl/>
              <w:jc w:val="center"/>
              <w:rPr>
                <w:rFonts w:ascii="Times New Roman" w:hAnsi="Times New Roman"/>
                <w:color w:val="auto"/>
                <w:kern w:val="0"/>
                <w:sz w:val="22"/>
              </w:rPr>
            </w:pPr>
            <w:r>
              <w:rPr>
                <w:rFonts w:ascii="Times New Roman" w:hAnsi="Times New Roman"/>
                <w:color w:val="auto"/>
                <w:kern w:val="0"/>
                <w:sz w:val="22"/>
              </w:rPr>
              <w:t>258.87</w:t>
            </w:r>
          </w:p>
        </w:tc>
        <w:tc>
          <w:tcPr>
            <w:tcW w:w="3802" w:type="dxa"/>
            <w:gridSpan w:val="3"/>
            <w:tcBorders>
              <w:top w:val="nil"/>
              <w:left w:val="nil"/>
              <w:bottom w:val="single" w:color="auto" w:sz="4" w:space="0"/>
              <w:right w:val="single" w:color="auto" w:sz="4" w:space="0"/>
            </w:tcBorders>
            <w:noWrap/>
            <w:vAlign w:val="center"/>
          </w:tcPr>
          <w:p>
            <w:pPr>
              <w:widowControl/>
              <w:jc w:val="center"/>
              <w:rPr>
                <w:rFonts w:ascii="Times New Roman" w:hAnsi="Times New Roman"/>
                <w:b/>
                <w:bCs/>
                <w:color w:val="auto"/>
                <w:kern w:val="0"/>
                <w:sz w:val="22"/>
              </w:rPr>
            </w:pPr>
            <w:r>
              <w:rPr>
                <w:rFonts w:ascii="Times New Roman" w:hAnsi="Times New Roman"/>
                <w:b/>
                <w:bCs/>
                <w:color w:val="auto"/>
                <w:kern w:val="0"/>
                <w:sz w:val="22"/>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auto"/>
                <w:kern w:val="0"/>
                <w:sz w:val="22"/>
              </w:rPr>
            </w:pPr>
            <w:r>
              <w:rPr>
                <w:rFonts w:ascii="Times New Roman" w:hAnsi="Times New Roman"/>
                <w:color w:val="auto"/>
                <w:kern w:val="0"/>
                <w:sz w:val="22"/>
              </w:rPr>
              <w:t>23</w:t>
            </w:r>
          </w:p>
        </w:tc>
        <w:tc>
          <w:tcPr>
            <w:tcW w:w="3633" w:type="dxa"/>
            <w:gridSpan w:val="3"/>
            <w:tcBorders>
              <w:top w:val="nil"/>
              <w:left w:val="nil"/>
              <w:bottom w:val="single" w:color="auto" w:sz="4" w:space="0"/>
              <w:right w:val="single" w:color="auto" w:sz="4" w:space="0"/>
            </w:tcBorders>
            <w:noWrap/>
            <w:vAlign w:val="center"/>
          </w:tcPr>
          <w:p>
            <w:pPr>
              <w:widowControl/>
              <w:jc w:val="center"/>
              <w:rPr>
                <w:rFonts w:ascii="Times New Roman" w:hAnsi="Times New Roman"/>
                <w:color w:val="auto"/>
                <w:kern w:val="0"/>
                <w:sz w:val="22"/>
              </w:rPr>
            </w:pPr>
            <w:r>
              <w:rPr>
                <w:rFonts w:ascii="Times New Roman" w:hAnsi="Times New Roman"/>
                <w:color w:val="auto"/>
                <w:kern w:val="0"/>
                <w:sz w:val="22"/>
              </w:rPr>
              <w:t>308.75</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color w:val="auto"/>
                <w:kern w:val="0"/>
                <w:sz w:val="22"/>
              </w:rPr>
            </w:pPr>
            <w:r>
              <w:rPr>
                <w:rFonts w:ascii="Times New Roman" w:hAnsi="Times New Roman"/>
                <w:color w:val="auto"/>
                <w:kern w:val="0"/>
                <w:sz w:val="22"/>
              </w:rPr>
              <w:t xml:space="preserve">         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auto"/>
                <w:kern w:val="0"/>
                <w:sz w:val="22"/>
              </w:rPr>
            </w:pPr>
            <w:r>
              <w:rPr>
                <w:rFonts w:ascii="Times New Roman" w:hAnsi="Times New Roman"/>
                <w:color w:val="auto"/>
                <w:kern w:val="0"/>
                <w:sz w:val="22"/>
              </w:rPr>
              <w:t>11</w:t>
            </w:r>
          </w:p>
        </w:tc>
        <w:tc>
          <w:tcPr>
            <w:tcW w:w="1230" w:type="dxa"/>
            <w:gridSpan w:val="2"/>
            <w:tcBorders>
              <w:top w:val="nil"/>
              <w:left w:val="nil"/>
              <w:bottom w:val="single" w:color="auto" w:sz="4" w:space="0"/>
              <w:right w:val="single" w:color="auto" w:sz="4" w:space="0"/>
            </w:tcBorders>
            <w:noWrap/>
            <w:vAlign w:val="center"/>
          </w:tcPr>
          <w:p>
            <w:pPr>
              <w:widowControl/>
              <w:jc w:val="center"/>
              <w:rPr>
                <w:rFonts w:ascii="Times New Roman" w:hAnsi="Times New Roman"/>
                <w:color w:val="auto"/>
                <w:kern w:val="0"/>
                <w:sz w:val="22"/>
              </w:rPr>
            </w:pPr>
            <w:r>
              <w:rPr>
                <w:rFonts w:ascii="Times New Roman" w:hAnsi="Times New Roman"/>
                <w:color w:val="auto"/>
                <w:kern w:val="0"/>
                <w:sz w:val="22"/>
              </w:rPr>
              <w:t>0.00</w:t>
            </w:r>
          </w:p>
        </w:tc>
        <w:tc>
          <w:tcPr>
            <w:tcW w:w="3802" w:type="dxa"/>
            <w:gridSpan w:val="3"/>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 w:val="22"/>
              </w:rPr>
            </w:pPr>
            <w:r>
              <w:rPr>
                <w:rFonts w:ascii="Times New Roman" w:hAnsi="Times New Roman"/>
                <w:color w:val="auto"/>
                <w:kern w:val="0"/>
                <w:sz w:val="22"/>
              </w:rPr>
              <w:t xml:space="preserve">                结余分配</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auto"/>
                <w:kern w:val="0"/>
                <w:sz w:val="22"/>
              </w:rPr>
            </w:pPr>
            <w:r>
              <w:rPr>
                <w:rFonts w:ascii="Times New Roman" w:hAnsi="Times New Roman"/>
                <w:color w:val="auto"/>
                <w:kern w:val="0"/>
                <w:sz w:val="22"/>
              </w:rPr>
              <w:t>24</w:t>
            </w:r>
          </w:p>
        </w:tc>
        <w:tc>
          <w:tcPr>
            <w:tcW w:w="3633" w:type="dxa"/>
            <w:gridSpan w:val="3"/>
            <w:tcBorders>
              <w:top w:val="nil"/>
              <w:left w:val="nil"/>
              <w:bottom w:val="single" w:color="auto" w:sz="4" w:space="0"/>
              <w:right w:val="single" w:color="auto" w:sz="4" w:space="0"/>
            </w:tcBorders>
            <w:noWrap/>
            <w:vAlign w:val="center"/>
          </w:tcPr>
          <w:p>
            <w:pPr>
              <w:jc w:val="center"/>
              <w:rPr>
                <w:rFonts w:ascii="Times New Roman" w:hAnsi="Times New Roman"/>
                <w:color w:val="auto"/>
              </w:rPr>
            </w:pPr>
            <w:r>
              <w:rPr>
                <w:rFonts w:ascii="Times New Roman" w:hAnsi="Times New Roman"/>
                <w:color w:val="auto"/>
                <w:kern w:val="0"/>
                <w:sz w:val="22"/>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color w:val="auto"/>
                <w:kern w:val="0"/>
                <w:sz w:val="22"/>
              </w:rPr>
            </w:pPr>
            <w:r>
              <w:rPr>
                <w:rFonts w:ascii="Times New Roman" w:hAnsi="Times New Roman"/>
                <w:color w:val="auto"/>
                <w:kern w:val="0"/>
                <w:sz w:val="22"/>
              </w:rPr>
              <w:t xml:space="preserve">         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auto"/>
                <w:kern w:val="0"/>
                <w:sz w:val="22"/>
              </w:rPr>
            </w:pPr>
            <w:r>
              <w:rPr>
                <w:rFonts w:ascii="Times New Roman" w:hAnsi="Times New Roman"/>
                <w:color w:val="auto"/>
                <w:kern w:val="0"/>
                <w:sz w:val="22"/>
              </w:rPr>
              <w:t>12</w:t>
            </w:r>
          </w:p>
        </w:tc>
        <w:tc>
          <w:tcPr>
            <w:tcW w:w="1230" w:type="dxa"/>
            <w:gridSpan w:val="2"/>
            <w:tcBorders>
              <w:top w:val="nil"/>
              <w:left w:val="nil"/>
              <w:bottom w:val="single" w:color="auto" w:sz="4" w:space="0"/>
              <w:right w:val="single" w:color="auto" w:sz="4" w:space="0"/>
            </w:tcBorders>
            <w:noWrap/>
            <w:vAlign w:val="center"/>
          </w:tcPr>
          <w:p>
            <w:pPr>
              <w:widowControl/>
              <w:jc w:val="center"/>
              <w:rPr>
                <w:rFonts w:ascii="Times New Roman" w:hAnsi="Times New Roman"/>
                <w:color w:val="auto"/>
                <w:kern w:val="0"/>
                <w:sz w:val="22"/>
              </w:rPr>
            </w:pPr>
            <w:r>
              <w:rPr>
                <w:rFonts w:ascii="Times New Roman" w:hAnsi="Times New Roman"/>
                <w:color w:val="auto"/>
                <w:kern w:val="0"/>
                <w:sz w:val="22"/>
              </w:rPr>
              <w:t>50</w:t>
            </w:r>
          </w:p>
        </w:tc>
        <w:tc>
          <w:tcPr>
            <w:tcW w:w="3802" w:type="dxa"/>
            <w:gridSpan w:val="3"/>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 w:val="22"/>
              </w:rPr>
            </w:pPr>
            <w:r>
              <w:rPr>
                <w:rFonts w:ascii="Times New Roman" w:hAnsi="Times New Roman"/>
                <w:color w:val="auto"/>
                <w:kern w:val="0"/>
                <w:sz w:val="22"/>
              </w:rPr>
              <w:t xml:space="preserve">                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auto"/>
                <w:kern w:val="0"/>
                <w:sz w:val="22"/>
              </w:rPr>
            </w:pPr>
            <w:r>
              <w:rPr>
                <w:rFonts w:ascii="Times New Roman" w:hAnsi="Times New Roman"/>
                <w:color w:val="auto"/>
                <w:kern w:val="0"/>
                <w:sz w:val="22"/>
              </w:rPr>
              <w:t>25</w:t>
            </w:r>
          </w:p>
        </w:tc>
        <w:tc>
          <w:tcPr>
            <w:tcW w:w="3633" w:type="dxa"/>
            <w:gridSpan w:val="3"/>
            <w:tcBorders>
              <w:top w:val="nil"/>
              <w:left w:val="nil"/>
              <w:bottom w:val="single" w:color="auto" w:sz="4" w:space="0"/>
              <w:right w:val="single" w:color="auto" w:sz="4" w:space="0"/>
            </w:tcBorders>
            <w:noWrap/>
            <w:vAlign w:val="center"/>
          </w:tcPr>
          <w:p>
            <w:pPr>
              <w:jc w:val="center"/>
              <w:rPr>
                <w:rFonts w:ascii="Times New Roman" w:hAnsi="Times New Roman"/>
                <w:color w:val="auto"/>
              </w:rPr>
            </w:pPr>
            <w:r>
              <w:rPr>
                <w:rFonts w:ascii="Times New Roman" w:hAnsi="Times New Roman"/>
                <w:color w:val="auto"/>
                <w:kern w:val="0"/>
                <w:sz w:val="22"/>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b/>
                <w:bCs/>
                <w:color w:val="auto"/>
                <w:kern w:val="0"/>
                <w:sz w:val="22"/>
              </w:rPr>
            </w:pPr>
            <w:r>
              <w:rPr>
                <w:rFonts w:ascii="Times New Roman" w:hAnsi="Times New Roman"/>
                <w:b/>
                <w:bCs/>
                <w:color w:val="auto"/>
                <w:kern w:val="0"/>
                <w:sz w:val="22"/>
              </w:rPr>
              <w:t>总计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auto"/>
                <w:kern w:val="0"/>
                <w:sz w:val="22"/>
              </w:rPr>
            </w:pPr>
            <w:r>
              <w:rPr>
                <w:rFonts w:ascii="Times New Roman" w:hAnsi="Times New Roman"/>
                <w:color w:val="auto"/>
                <w:kern w:val="0"/>
                <w:sz w:val="22"/>
              </w:rPr>
              <w:t>13</w:t>
            </w:r>
          </w:p>
        </w:tc>
        <w:tc>
          <w:tcPr>
            <w:tcW w:w="1230" w:type="dxa"/>
            <w:gridSpan w:val="2"/>
            <w:tcBorders>
              <w:top w:val="nil"/>
              <w:left w:val="nil"/>
              <w:bottom w:val="single" w:color="auto" w:sz="4" w:space="0"/>
              <w:right w:val="single" w:color="auto" w:sz="4" w:space="0"/>
            </w:tcBorders>
            <w:noWrap/>
            <w:vAlign w:val="center"/>
          </w:tcPr>
          <w:p>
            <w:pPr>
              <w:widowControl/>
              <w:jc w:val="center"/>
              <w:rPr>
                <w:rFonts w:ascii="Times New Roman" w:hAnsi="Times New Roman"/>
                <w:color w:val="auto"/>
                <w:kern w:val="0"/>
                <w:sz w:val="22"/>
              </w:rPr>
            </w:pPr>
            <w:r>
              <w:rPr>
                <w:rFonts w:ascii="Times New Roman" w:hAnsi="Times New Roman"/>
                <w:b/>
                <w:bCs/>
                <w:color w:val="auto"/>
                <w:kern w:val="0"/>
                <w:sz w:val="22"/>
              </w:rPr>
              <w:t>308.87</w:t>
            </w:r>
          </w:p>
        </w:tc>
        <w:tc>
          <w:tcPr>
            <w:tcW w:w="3802"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b/>
                <w:bCs/>
                <w:color w:val="auto"/>
                <w:kern w:val="0"/>
                <w:sz w:val="22"/>
              </w:rPr>
            </w:pPr>
            <w:r>
              <w:rPr>
                <w:rFonts w:ascii="Times New Roman" w:hAnsi="Times New Roman"/>
                <w:b/>
                <w:bCs/>
                <w:color w:val="auto"/>
                <w:kern w:val="0"/>
                <w:sz w:val="22"/>
              </w:rPr>
              <w:t>总计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auto"/>
                <w:kern w:val="0"/>
                <w:sz w:val="22"/>
              </w:rPr>
            </w:pPr>
            <w:r>
              <w:rPr>
                <w:rFonts w:ascii="Times New Roman" w:hAnsi="Times New Roman"/>
                <w:color w:val="auto"/>
                <w:kern w:val="0"/>
                <w:sz w:val="22"/>
              </w:rPr>
              <w:t>26</w:t>
            </w:r>
          </w:p>
        </w:tc>
        <w:tc>
          <w:tcPr>
            <w:tcW w:w="3633" w:type="dxa"/>
            <w:gridSpan w:val="3"/>
            <w:tcBorders>
              <w:top w:val="nil"/>
              <w:left w:val="nil"/>
              <w:bottom w:val="single" w:color="auto" w:sz="4" w:space="0"/>
              <w:right w:val="single" w:color="auto" w:sz="4" w:space="0"/>
            </w:tcBorders>
            <w:noWrap/>
            <w:vAlign w:val="center"/>
          </w:tcPr>
          <w:p>
            <w:pPr>
              <w:widowControl/>
              <w:jc w:val="center"/>
              <w:rPr>
                <w:rFonts w:ascii="Times New Roman" w:hAnsi="Times New Roman"/>
                <w:b/>
                <w:bCs/>
                <w:color w:val="auto"/>
                <w:kern w:val="0"/>
                <w:sz w:val="22"/>
              </w:rPr>
            </w:pPr>
            <w:r>
              <w:rPr>
                <w:rFonts w:ascii="Times New Roman" w:hAnsi="Times New Roman"/>
                <w:b/>
                <w:bCs/>
                <w:color w:val="auto"/>
                <w:kern w:val="0"/>
                <w:sz w:val="22"/>
              </w:rPr>
              <w:t>308.87</w:t>
            </w:r>
          </w:p>
        </w:tc>
      </w:tr>
      <w:tr>
        <w:tblPrEx>
          <w:tblCellMar>
            <w:top w:w="0" w:type="dxa"/>
            <w:left w:w="108" w:type="dxa"/>
            <w:bottom w:w="0" w:type="dxa"/>
            <w:right w:w="108" w:type="dxa"/>
          </w:tblCellMar>
        </w:tblPrEx>
        <w:trPr>
          <w:trHeight w:val="1020" w:hRule="atLeast"/>
        </w:trPr>
        <w:tc>
          <w:tcPr>
            <w:tcW w:w="14085" w:type="dxa"/>
            <w:gridSpan w:val="11"/>
            <w:tcBorders>
              <w:top w:val="nil"/>
              <w:left w:val="nil"/>
              <w:bottom w:val="nil"/>
              <w:right w:val="nil"/>
            </w:tcBorders>
            <w:vAlign w:val="center"/>
          </w:tcPr>
          <w:p>
            <w:pPr>
              <w:widowControl/>
              <w:jc w:val="left"/>
              <w:rPr>
                <w:rFonts w:ascii="Times New Roman" w:hAnsi="Times New Roman"/>
                <w:color w:val="auto"/>
                <w:kern w:val="0"/>
                <w:sz w:val="24"/>
                <w:szCs w:val="24"/>
              </w:rPr>
            </w:pPr>
            <w:r>
              <w:rPr>
                <w:rFonts w:ascii="Times New Roman" w:hAnsi="Times New Roman"/>
                <w:color w:val="auto"/>
                <w:kern w:val="0"/>
                <w:sz w:val="24"/>
                <w:szCs w:val="24"/>
              </w:rPr>
              <w:t>注：1.本表反映部门本年度的总收支和年末结转结余情况。</w:t>
            </w:r>
            <w:r>
              <w:rPr>
                <w:rFonts w:ascii="Times New Roman" w:hAnsi="Times New Roman"/>
                <w:color w:val="auto"/>
                <w:kern w:val="0"/>
                <w:sz w:val="24"/>
                <w:szCs w:val="24"/>
              </w:rPr>
              <w:br w:type="textWrapping"/>
            </w:r>
            <w:r>
              <w:rPr>
                <w:rFonts w:ascii="Times New Roman" w:hAnsi="Times New Roman"/>
                <w:color w:val="auto"/>
                <w:kern w:val="0"/>
                <w:sz w:val="24"/>
                <w:szCs w:val="24"/>
              </w:rPr>
              <w:t xml:space="preserve"> 2.本套报表金额单位转换时可能存在尾数误差。</w:t>
            </w:r>
          </w:p>
        </w:tc>
      </w:tr>
    </w:tbl>
    <w:p>
      <w:pPr>
        <w:jc w:val="center"/>
        <w:rPr>
          <w:rFonts w:ascii="Times New Roman" w:hAnsi="Times New Roman" w:eastAsia="黑体"/>
          <w:color w:val="auto"/>
          <w:sz w:val="28"/>
          <w:szCs w:val="28"/>
        </w:rPr>
        <w:sectPr>
          <w:pgSz w:w="16838" w:h="11906" w:orient="landscape"/>
          <w:pgMar w:top="1797" w:right="1440" w:bottom="1797" w:left="1440" w:header="851" w:footer="992" w:gutter="0"/>
          <w:cols w:space="425" w:num="1"/>
          <w:docGrid w:type="linesAndChars" w:linePitch="312" w:charSpace="0"/>
        </w:sectPr>
      </w:pPr>
    </w:p>
    <w:tbl>
      <w:tblPr>
        <w:tblStyle w:val="7"/>
        <w:tblW w:w="15522" w:type="dxa"/>
        <w:tblInd w:w="0" w:type="dxa"/>
        <w:tblLayout w:type="fixed"/>
        <w:tblCellMar>
          <w:top w:w="0" w:type="dxa"/>
          <w:left w:w="0" w:type="dxa"/>
          <w:bottom w:w="0" w:type="dxa"/>
          <w:right w:w="0" w:type="dxa"/>
        </w:tblCellMar>
      </w:tblPr>
      <w:tblGrid>
        <w:gridCol w:w="422"/>
        <w:gridCol w:w="429"/>
        <w:gridCol w:w="305"/>
        <w:gridCol w:w="262"/>
        <w:gridCol w:w="2456"/>
        <w:gridCol w:w="495"/>
        <w:gridCol w:w="930"/>
        <w:gridCol w:w="533"/>
        <w:gridCol w:w="652"/>
        <w:gridCol w:w="990"/>
        <w:gridCol w:w="42"/>
        <w:gridCol w:w="1005"/>
        <w:gridCol w:w="27"/>
        <w:gridCol w:w="36"/>
        <w:gridCol w:w="569"/>
        <w:gridCol w:w="286"/>
        <w:gridCol w:w="360"/>
        <w:gridCol w:w="387"/>
        <w:gridCol w:w="851"/>
        <w:gridCol w:w="124"/>
        <w:gridCol w:w="228"/>
        <w:gridCol w:w="923"/>
        <w:gridCol w:w="243"/>
        <w:gridCol w:w="184"/>
        <w:gridCol w:w="1210"/>
        <w:gridCol w:w="268"/>
        <w:gridCol w:w="90"/>
        <w:gridCol w:w="1215"/>
      </w:tblGrid>
      <w:tr>
        <w:tblPrEx>
          <w:tblCellMar>
            <w:top w:w="0" w:type="dxa"/>
            <w:left w:w="0" w:type="dxa"/>
            <w:bottom w:w="0" w:type="dxa"/>
            <w:right w:w="0" w:type="dxa"/>
          </w:tblCellMar>
        </w:tblPrEx>
        <w:trPr>
          <w:gridAfter w:val="1"/>
          <w:wAfter w:w="1215" w:type="dxa"/>
          <w:trHeight w:val="628" w:hRule="atLeast"/>
        </w:trPr>
        <w:tc>
          <w:tcPr>
            <w:tcW w:w="14307" w:type="dxa"/>
            <w:gridSpan w:val="27"/>
            <w:tcBorders>
              <w:top w:val="nil"/>
              <w:left w:val="nil"/>
              <w:bottom w:val="nil"/>
              <w:right w:val="nil"/>
            </w:tcBorders>
            <w:noWrap/>
            <w:tcMar>
              <w:top w:w="15" w:type="dxa"/>
              <w:left w:w="15" w:type="dxa"/>
              <w:bottom w:w="0" w:type="dxa"/>
              <w:right w:w="15" w:type="dxa"/>
            </w:tcMar>
            <w:vAlign w:val="center"/>
          </w:tcPr>
          <w:p>
            <w:pPr>
              <w:jc w:val="center"/>
              <w:rPr>
                <w:rFonts w:ascii="Times New Roman" w:hAnsi="Times New Roman" w:eastAsia="华文中宋"/>
                <w:color w:val="auto"/>
                <w:sz w:val="32"/>
                <w:szCs w:val="32"/>
              </w:rPr>
            </w:pPr>
            <w:r>
              <w:rPr>
                <w:rFonts w:ascii="Times New Roman" w:hAnsi="Times New Roman" w:eastAsia="华文中宋"/>
                <w:color w:val="auto"/>
                <w:sz w:val="32"/>
                <w:szCs w:val="32"/>
              </w:rPr>
              <w:t>收入决算表</w:t>
            </w:r>
          </w:p>
        </w:tc>
      </w:tr>
      <w:tr>
        <w:tblPrEx>
          <w:tblCellMar>
            <w:top w:w="0" w:type="dxa"/>
            <w:left w:w="0" w:type="dxa"/>
            <w:bottom w:w="0" w:type="dxa"/>
            <w:right w:w="0" w:type="dxa"/>
          </w:tblCellMar>
        </w:tblPrEx>
        <w:trPr>
          <w:gridAfter w:val="1"/>
          <w:wAfter w:w="1215" w:type="dxa"/>
          <w:trHeight w:val="329" w:hRule="atLeast"/>
        </w:trPr>
        <w:tc>
          <w:tcPr>
            <w:tcW w:w="422"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Times New Roman" w:hAnsi="Times New Roman"/>
                <w:color w:val="auto"/>
                <w:sz w:val="24"/>
                <w:szCs w:val="24"/>
              </w:rPr>
            </w:pPr>
            <w:r>
              <w:rPr>
                <w:rFonts w:ascii="Times New Roman" w:hAnsi="Times New Roman"/>
                <w:color w:val="auto"/>
              </w:rPr>
              <w:t>　</w:t>
            </w:r>
          </w:p>
        </w:tc>
        <w:tc>
          <w:tcPr>
            <w:tcW w:w="429"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Times New Roman" w:hAnsi="Times New Roman"/>
                <w:color w:val="auto"/>
                <w:sz w:val="24"/>
                <w:szCs w:val="24"/>
              </w:rPr>
            </w:pPr>
            <w:r>
              <w:rPr>
                <w:rFonts w:ascii="Times New Roman" w:hAnsi="Times New Roman"/>
                <w:color w:val="auto"/>
              </w:rPr>
              <w:t>　</w:t>
            </w:r>
          </w:p>
        </w:tc>
        <w:tc>
          <w:tcPr>
            <w:tcW w:w="5633" w:type="dxa"/>
            <w:gridSpan w:val="7"/>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Times New Roman" w:hAnsi="Times New Roman"/>
                <w:color w:val="auto"/>
                <w:sz w:val="24"/>
                <w:szCs w:val="24"/>
              </w:rPr>
            </w:pPr>
            <w:r>
              <w:rPr>
                <w:rFonts w:ascii="Times New Roman" w:hAnsi="Times New Roman"/>
                <w:color w:val="auto"/>
              </w:rPr>
              <w:t>　</w:t>
            </w:r>
          </w:p>
        </w:tc>
        <w:tc>
          <w:tcPr>
            <w:tcW w:w="1032"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Times New Roman" w:hAnsi="Times New Roman"/>
                <w:color w:val="auto"/>
                <w:sz w:val="24"/>
                <w:szCs w:val="24"/>
              </w:rPr>
            </w:pPr>
            <w:r>
              <w:rPr>
                <w:rFonts w:ascii="Times New Roman" w:hAnsi="Times New Roman"/>
                <w:color w:val="auto"/>
              </w:rPr>
              <w:t>　</w:t>
            </w:r>
          </w:p>
        </w:tc>
        <w:tc>
          <w:tcPr>
            <w:tcW w:w="1032"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Times New Roman" w:hAnsi="Times New Roman"/>
                <w:color w:val="auto"/>
                <w:sz w:val="24"/>
                <w:szCs w:val="24"/>
              </w:rPr>
            </w:pPr>
            <w:r>
              <w:rPr>
                <w:rFonts w:ascii="Times New Roman" w:hAnsi="Times New Roman"/>
                <w:color w:val="auto"/>
              </w:rPr>
              <w:t>　</w:t>
            </w:r>
          </w:p>
        </w:tc>
        <w:tc>
          <w:tcPr>
            <w:tcW w:w="891" w:type="dxa"/>
            <w:gridSpan w:val="3"/>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Times New Roman" w:hAnsi="Times New Roman"/>
                <w:color w:val="auto"/>
                <w:sz w:val="24"/>
                <w:szCs w:val="24"/>
              </w:rPr>
            </w:pPr>
            <w:r>
              <w:rPr>
                <w:rFonts w:ascii="Times New Roman" w:hAnsi="Times New Roman"/>
                <w:color w:val="auto"/>
              </w:rPr>
              <w:t>　</w:t>
            </w:r>
          </w:p>
        </w:tc>
        <w:tc>
          <w:tcPr>
            <w:tcW w:w="747"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Times New Roman" w:hAnsi="Times New Roman"/>
                <w:color w:val="auto"/>
                <w:sz w:val="24"/>
                <w:szCs w:val="24"/>
              </w:rPr>
            </w:pPr>
            <w:r>
              <w:rPr>
                <w:rFonts w:ascii="Times New Roman" w:hAnsi="Times New Roman"/>
                <w:color w:val="auto"/>
              </w:rPr>
              <w:t>　</w:t>
            </w:r>
          </w:p>
        </w:tc>
        <w:tc>
          <w:tcPr>
            <w:tcW w:w="85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Times New Roman" w:hAnsi="Times New Roman"/>
                <w:color w:val="auto"/>
                <w:sz w:val="24"/>
                <w:szCs w:val="24"/>
              </w:rPr>
            </w:pPr>
            <w:r>
              <w:rPr>
                <w:rFonts w:ascii="Times New Roman" w:hAnsi="Times New Roman"/>
                <w:color w:val="auto"/>
              </w:rPr>
              <w:t>　</w:t>
            </w:r>
          </w:p>
        </w:tc>
        <w:tc>
          <w:tcPr>
            <w:tcW w:w="1275" w:type="dxa"/>
            <w:gridSpan w:val="3"/>
            <w:tcBorders>
              <w:top w:val="nil"/>
              <w:left w:val="nil"/>
              <w:bottom w:val="nil"/>
              <w:right w:val="nil"/>
            </w:tcBorders>
            <w:shd w:val="clear" w:color="000000" w:fill="FFFFFF"/>
            <w:noWrap/>
            <w:tcMar>
              <w:top w:w="15" w:type="dxa"/>
              <w:left w:w="15" w:type="dxa"/>
              <w:bottom w:w="0" w:type="dxa"/>
              <w:right w:w="15" w:type="dxa"/>
            </w:tcMar>
            <w:vAlign w:val="center"/>
          </w:tcPr>
          <w:p>
            <w:pPr>
              <w:ind w:right="840"/>
              <w:jc w:val="right"/>
              <w:rPr>
                <w:rFonts w:ascii="Times New Roman" w:hAnsi="Times New Roman"/>
                <w:color w:val="auto"/>
                <w:sz w:val="24"/>
                <w:szCs w:val="24"/>
              </w:rPr>
            </w:pPr>
            <w:r>
              <w:rPr>
                <w:rFonts w:ascii="Times New Roman" w:hAnsi="Times New Roman"/>
                <w:color w:val="auto"/>
              </w:rPr>
              <w:t>　</w:t>
            </w:r>
          </w:p>
        </w:tc>
        <w:tc>
          <w:tcPr>
            <w:tcW w:w="1995" w:type="dxa"/>
            <w:gridSpan w:val="5"/>
            <w:tcBorders>
              <w:top w:val="nil"/>
              <w:left w:val="nil"/>
              <w:bottom w:val="nil"/>
              <w:right w:val="nil"/>
            </w:tcBorders>
            <w:shd w:val="clear" w:color="000000" w:fill="FFFFFF"/>
            <w:noWrap/>
            <w:tcMar>
              <w:top w:w="15" w:type="dxa"/>
              <w:left w:w="15" w:type="dxa"/>
              <w:bottom w:w="0" w:type="dxa"/>
              <w:right w:w="15" w:type="dxa"/>
            </w:tcMar>
            <w:vAlign w:val="center"/>
          </w:tcPr>
          <w:p>
            <w:pPr>
              <w:ind w:right="1400"/>
              <w:rPr>
                <w:rFonts w:ascii="Times New Roman" w:hAnsi="Times New Roman"/>
                <w:color w:val="auto"/>
                <w:sz w:val="20"/>
                <w:szCs w:val="20"/>
              </w:rPr>
            </w:pPr>
            <w:r>
              <w:rPr>
                <w:rFonts w:ascii="Times New Roman" w:hAnsi="Times New Roman"/>
                <w:color w:val="auto"/>
                <w:sz w:val="20"/>
                <w:szCs w:val="20"/>
              </w:rPr>
              <w:t>公开02表</w:t>
            </w:r>
          </w:p>
        </w:tc>
      </w:tr>
      <w:tr>
        <w:tblPrEx>
          <w:tblCellMar>
            <w:top w:w="0" w:type="dxa"/>
            <w:left w:w="0" w:type="dxa"/>
            <w:bottom w:w="0" w:type="dxa"/>
            <w:right w:w="0" w:type="dxa"/>
          </w:tblCellMar>
        </w:tblPrEx>
        <w:trPr>
          <w:gridAfter w:val="1"/>
          <w:wAfter w:w="1215" w:type="dxa"/>
          <w:trHeight w:val="329" w:hRule="atLeast"/>
        </w:trPr>
        <w:tc>
          <w:tcPr>
            <w:tcW w:w="851"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Times New Roman" w:hAnsi="Times New Roman"/>
                <w:color w:val="auto"/>
                <w:sz w:val="20"/>
                <w:szCs w:val="20"/>
              </w:rPr>
            </w:pPr>
            <w:r>
              <w:rPr>
                <w:rFonts w:ascii="Times New Roman" w:hAnsi="Times New Roman"/>
                <w:color w:val="auto"/>
                <w:sz w:val="20"/>
                <w:szCs w:val="20"/>
              </w:rPr>
              <w:t>部门：</w:t>
            </w:r>
          </w:p>
        </w:tc>
        <w:tc>
          <w:tcPr>
            <w:tcW w:w="5633" w:type="dxa"/>
            <w:gridSpan w:val="7"/>
            <w:tcBorders>
              <w:top w:val="nil"/>
              <w:left w:val="nil"/>
              <w:bottom w:val="nil"/>
              <w:right w:val="nil"/>
            </w:tcBorders>
            <w:shd w:val="clear" w:color="000000" w:fill="FFFFFF"/>
            <w:noWrap/>
            <w:tcMar>
              <w:top w:w="15" w:type="dxa"/>
              <w:left w:w="15" w:type="dxa"/>
              <w:bottom w:w="0" w:type="dxa"/>
              <w:right w:w="15" w:type="dxa"/>
            </w:tcMar>
            <w:vAlign w:val="center"/>
          </w:tcPr>
          <w:p>
            <w:pPr>
              <w:ind w:right="400"/>
              <w:rPr>
                <w:rFonts w:ascii="Times New Roman" w:hAnsi="Times New Roman"/>
                <w:color w:val="auto"/>
                <w:sz w:val="24"/>
                <w:szCs w:val="24"/>
              </w:rPr>
            </w:pPr>
            <w:r>
              <w:rPr>
                <w:rFonts w:ascii="Times New Roman" w:hAnsi="Times New Roman"/>
                <w:color w:val="auto"/>
                <w:kern w:val="0"/>
                <w:sz w:val="20"/>
                <w:szCs w:val="20"/>
              </w:rPr>
              <w:t>湖南省新闻出版广电局永州中波转播台</w:t>
            </w:r>
          </w:p>
        </w:tc>
        <w:tc>
          <w:tcPr>
            <w:tcW w:w="1032"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Times New Roman" w:hAnsi="Times New Roman"/>
                <w:color w:val="auto"/>
                <w:sz w:val="24"/>
                <w:szCs w:val="24"/>
              </w:rPr>
            </w:pPr>
            <w:r>
              <w:rPr>
                <w:rFonts w:ascii="Times New Roman" w:hAnsi="Times New Roman"/>
                <w:color w:val="auto"/>
              </w:rPr>
              <w:t>　</w:t>
            </w:r>
          </w:p>
        </w:tc>
        <w:tc>
          <w:tcPr>
            <w:tcW w:w="1032"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Times New Roman" w:hAnsi="Times New Roman"/>
                <w:color w:val="auto"/>
                <w:sz w:val="24"/>
                <w:szCs w:val="24"/>
              </w:rPr>
            </w:pPr>
            <w:r>
              <w:rPr>
                <w:rFonts w:ascii="Times New Roman" w:hAnsi="Times New Roman"/>
                <w:color w:val="auto"/>
              </w:rPr>
              <w:t>　</w:t>
            </w:r>
          </w:p>
        </w:tc>
        <w:tc>
          <w:tcPr>
            <w:tcW w:w="891" w:type="dxa"/>
            <w:gridSpan w:val="3"/>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Times New Roman" w:hAnsi="Times New Roman"/>
                <w:color w:val="auto"/>
                <w:sz w:val="20"/>
                <w:szCs w:val="20"/>
              </w:rPr>
            </w:pPr>
            <w:r>
              <w:rPr>
                <w:rFonts w:ascii="Times New Roman" w:hAnsi="Times New Roman"/>
                <w:color w:val="auto"/>
                <w:sz w:val="20"/>
                <w:szCs w:val="20"/>
              </w:rPr>
              <w:t>　</w:t>
            </w:r>
          </w:p>
        </w:tc>
        <w:tc>
          <w:tcPr>
            <w:tcW w:w="747"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Times New Roman" w:hAnsi="Times New Roman"/>
                <w:color w:val="auto"/>
                <w:sz w:val="24"/>
                <w:szCs w:val="24"/>
              </w:rPr>
            </w:pPr>
            <w:r>
              <w:rPr>
                <w:rFonts w:ascii="Times New Roman" w:hAnsi="Times New Roman"/>
                <w:color w:val="auto"/>
              </w:rPr>
              <w:t>　</w:t>
            </w:r>
          </w:p>
        </w:tc>
        <w:tc>
          <w:tcPr>
            <w:tcW w:w="85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Times New Roman" w:hAnsi="Times New Roman"/>
                <w:color w:val="auto"/>
                <w:sz w:val="24"/>
                <w:szCs w:val="24"/>
              </w:rPr>
            </w:pPr>
            <w:r>
              <w:rPr>
                <w:rFonts w:ascii="Times New Roman" w:hAnsi="Times New Roman"/>
                <w:color w:val="auto"/>
              </w:rPr>
              <w:t>　</w:t>
            </w:r>
          </w:p>
        </w:tc>
        <w:tc>
          <w:tcPr>
            <w:tcW w:w="1275" w:type="dxa"/>
            <w:gridSpan w:val="3"/>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Times New Roman" w:hAnsi="Times New Roman"/>
                <w:color w:val="auto"/>
                <w:sz w:val="24"/>
                <w:szCs w:val="24"/>
              </w:rPr>
            </w:pPr>
            <w:r>
              <w:rPr>
                <w:rFonts w:ascii="Times New Roman" w:hAnsi="Times New Roman"/>
                <w:color w:val="auto"/>
              </w:rPr>
              <w:t>　</w:t>
            </w:r>
          </w:p>
        </w:tc>
        <w:tc>
          <w:tcPr>
            <w:tcW w:w="1995" w:type="dxa"/>
            <w:gridSpan w:val="5"/>
            <w:tcBorders>
              <w:top w:val="nil"/>
              <w:left w:val="nil"/>
              <w:bottom w:val="nil"/>
              <w:right w:val="nil"/>
            </w:tcBorders>
            <w:shd w:val="clear" w:color="000000" w:fill="FFFFFF"/>
            <w:noWrap/>
            <w:tcMar>
              <w:top w:w="15" w:type="dxa"/>
              <w:left w:w="15" w:type="dxa"/>
              <w:bottom w:w="0" w:type="dxa"/>
              <w:right w:w="15" w:type="dxa"/>
            </w:tcMar>
            <w:vAlign w:val="center"/>
          </w:tcPr>
          <w:p>
            <w:pPr>
              <w:ind w:right="800"/>
              <w:rPr>
                <w:rFonts w:ascii="Times New Roman" w:hAnsi="Times New Roman"/>
                <w:color w:val="auto"/>
                <w:sz w:val="20"/>
                <w:szCs w:val="20"/>
              </w:rPr>
            </w:pPr>
            <w:r>
              <w:rPr>
                <w:rFonts w:ascii="Times New Roman" w:hAnsi="Times New Roman"/>
                <w:color w:val="auto"/>
                <w:sz w:val="20"/>
                <w:szCs w:val="20"/>
              </w:rPr>
              <w:t>单位：万元</w:t>
            </w:r>
          </w:p>
        </w:tc>
      </w:tr>
      <w:tr>
        <w:tblPrEx>
          <w:tblCellMar>
            <w:top w:w="0" w:type="dxa"/>
            <w:left w:w="0" w:type="dxa"/>
            <w:bottom w:w="0" w:type="dxa"/>
            <w:right w:w="0" w:type="dxa"/>
          </w:tblCellMar>
        </w:tblPrEx>
        <w:trPr>
          <w:gridAfter w:val="1"/>
          <w:wAfter w:w="1215" w:type="dxa"/>
          <w:trHeight w:val="411" w:hRule="atLeast"/>
        </w:trPr>
        <w:tc>
          <w:tcPr>
            <w:tcW w:w="6484" w:type="dxa"/>
            <w:gridSpan w:val="9"/>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color w:val="auto"/>
                <w:sz w:val="24"/>
                <w:szCs w:val="24"/>
              </w:rPr>
            </w:pPr>
            <w:r>
              <w:rPr>
                <w:rFonts w:ascii="Times New Roman" w:hAnsi="Times New Roman"/>
                <w:color w:val="auto"/>
              </w:rPr>
              <w:t>项    目</w:t>
            </w:r>
          </w:p>
        </w:tc>
        <w:tc>
          <w:tcPr>
            <w:tcW w:w="1032"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color w:val="auto"/>
                <w:sz w:val="24"/>
                <w:szCs w:val="24"/>
              </w:rPr>
            </w:pPr>
            <w:r>
              <w:rPr>
                <w:rFonts w:ascii="Times New Roman" w:hAnsi="Times New Roman"/>
                <w:color w:val="auto"/>
              </w:rPr>
              <w:t>本年收入合计</w:t>
            </w:r>
          </w:p>
        </w:tc>
        <w:tc>
          <w:tcPr>
            <w:tcW w:w="1032" w:type="dxa"/>
            <w:gridSpan w:val="2"/>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color w:val="auto"/>
                <w:sz w:val="24"/>
                <w:szCs w:val="24"/>
              </w:rPr>
            </w:pPr>
            <w:r>
              <w:rPr>
                <w:rFonts w:ascii="Times New Roman" w:hAnsi="Times New Roman"/>
                <w:color w:val="auto"/>
              </w:rPr>
              <w:t>财政拨款收入</w:t>
            </w:r>
          </w:p>
        </w:tc>
        <w:tc>
          <w:tcPr>
            <w:tcW w:w="891" w:type="dxa"/>
            <w:gridSpan w:val="3"/>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color w:val="auto"/>
                <w:sz w:val="24"/>
                <w:szCs w:val="24"/>
              </w:rPr>
            </w:pPr>
            <w:r>
              <w:rPr>
                <w:rFonts w:ascii="Times New Roman" w:hAnsi="Times New Roman"/>
                <w:color w:val="auto"/>
              </w:rPr>
              <w:t>上级补助收入</w:t>
            </w:r>
          </w:p>
        </w:tc>
        <w:tc>
          <w:tcPr>
            <w:tcW w:w="747"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color w:val="auto"/>
                <w:sz w:val="24"/>
                <w:szCs w:val="24"/>
              </w:rPr>
            </w:pPr>
            <w:r>
              <w:rPr>
                <w:rFonts w:ascii="Times New Roman" w:hAnsi="Times New Roman"/>
                <w:color w:val="auto"/>
              </w:rPr>
              <w:t>事业收入</w:t>
            </w:r>
          </w:p>
        </w:tc>
        <w:tc>
          <w:tcPr>
            <w:tcW w:w="85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color w:val="auto"/>
                <w:sz w:val="24"/>
                <w:szCs w:val="24"/>
              </w:rPr>
            </w:pPr>
            <w:r>
              <w:rPr>
                <w:rFonts w:ascii="Times New Roman" w:hAnsi="Times New Roman"/>
                <w:color w:val="auto"/>
              </w:rPr>
              <w:t>经营收入</w:t>
            </w:r>
          </w:p>
        </w:tc>
        <w:tc>
          <w:tcPr>
            <w:tcW w:w="1275" w:type="dxa"/>
            <w:gridSpan w:val="3"/>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color w:val="auto"/>
                <w:sz w:val="24"/>
                <w:szCs w:val="24"/>
              </w:rPr>
            </w:pPr>
            <w:r>
              <w:rPr>
                <w:rFonts w:ascii="Times New Roman" w:hAnsi="Times New Roman"/>
                <w:color w:val="auto"/>
              </w:rPr>
              <w:t>附属单位上缴收入</w:t>
            </w:r>
          </w:p>
        </w:tc>
        <w:tc>
          <w:tcPr>
            <w:tcW w:w="1995" w:type="dxa"/>
            <w:gridSpan w:val="5"/>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color w:val="auto"/>
                <w:sz w:val="24"/>
                <w:szCs w:val="24"/>
              </w:rPr>
            </w:pPr>
            <w:r>
              <w:rPr>
                <w:rFonts w:ascii="Times New Roman" w:hAnsi="Times New Roman"/>
                <w:color w:val="auto"/>
              </w:rPr>
              <w:t>其他收入</w:t>
            </w:r>
          </w:p>
        </w:tc>
      </w:tr>
      <w:tr>
        <w:tblPrEx>
          <w:tblCellMar>
            <w:top w:w="0" w:type="dxa"/>
            <w:left w:w="0" w:type="dxa"/>
            <w:bottom w:w="0" w:type="dxa"/>
            <w:right w:w="0" w:type="dxa"/>
          </w:tblCellMar>
        </w:tblPrEx>
        <w:trPr>
          <w:gridAfter w:val="1"/>
          <w:wAfter w:w="1215" w:type="dxa"/>
          <w:trHeight w:val="411" w:hRule="atLeast"/>
        </w:trPr>
        <w:tc>
          <w:tcPr>
            <w:tcW w:w="851"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color w:val="auto"/>
                <w:sz w:val="24"/>
                <w:szCs w:val="24"/>
              </w:rPr>
            </w:pPr>
            <w:r>
              <w:rPr>
                <w:rFonts w:ascii="Times New Roman" w:hAnsi="Times New Roman"/>
                <w:color w:val="auto"/>
              </w:rPr>
              <w:t>功能分类科目编码</w:t>
            </w:r>
          </w:p>
        </w:tc>
        <w:tc>
          <w:tcPr>
            <w:tcW w:w="5633" w:type="dxa"/>
            <w:gridSpan w:val="7"/>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color w:val="auto"/>
                <w:sz w:val="24"/>
                <w:szCs w:val="24"/>
              </w:rPr>
            </w:pPr>
            <w:r>
              <w:rPr>
                <w:rFonts w:ascii="Times New Roman" w:hAnsi="Times New Roman"/>
                <w:color w:val="auto"/>
              </w:rPr>
              <w:t>科目名称</w:t>
            </w:r>
          </w:p>
        </w:tc>
        <w:tc>
          <w:tcPr>
            <w:tcW w:w="103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olor w:val="auto"/>
                <w:sz w:val="24"/>
                <w:szCs w:val="24"/>
              </w:rPr>
            </w:pPr>
          </w:p>
        </w:tc>
        <w:tc>
          <w:tcPr>
            <w:tcW w:w="103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olor w:val="auto"/>
                <w:sz w:val="24"/>
                <w:szCs w:val="24"/>
              </w:rPr>
            </w:pPr>
          </w:p>
        </w:tc>
        <w:tc>
          <w:tcPr>
            <w:tcW w:w="891"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olor w:val="auto"/>
                <w:sz w:val="24"/>
                <w:szCs w:val="24"/>
              </w:rPr>
            </w:pPr>
          </w:p>
        </w:tc>
        <w:tc>
          <w:tcPr>
            <w:tcW w:w="74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olor w:val="auto"/>
                <w:sz w:val="24"/>
                <w:szCs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olor w:val="auto"/>
                <w:sz w:val="24"/>
                <w:szCs w:val="24"/>
              </w:rPr>
            </w:pPr>
          </w:p>
        </w:tc>
        <w:tc>
          <w:tcPr>
            <w:tcW w:w="1275"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olor w:val="auto"/>
                <w:sz w:val="24"/>
                <w:szCs w:val="24"/>
              </w:rPr>
            </w:pPr>
          </w:p>
        </w:tc>
        <w:tc>
          <w:tcPr>
            <w:tcW w:w="1995" w:type="dxa"/>
            <w:gridSpan w:val="5"/>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olor w:val="auto"/>
                <w:sz w:val="24"/>
                <w:szCs w:val="24"/>
              </w:rPr>
            </w:pPr>
          </w:p>
        </w:tc>
      </w:tr>
      <w:tr>
        <w:tblPrEx>
          <w:tblCellMar>
            <w:top w:w="0" w:type="dxa"/>
            <w:left w:w="0" w:type="dxa"/>
            <w:bottom w:w="0" w:type="dxa"/>
            <w:right w:w="0" w:type="dxa"/>
          </w:tblCellMar>
        </w:tblPrEx>
        <w:trPr>
          <w:gridAfter w:val="1"/>
          <w:wAfter w:w="1215" w:type="dxa"/>
          <w:trHeight w:val="520" w:hRule="atLeast"/>
        </w:trPr>
        <w:tc>
          <w:tcPr>
            <w:tcW w:w="851"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olor w:val="auto"/>
                <w:sz w:val="24"/>
                <w:szCs w:val="24"/>
              </w:rPr>
            </w:pPr>
          </w:p>
        </w:tc>
        <w:tc>
          <w:tcPr>
            <w:tcW w:w="5633" w:type="dxa"/>
            <w:gridSpan w:val="7"/>
            <w:vMerge w:val="continue"/>
            <w:tcBorders>
              <w:top w:val="nil"/>
              <w:left w:val="single" w:color="auto" w:sz="4" w:space="0"/>
              <w:bottom w:val="single" w:color="auto" w:sz="4" w:space="0"/>
              <w:right w:val="single" w:color="auto" w:sz="4" w:space="0"/>
            </w:tcBorders>
            <w:vAlign w:val="center"/>
          </w:tcPr>
          <w:p>
            <w:pPr>
              <w:rPr>
                <w:rFonts w:ascii="Times New Roman" w:hAnsi="Times New Roman"/>
                <w:color w:val="auto"/>
                <w:sz w:val="24"/>
                <w:szCs w:val="24"/>
              </w:rPr>
            </w:pPr>
          </w:p>
        </w:tc>
        <w:tc>
          <w:tcPr>
            <w:tcW w:w="103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olor w:val="auto"/>
                <w:sz w:val="24"/>
                <w:szCs w:val="24"/>
              </w:rPr>
            </w:pPr>
          </w:p>
        </w:tc>
        <w:tc>
          <w:tcPr>
            <w:tcW w:w="103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olor w:val="auto"/>
                <w:sz w:val="24"/>
                <w:szCs w:val="24"/>
              </w:rPr>
            </w:pPr>
          </w:p>
        </w:tc>
        <w:tc>
          <w:tcPr>
            <w:tcW w:w="891"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olor w:val="auto"/>
                <w:sz w:val="24"/>
                <w:szCs w:val="24"/>
              </w:rPr>
            </w:pPr>
          </w:p>
        </w:tc>
        <w:tc>
          <w:tcPr>
            <w:tcW w:w="74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olor w:val="auto"/>
                <w:sz w:val="24"/>
                <w:szCs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olor w:val="auto"/>
                <w:sz w:val="24"/>
                <w:szCs w:val="24"/>
              </w:rPr>
            </w:pPr>
          </w:p>
        </w:tc>
        <w:tc>
          <w:tcPr>
            <w:tcW w:w="1275"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olor w:val="auto"/>
                <w:sz w:val="24"/>
                <w:szCs w:val="24"/>
              </w:rPr>
            </w:pPr>
          </w:p>
        </w:tc>
        <w:tc>
          <w:tcPr>
            <w:tcW w:w="1995" w:type="dxa"/>
            <w:gridSpan w:val="5"/>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olor w:val="auto"/>
                <w:sz w:val="24"/>
                <w:szCs w:val="24"/>
              </w:rPr>
            </w:pPr>
          </w:p>
        </w:tc>
      </w:tr>
      <w:tr>
        <w:tblPrEx>
          <w:tblCellMar>
            <w:top w:w="0" w:type="dxa"/>
            <w:left w:w="0" w:type="dxa"/>
            <w:bottom w:w="0" w:type="dxa"/>
            <w:right w:w="0" w:type="dxa"/>
          </w:tblCellMar>
        </w:tblPrEx>
        <w:trPr>
          <w:gridAfter w:val="1"/>
          <w:wAfter w:w="1215" w:type="dxa"/>
          <w:trHeight w:val="411" w:hRule="atLeast"/>
        </w:trPr>
        <w:tc>
          <w:tcPr>
            <w:tcW w:w="6484" w:type="dxa"/>
            <w:gridSpan w:val="9"/>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Times New Roman" w:hAnsi="Times New Roman"/>
                <w:color w:val="auto"/>
                <w:sz w:val="24"/>
                <w:szCs w:val="24"/>
              </w:rPr>
            </w:pPr>
            <w:r>
              <w:rPr>
                <w:rFonts w:ascii="Times New Roman" w:hAnsi="Times New Roman"/>
                <w:color w:val="auto"/>
              </w:rPr>
              <w:t>栏次</w:t>
            </w:r>
          </w:p>
        </w:tc>
        <w:tc>
          <w:tcPr>
            <w:tcW w:w="1032"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Times New Roman" w:hAnsi="Times New Roman"/>
                <w:color w:val="auto"/>
                <w:sz w:val="24"/>
                <w:szCs w:val="24"/>
              </w:rPr>
            </w:pPr>
            <w:r>
              <w:rPr>
                <w:rFonts w:ascii="Times New Roman" w:hAnsi="Times New Roman"/>
                <w:color w:val="auto"/>
              </w:rPr>
              <w:t>1</w:t>
            </w:r>
          </w:p>
        </w:tc>
        <w:tc>
          <w:tcPr>
            <w:tcW w:w="1032"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Times New Roman" w:hAnsi="Times New Roman"/>
                <w:color w:val="auto"/>
                <w:sz w:val="24"/>
                <w:szCs w:val="24"/>
              </w:rPr>
            </w:pPr>
            <w:r>
              <w:rPr>
                <w:rFonts w:ascii="Times New Roman" w:hAnsi="Times New Roman"/>
                <w:color w:val="auto"/>
              </w:rPr>
              <w:t>2</w:t>
            </w:r>
          </w:p>
        </w:tc>
        <w:tc>
          <w:tcPr>
            <w:tcW w:w="891" w:type="dxa"/>
            <w:gridSpan w:val="3"/>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Times New Roman" w:hAnsi="Times New Roman"/>
                <w:color w:val="auto"/>
                <w:sz w:val="24"/>
                <w:szCs w:val="24"/>
              </w:rPr>
            </w:pPr>
            <w:r>
              <w:rPr>
                <w:rFonts w:ascii="Times New Roman" w:hAnsi="Times New Roman"/>
                <w:color w:val="auto"/>
              </w:rPr>
              <w:t>3</w:t>
            </w:r>
          </w:p>
        </w:tc>
        <w:tc>
          <w:tcPr>
            <w:tcW w:w="74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Times New Roman" w:hAnsi="Times New Roman"/>
                <w:color w:val="auto"/>
                <w:sz w:val="24"/>
                <w:szCs w:val="24"/>
              </w:rPr>
            </w:pPr>
            <w:r>
              <w:rPr>
                <w:rFonts w:ascii="Times New Roman" w:hAnsi="Times New Roman"/>
                <w:color w:val="auto"/>
              </w:rPr>
              <w:t>4</w:t>
            </w:r>
          </w:p>
        </w:tc>
        <w:tc>
          <w:tcPr>
            <w:tcW w:w="85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Times New Roman" w:hAnsi="Times New Roman"/>
                <w:color w:val="auto"/>
                <w:sz w:val="24"/>
                <w:szCs w:val="24"/>
              </w:rPr>
            </w:pPr>
            <w:r>
              <w:rPr>
                <w:rFonts w:ascii="Times New Roman" w:hAnsi="Times New Roman"/>
                <w:color w:val="auto"/>
              </w:rPr>
              <w:t>5</w:t>
            </w:r>
          </w:p>
        </w:tc>
        <w:tc>
          <w:tcPr>
            <w:tcW w:w="1275" w:type="dxa"/>
            <w:gridSpan w:val="3"/>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Times New Roman" w:hAnsi="Times New Roman"/>
                <w:color w:val="auto"/>
                <w:sz w:val="24"/>
                <w:szCs w:val="24"/>
              </w:rPr>
            </w:pPr>
            <w:r>
              <w:rPr>
                <w:rFonts w:ascii="Times New Roman" w:hAnsi="Times New Roman"/>
                <w:color w:val="auto"/>
              </w:rPr>
              <w:t>6</w:t>
            </w:r>
          </w:p>
        </w:tc>
        <w:tc>
          <w:tcPr>
            <w:tcW w:w="1995" w:type="dxa"/>
            <w:gridSpan w:val="5"/>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Times New Roman" w:hAnsi="Times New Roman"/>
                <w:color w:val="auto"/>
                <w:sz w:val="24"/>
                <w:szCs w:val="24"/>
              </w:rPr>
            </w:pPr>
            <w:r>
              <w:rPr>
                <w:rFonts w:ascii="Times New Roman" w:hAnsi="Times New Roman"/>
                <w:color w:val="auto"/>
              </w:rPr>
              <w:t>7</w:t>
            </w:r>
          </w:p>
        </w:tc>
      </w:tr>
      <w:tr>
        <w:tblPrEx>
          <w:tblCellMar>
            <w:top w:w="0" w:type="dxa"/>
            <w:left w:w="0" w:type="dxa"/>
            <w:bottom w:w="0" w:type="dxa"/>
            <w:right w:w="0" w:type="dxa"/>
          </w:tblCellMar>
        </w:tblPrEx>
        <w:trPr>
          <w:gridAfter w:val="1"/>
          <w:wAfter w:w="1215" w:type="dxa"/>
          <w:trHeight w:val="411" w:hRule="atLeast"/>
        </w:trPr>
        <w:tc>
          <w:tcPr>
            <w:tcW w:w="6484" w:type="dxa"/>
            <w:gridSpan w:val="9"/>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Times New Roman" w:hAnsi="Times New Roman"/>
                <w:color w:val="auto"/>
                <w:sz w:val="24"/>
                <w:szCs w:val="24"/>
              </w:rPr>
            </w:pPr>
            <w:r>
              <w:rPr>
                <w:rFonts w:ascii="Times New Roman" w:hAnsi="Times New Roman"/>
                <w:color w:val="auto"/>
              </w:rPr>
              <w:t>合计</w:t>
            </w:r>
          </w:p>
        </w:tc>
        <w:tc>
          <w:tcPr>
            <w:tcW w:w="103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Times New Roman" w:hAnsi="Times New Roman"/>
                <w:color w:val="auto"/>
                <w:sz w:val="24"/>
                <w:szCs w:val="24"/>
              </w:rPr>
            </w:pPr>
            <w:r>
              <w:rPr>
                <w:rFonts w:ascii="Times New Roman" w:hAnsi="Times New Roman"/>
                <w:color w:val="auto"/>
                <w:sz w:val="24"/>
                <w:szCs w:val="24"/>
              </w:rPr>
              <w:t>258.87</w:t>
            </w:r>
          </w:p>
        </w:tc>
        <w:tc>
          <w:tcPr>
            <w:tcW w:w="103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Times New Roman" w:hAnsi="Times New Roman"/>
                <w:color w:val="auto"/>
                <w:sz w:val="24"/>
                <w:szCs w:val="24"/>
              </w:rPr>
            </w:pPr>
            <w:r>
              <w:rPr>
                <w:rFonts w:ascii="Times New Roman" w:hAnsi="Times New Roman"/>
                <w:color w:val="auto"/>
                <w:sz w:val="24"/>
                <w:szCs w:val="24"/>
              </w:rPr>
              <w:t>258.87</w:t>
            </w:r>
          </w:p>
        </w:tc>
        <w:tc>
          <w:tcPr>
            <w:tcW w:w="891" w:type="dxa"/>
            <w:gridSpan w:val="3"/>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Times New Roman" w:hAnsi="Times New Roman"/>
                <w:color w:val="auto"/>
                <w:sz w:val="24"/>
                <w:szCs w:val="24"/>
              </w:rPr>
            </w:pPr>
            <w:r>
              <w:rPr>
                <w:rFonts w:ascii="Times New Roman" w:hAnsi="Times New Roman"/>
                <w:color w:val="auto"/>
              </w:rPr>
              <w:t>0.00</w:t>
            </w:r>
          </w:p>
        </w:tc>
        <w:tc>
          <w:tcPr>
            <w:tcW w:w="747"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Times New Roman" w:hAnsi="Times New Roman"/>
                <w:color w:val="auto"/>
              </w:rPr>
            </w:pPr>
            <w:r>
              <w:rPr>
                <w:rFonts w:ascii="Times New Roman" w:hAnsi="Times New Roman"/>
                <w:color w:val="auto"/>
                <w:kern w:val="0"/>
                <w:sz w:val="22"/>
              </w:rPr>
              <w:t>0.00</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Times New Roman" w:hAnsi="Times New Roman"/>
                <w:color w:val="auto"/>
              </w:rPr>
            </w:pPr>
            <w:r>
              <w:rPr>
                <w:rFonts w:ascii="Times New Roman" w:hAnsi="Times New Roman"/>
                <w:color w:val="auto"/>
                <w:kern w:val="0"/>
                <w:sz w:val="22"/>
              </w:rPr>
              <w:t>0.00</w:t>
            </w:r>
          </w:p>
        </w:tc>
        <w:tc>
          <w:tcPr>
            <w:tcW w:w="1275" w:type="dxa"/>
            <w:gridSpan w:val="3"/>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Times New Roman" w:hAnsi="Times New Roman"/>
                <w:color w:val="auto"/>
              </w:rPr>
            </w:pPr>
            <w:r>
              <w:rPr>
                <w:rFonts w:ascii="Times New Roman" w:hAnsi="Times New Roman"/>
                <w:color w:val="auto"/>
                <w:kern w:val="0"/>
                <w:sz w:val="22"/>
              </w:rPr>
              <w:t>0.00</w:t>
            </w:r>
          </w:p>
        </w:tc>
        <w:tc>
          <w:tcPr>
            <w:tcW w:w="1995" w:type="dxa"/>
            <w:gridSpan w:val="5"/>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Times New Roman" w:hAnsi="Times New Roman"/>
                <w:color w:val="auto"/>
              </w:rPr>
            </w:pPr>
            <w:r>
              <w:rPr>
                <w:rFonts w:ascii="Times New Roman" w:hAnsi="Times New Roman"/>
                <w:color w:val="auto"/>
                <w:kern w:val="0"/>
                <w:sz w:val="22"/>
              </w:rPr>
              <w:t>0.00</w:t>
            </w:r>
          </w:p>
        </w:tc>
      </w:tr>
      <w:tr>
        <w:tblPrEx>
          <w:tblCellMar>
            <w:top w:w="0" w:type="dxa"/>
            <w:left w:w="0" w:type="dxa"/>
            <w:bottom w:w="0" w:type="dxa"/>
            <w:right w:w="0" w:type="dxa"/>
          </w:tblCellMar>
        </w:tblPrEx>
        <w:trPr>
          <w:gridAfter w:val="1"/>
          <w:wAfter w:w="1215" w:type="dxa"/>
          <w:trHeight w:val="411" w:hRule="atLeast"/>
        </w:trPr>
        <w:tc>
          <w:tcPr>
            <w:tcW w:w="851"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Times New Roman" w:hAnsi="Times New Roman"/>
                <w:color w:val="auto"/>
                <w:kern w:val="0"/>
                <w:sz w:val="24"/>
                <w:szCs w:val="24"/>
              </w:rPr>
            </w:pPr>
            <w:r>
              <w:rPr>
                <w:rFonts w:ascii="Times New Roman" w:hAnsi="Times New Roman"/>
                <w:color w:val="auto"/>
                <w:kern w:val="0"/>
                <w:sz w:val="24"/>
                <w:szCs w:val="24"/>
              </w:rPr>
              <w:t>207</w:t>
            </w:r>
          </w:p>
        </w:tc>
        <w:tc>
          <w:tcPr>
            <w:tcW w:w="5633" w:type="dxa"/>
            <w:gridSpan w:val="7"/>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rPr>
                <w:rFonts w:ascii="Times New Roman" w:hAnsi="Times New Roman"/>
                <w:color w:val="auto"/>
                <w:kern w:val="0"/>
                <w:sz w:val="24"/>
                <w:szCs w:val="24"/>
              </w:rPr>
            </w:pPr>
            <w:r>
              <w:rPr>
                <w:rFonts w:ascii="Times New Roman" w:hAnsi="Times New Roman"/>
                <w:color w:val="auto"/>
                <w:kern w:val="0"/>
                <w:sz w:val="24"/>
                <w:szCs w:val="24"/>
              </w:rPr>
              <w:t>　文化旅游体育与传媒支出</w:t>
            </w:r>
          </w:p>
        </w:tc>
        <w:tc>
          <w:tcPr>
            <w:tcW w:w="103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Times New Roman" w:hAnsi="Times New Roman"/>
                <w:color w:val="auto"/>
                <w:sz w:val="24"/>
                <w:szCs w:val="24"/>
              </w:rPr>
            </w:pPr>
            <w:r>
              <w:rPr>
                <w:rFonts w:ascii="Times New Roman" w:hAnsi="Times New Roman"/>
                <w:color w:val="auto"/>
                <w:sz w:val="24"/>
                <w:szCs w:val="24"/>
              </w:rPr>
              <w:t>218.52</w:t>
            </w:r>
          </w:p>
        </w:tc>
        <w:tc>
          <w:tcPr>
            <w:tcW w:w="103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Times New Roman" w:hAnsi="Times New Roman"/>
                <w:color w:val="auto"/>
                <w:sz w:val="24"/>
                <w:szCs w:val="24"/>
              </w:rPr>
            </w:pPr>
            <w:r>
              <w:rPr>
                <w:rFonts w:ascii="Times New Roman" w:hAnsi="Times New Roman"/>
                <w:color w:val="auto"/>
                <w:sz w:val="24"/>
                <w:szCs w:val="24"/>
              </w:rPr>
              <w:t>218.52</w:t>
            </w:r>
          </w:p>
        </w:tc>
        <w:tc>
          <w:tcPr>
            <w:tcW w:w="891" w:type="dxa"/>
            <w:gridSpan w:val="3"/>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Times New Roman" w:hAnsi="Times New Roman"/>
                <w:color w:val="auto"/>
                <w:kern w:val="0"/>
                <w:sz w:val="22"/>
              </w:rPr>
            </w:pPr>
            <w:r>
              <w:rPr>
                <w:rFonts w:ascii="Times New Roman" w:hAnsi="Times New Roman"/>
                <w:color w:val="auto"/>
                <w:kern w:val="0"/>
                <w:sz w:val="22"/>
              </w:rPr>
              <w:t>0.00</w:t>
            </w:r>
          </w:p>
        </w:tc>
        <w:tc>
          <w:tcPr>
            <w:tcW w:w="747"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Times New Roman" w:hAnsi="Times New Roman"/>
                <w:color w:val="auto"/>
              </w:rPr>
            </w:pPr>
            <w:r>
              <w:rPr>
                <w:rFonts w:ascii="Times New Roman" w:hAnsi="Times New Roman"/>
                <w:color w:val="auto"/>
                <w:kern w:val="0"/>
                <w:sz w:val="22"/>
              </w:rPr>
              <w:t>0.00</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Times New Roman" w:hAnsi="Times New Roman"/>
                <w:color w:val="auto"/>
              </w:rPr>
            </w:pPr>
            <w:r>
              <w:rPr>
                <w:rFonts w:ascii="Times New Roman" w:hAnsi="Times New Roman"/>
                <w:color w:val="auto"/>
                <w:kern w:val="0"/>
                <w:sz w:val="22"/>
              </w:rPr>
              <w:t>0.00</w:t>
            </w:r>
          </w:p>
        </w:tc>
        <w:tc>
          <w:tcPr>
            <w:tcW w:w="1275" w:type="dxa"/>
            <w:gridSpan w:val="3"/>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Times New Roman" w:hAnsi="Times New Roman"/>
                <w:color w:val="auto"/>
              </w:rPr>
            </w:pPr>
            <w:r>
              <w:rPr>
                <w:rFonts w:ascii="Times New Roman" w:hAnsi="Times New Roman"/>
                <w:color w:val="auto"/>
                <w:kern w:val="0"/>
                <w:sz w:val="22"/>
              </w:rPr>
              <w:t>0.00</w:t>
            </w:r>
          </w:p>
        </w:tc>
        <w:tc>
          <w:tcPr>
            <w:tcW w:w="1995" w:type="dxa"/>
            <w:gridSpan w:val="5"/>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Times New Roman" w:hAnsi="Times New Roman"/>
                <w:color w:val="auto"/>
              </w:rPr>
            </w:pPr>
            <w:r>
              <w:rPr>
                <w:rFonts w:ascii="Times New Roman" w:hAnsi="Times New Roman"/>
                <w:color w:val="auto"/>
                <w:kern w:val="0"/>
                <w:sz w:val="22"/>
              </w:rPr>
              <w:t>0.00</w:t>
            </w:r>
          </w:p>
        </w:tc>
      </w:tr>
      <w:tr>
        <w:tblPrEx>
          <w:tblCellMar>
            <w:top w:w="0" w:type="dxa"/>
            <w:left w:w="0" w:type="dxa"/>
            <w:bottom w:w="0" w:type="dxa"/>
            <w:right w:w="0" w:type="dxa"/>
          </w:tblCellMar>
        </w:tblPrEx>
        <w:trPr>
          <w:gridAfter w:val="1"/>
          <w:wAfter w:w="1215" w:type="dxa"/>
          <w:trHeight w:val="411" w:hRule="atLeast"/>
        </w:trPr>
        <w:tc>
          <w:tcPr>
            <w:tcW w:w="851"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Times New Roman" w:hAnsi="Times New Roman"/>
                <w:color w:val="auto"/>
                <w:kern w:val="0"/>
                <w:sz w:val="24"/>
                <w:szCs w:val="24"/>
              </w:rPr>
            </w:pPr>
            <w:r>
              <w:rPr>
                <w:rFonts w:ascii="Times New Roman" w:hAnsi="Times New Roman"/>
                <w:color w:val="auto"/>
                <w:kern w:val="0"/>
                <w:sz w:val="24"/>
                <w:szCs w:val="24"/>
              </w:rPr>
              <w:t>20708</w:t>
            </w:r>
          </w:p>
        </w:tc>
        <w:tc>
          <w:tcPr>
            <w:tcW w:w="5633" w:type="dxa"/>
            <w:gridSpan w:val="7"/>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rPr>
                <w:rFonts w:ascii="Times New Roman" w:hAnsi="Times New Roman"/>
                <w:color w:val="auto"/>
                <w:kern w:val="0"/>
                <w:sz w:val="24"/>
                <w:szCs w:val="24"/>
              </w:rPr>
            </w:pPr>
            <w:r>
              <w:rPr>
                <w:rFonts w:ascii="Times New Roman" w:hAnsi="Times New Roman"/>
                <w:color w:val="auto"/>
                <w:kern w:val="0"/>
                <w:sz w:val="24"/>
                <w:szCs w:val="24"/>
              </w:rPr>
              <w:t>广播电视</w:t>
            </w:r>
          </w:p>
        </w:tc>
        <w:tc>
          <w:tcPr>
            <w:tcW w:w="103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Times New Roman" w:hAnsi="Times New Roman"/>
                <w:color w:val="auto"/>
                <w:sz w:val="24"/>
                <w:szCs w:val="24"/>
              </w:rPr>
            </w:pPr>
            <w:r>
              <w:rPr>
                <w:rFonts w:ascii="Times New Roman" w:hAnsi="Times New Roman"/>
                <w:color w:val="auto"/>
                <w:sz w:val="24"/>
                <w:szCs w:val="24"/>
              </w:rPr>
              <w:t>218.52</w:t>
            </w:r>
          </w:p>
        </w:tc>
        <w:tc>
          <w:tcPr>
            <w:tcW w:w="103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Times New Roman" w:hAnsi="Times New Roman"/>
                <w:color w:val="auto"/>
                <w:sz w:val="24"/>
                <w:szCs w:val="24"/>
              </w:rPr>
            </w:pPr>
            <w:r>
              <w:rPr>
                <w:rFonts w:ascii="Times New Roman" w:hAnsi="Times New Roman"/>
                <w:color w:val="auto"/>
                <w:sz w:val="24"/>
                <w:szCs w:val="24"/>
              </w:rPr>
              <w:t>218.52</w:t>
            </w:r>
          </w:p>
        </w:tc>
        <w:tc>
          <w:tcPr>
            <w:tcW w:w="891" w:type="dxa"/>
            <w:gridSpan w:val="3"/>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Times New Roman" w:hAnsi="Times New Roman"/>
                <w:color w:val="auto"/>
                <w:kern w:val="0"/>
                <w:sz w:val="22"/>
              </w:rPr>
            </w:pPr>
            <w:r>
              <w:rPr>
                <w:rFonts w:ascii="Times New Roman" w:hAnsi="Times New Roman"/>
                <w:color w:val="auto"/>
                <w:kern w:val="0"/>
                <w:sz w:val="22"/>
              </w:rPr>
              <w:t>0.00</w:t>
            </w:r>
          </w:p>
        </w:tc>
        <w:tc>
          <w:tcPr>
            <w:tcW w:w="747"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Times New Roman" w:hAnsi="Times New Roman"/>
                <w:color w:val="auto"/>
              </w:rPr>
            </w:pPr>
            <w:r>
              <w:rPr>
                <w:rFonts w:ascii="Times New Roman" w:hAnsi="Times New Roman"/>
                <w:color w:val="auto"/>
                <w:kern w:val="0"/>
                <w:sz w:val="22"/>
              </w:rPr>
              <w:t>0.00</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Times New Roman" w:hAnsi="Times New Roman"/>
                <w:color w:val="auto"/>
              </w:rPr>
            </w:pPr>
            <w:r>
              <w:rPr>
                <w:rFonts w:ascii="Times New Roman" w:hAnsi="Times New Roman"/>
                <w:color w:val="auto"/>
                <w:kern w:val="0"/>
                <w:sz w:val="22"/>
              </w:rPr>
              <w:t>0.00</w:t>
            </w:r>
          </w:p>
        </w:tc>
        <w:tc>
          <w:tcPr>
            <w:tcW w:w="1275" w:type="dxa"/>
            <w:gridSpan w:val="3"/>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Times New Roman" w:hAnsi="Times New Roman"/>
                <w:color w:val="auto"/>
              </w:rPr>
            </w:pPr>
            <w:r>
              <w:rPr>
                <w:rFonts w:ascii="Times New Roman" w:hAnsi="Times New Roman"/>
                <w:color w:val="auto"/>
                <w:kern w:val="0"/>
                <w:sz w:val="22"/>
              </w:rPr>
              <w:t>0.00</w:t>
            </w:r>
          </w:p>
        </w:tc>
        <w:tc>
          <w:tcPr>
            <w:tcW w:w="1995" w:type="dxa"/>
            <w:gridSpan w:val="5"/>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Times New Roman" w:hAnsi="Times New Roman"/>
                <w:color w:val="auto"/>
              </w:rPr>
            </w:pPr>
            <w:r>
              <w:rPr>
                <w:rFonts w:ascii="Times New Roman" w:hAnsi="Times New Roman"/>
                <w:color w:val="auto"/>
                <w:kern w:val="0"/>
                <w:sz w:val="22"/>
              </w:rPr>
              <w:t>0.00</w:t>
            </w:r>
          </w:p>
        </w:tc>
      </w:tr>
      <w:tr>
        <w:tblPrEx>
          <w:tblCellMar>
            <w:top w:w="0" w:type="dxa"/>
            <w:left w:w="0" w:type="dxa"/>
            <w:bottom w:w="0" w:type="dxa"/>
            <w:right w:w="0" w:type="dxa"/>
          </w:tblCellMar>
        </w:tblPrEx>
        <w:trPr>
          <w:gridAfter w:val="1"/>
          <w:wAfter w:w="1215" w:type="dxa"/>
          <w:trHeight w:val="411" w:hRule="atLeast"/>
        </w:trPr>
        <w:tc>
          <w:tcPr>
            <w:tcW w:w="851"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Times New Roman" w:hAnsi="Times New Roman"/>
                <w:color w:val="auto"/>
                <w:szCs w:val="24"/>
              </w:rPr>
            </w:pPr>
            <w:r>
              <w:rPr>
                <w:rFonts w:ascii="Times New Roman" w:hAnsi="Times New Roman"/>
                <w:color w:val="auto"/>
              </w:rPr>
              <w:t>2070804</w:t>
            </w:r>
          </w:p>
        </w:tc>
        <w:tc>
          <w:tcPr>
            <w:tcW w:w="5633" w:type="dxa"/>
            <w:gridSpan w:val="7"/>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Times New Roman" w:hAnsi="Times New Roman"/>
                <w:color w:val="auto"/>
                <w:sz w:val="24"/>
                <w:szCs w:val="24"/>
              </w:rPr>
            </w:pPr>
            <w:r>
              <w:rPr>
                <w:rFonts w:ascii="Times New Roman" w:hAnsi="Times New Roman"/>
                <w:color w:val="auto"/>
              </w:rPr>
              <w:t>　广播</w:t>
            </w:r>
          </w:p>
        </w:tc>
        <w:tc>
          <w:tcPr>
            <w:tcW w:w="103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Times New Roman" w:hAnsi="Times New Roman"/>
                <w:color w:val="auto"/>
                <w:sz w:val="24"/>
                <w:szCs w:val="24"/>
              </w:rPr>
            </w:pPr>
            <w:r>
              <w:rPr>
                <w:rFonts w:ascii="Times New Roman" w:hAnsi="Times New Roman"/>
                <w:color w:val="auto"/>
                <w:sz w:val="24"/>
                <w:szCs w:val="24"/>
              </w:rPr>
              <w:t>204.41</w:t>
            </w:r>
          </w:p>
        </w:tc>
        <w:tc>
          <w:tcPr>
            <w:tcW w:w="103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Times New Roman" w:hAnsi="Times New Roman"/>
                <w:color w:val="auto"/>
                <w:sz w:val="24"/>
                <w:szCs w:val="24"/>
              </w:rPr>
            </w:pPr>
            <w:r>
              <w:rPr>
                <w:rFonts w:ascii="Times New Roman" w:hAnsi="Times New Roman"/>
                <w:color w:val="auto"/>
                <w:sz w:val="24"/>
                <w:szCs w:val="24"/>
              </w:rPr>
              <w:t>204.41</w:t>
            </w:r>
          </w:p>
        </w:tc>
        <w:tc>
          <w:tcPr>
            <w:tcW w:w="891" w:type="dxa"/>
            <w:gridSpan w:val="3"/>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Times New Roman" w:hAnsi="Times New Roman"/>
                <w:color w:val="auto"/>
              </w:rPr>
            </w:pPr>
            <w:r>
              <w:rPr>
                <w:rFonts w:ascii="Times New Roman" w:hAnsi="Times New Roman"/>
                <w:color w:val="auto"/>
                <w:kern w:val="0"/>
                <w:sz w:val="22"/>
              </w:rPr>
              <w:t>0.00</w:t>
            </w:r>
          </w:p>
        </w:tc>
        <w:tc>
          <w:tcPr>
            <w:tcW w:w="747"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Times New Roman" w:hAnsi="Times New Roman"/>
                <w:color w:val="auto"/>
              </w:rPr>
            </w:pPr>
            <w:r>
              <w:rPr>
                <w:rFonts w:ascii="Times New Roman" w:hAnsi="Times New Roman"/>
                <w:color w:val="auto"/>
                <w:kern w:val="0"/>
                <w:sz w:val="22"/>
              </w:rPr>
              <w:t>0.00</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Times New Roman" w:hAnsi="Times New Roman"/>
                <w:color w:val="auto"/>
              </w:rPr>
            </w:pPr>
            <w:r>
              <w:rPr>
                <w:rFonts w:ascii="Times New Roman" w:hAnsi="Times New Roman"/>
                <w:color w:val="auto"/>
                <w:kern w:val="0"/>
                <w:sz w:val="22"/>
              </w:rPr>
              <w:t>0.00</w:t>
            </w:r>
          </w:p>
        </w:tc>
        <w:tc>
          <w:tcPr>
            <w:tcW w:w="1275" w:type="dxa"/>
            <w:gridSpan w:val="3"/>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Times New Roman" w:hAnsi="Times New Roman"/>
                <w:color w:val="auto"/>
              </w:rPr>
            </w:pPr>
            <w:r>
              <w:rPr>
                <w:rFonts w:ascii="Times New Roman" w:hAnsi="Times New Roman"/>
                <w:color w:val="auto"/>
                <w:kern w:val="0"/>
                <w:sz w:val="22"/>
              </w:rPr>
              <w:t>0.00</w:t>
            </w:r>
          </w:p>
        </w:tc>
        <w:tc>
          <w:tcPr>
            <w:tcW w:w="1995" w:type="dxa"/>
            <w:gridSpan w:val="5"/>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Times New Roman" w:hAnsi="Times New Roman"/>
                <w:color w:val="auto"/>
              </w:rPr>
            </w:pPr>
            <w:r>
              <w:rPr>
                <w:rFonts w:ascii="Times New Roman" w:hAnsi="Times New Roman"/>
                <w:color w:val="auto"/>
                <w:kern w:val="0"/>
                <w:sz w:val="22"/>
              </w:rPr>
              <w:t>0.00</w:t>
            </w:r>
          </w:p>
        </w:tc>
      </w:tr>
      <w:tr>
        <w:tblPrEx>
          <w:tblCellMar>
            <w:top w:w="0" w:type="dxa"/>
            <w:left w:w="0" w:type="dxa"/>
            <w:bottom w:w="0" w:type="dxa"/>
            <w:right w:w="0" w:type="dxa"/>
          </w:tblCellMar>
        </w:tblPrEx>
        <w:trPr>
          <w:gridAfter w:val="1"/>
          <w:wAfter w:w="1215" w:type="dxa"/>
          <w:trHeight w:val="411" w:hRule="atLeast"/>
        </w:trPr>
        <w:tc>
          <w:tcPr>
            <w:tcW w:w="851"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Times New Roman" w:hAnsi="Times New Roman"/>
                <w:color w:val="auto"/>
                <w:szCs w:val="24"/>
              </w:rPr>
            </w:pPr>
            <w:r>
              <w:rPr>
                <w:rFonts w:ascii="Times New Roman" w:hAnsi="Times New Roman"/>
                <w:color w:val="auto"/>
              </w:rPr>
              <w:t>2070899</w:t>
            </w:r>
          </w:p>
        </w:tc>
        <w:tc>
          <w:tcPr>
            <w:tcW w:w="5633" w:type="dxa"/>
            <w:gridSpan w:val="7"/>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Times New Roman" w:hAnsi="Times New Roman"/>
                <w:color w:val="auto"/>
                <w:sz w:val="24"/>
                <w:szCs w:val="24"/>
              </w:rPr>
            </w:pPr>
            <w:r>
              <w:rPr>
                <w:rFonts w:ascii="Times New Roman" w:hAnsi="Times New Roman"/>
                <w:color w:val="auto"/>
              </w:rPr>
              <w:t>　其他广播电视支出</w:t>
            </w:r>
          </w:p>
        </w:tc>
        <w:tc>
          <w:tcPr>
            <w:tcW w:w="103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Times New Roman" w:hAnsi="Times New Roman"/>
                <w:color w:val="auto"/>
                <w:sz w:val="24"/>
                <w:szCs w:val="24"/>
              </w:rPr>
            </w:pPr>
            <w:r>
              <w:rPr>
                <w:rFonts w:ascii="Times New Roman" w:hAnsi="Times New Roman"/>
                <w:color w:val="auto"/>
                <w:sz w:val="24"/>
                <w:szCs w:val="24"/>
              </w:rPr>
              <w:t>14.11</w:t>
            </w:r>
          </w:p>
        </w:tc>
        <w:tc>
          <w:tcPr>
            <w:tcW w:w="103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Times New Roman" w:hAnsi="Times New Roman"/>
                <w:color w:val="auto"/>
                <w:sz w:val="24"/>
                <w:szCs w:val="24"/>
              </w:rPr>
            </w:pPr>
            <w:r>
              <w:rPr>
                <w:rFonts w:ascii="Times New Roman" w:hAnsi="Times New Roman"/>
                <w:color w:val="auto"/>
                <w:sz w:val="24"/>
                <w:szCs w:val="24"/>
              </w:rPr>
              <w:t>14.11</w:t>
            </w:r>
          </w:p>
        </w:tc>
        <w:tc>
          <w:tcPr>
            <w:tcW w:w="891" w:type="dxa"/>
            <w:gridSpan w:val="3"/>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Times New Roman" w:hAnsi="Times New Roman"/>
                <w:color w:val="auto"/>
              </w:rPr>
            </w:pPr>
            <w:r>
              <w:rPr>
                <w:rFonts w:ascii="Times New Roman" w:hAnsi="Times New Roman"/>
                <w:color w:val="auto"/>
                <w:kern w:val="0"/>
                <w:sz w:val="22"/>
              </w:rPr>
              <w:t>0.00</w:t>
            </w:r>
          </w:p>
        </w:tc>
        <w:tc>
          <w:tcPr>
            <w:tcW w:w="747"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Times New Roman" w:hAnsi="Times New Roman"/>
                <w:color w:val="auto"/>
              </w:rPr>
            </w:pPr>
            <w:r>
              <w:rPr>
                <w:rFonts w:ascii="Times New Roman" w:hAnsi="Times New Roman"/>
                <w:color w:val="auto"/>
                <w:kern w:val="0"/>
                <w:sz w:val="22"/>
              </w:rPr>
              <w:t>0.00</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Times New Roman" w:hAnsi="Times New Roman"/>
                <w:color w:val="auto"/>
              </w:rPr>
            </w:pPr>
            <w:r>
              <w:rPr>
                <w:rFonts w:ascii="Times New Roman" w:hAnsi="Times New Roman"/>
                <w:color w:val="auto"/>
                <w:kern w:val="0"/>
                <w:sz w:val="22"/>
              </w:rPr>
              <w:t>0.00</w:t>
            </w:r>
          </w:p>
        </w:tc>
        <w:tc>
          <w:tcPr>
            <w:tcW w:w="1275" w:type="dxa"/>
            <w:gridSpan w:val="3"/>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Times New Roman" w:hAnsi="Times New Roman"/>
                <w:color w:val="auto"/>
              </w:rPr>
            </w:pPr>
            <w:r>
              <w:rPr>
                <w:rFonts w:ascii="Times New Roman" w:hAnsi="Times New Roman"/>
                <w:color w:val="auto"/>
                <w:kern w:val="0"/>
                <w:sz w:val="22"/>
              </w:rPr>
              <w:t>0.00</w:t>
            </w:r>
          </w:p>
        </w:tc>
        <w:tc>
          <w:tcPr>
            <w:tcW w:w="1995" w:type="dxa"/>
            <w:gridSpan w:val="5"/>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Times New Roman" w:hAnsi="Times New Roman"/>
                <w:color w:val="auto"/>
              </w:rPr>
            </w:pPr>
            <w:r>
              <w:rPr>
                <w:rFonts w:ascii="Times New Roman" w:hAnsi="Times New Roman"/>
                <w:color w:val="auto"/>
                <w:kern w:val="0"/>
                <w:sz w:val="22"/>
              </w:rPr>
              <w:t>0.00</w:t>
            </w:r>
          </w:p>
        </w:tc>
      </w:tr>
      <w:tr>
        <w:tblPrEx>
          <w:tblCellMar>
            <w:top w:w="0" w:type="dxa"/>
            <w:left w:w="0" w:type="dxa"/>
            <w:bottom w:w="0" w:type="dxa"/>
            <w:right w:w="0" w:type="dxa"/>
          </w:tblCellMar>
        </w:tblPrEx>
        <w:trPr>
          <w:gridAfter w:val="1"/>
          <w:wAfter w:w="1215" w:type="dxa"/>
          <w:trHeight w:val="411" w:hRule="atLeast"/>
        </w:trPr>
        <w:tc>
          <w:tcPr>
            <w:tcW w:w="851"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Times New Roman" w:hAnsi="Times New Roman"/>
                <w:color w:val="auto"/>
                <w:kern w:val="0"/>
                <w:sz w:val="24"/>
                <w:szCs w:val="24"/>
              </w:rPr>
            </w:pPr>
            <w:r>
              <w:rPr>
                <w:rFonts w:ascii="Times New Roman" w:hAnsi="Times New Roman"/>
                <w:color w:val="auto"/>
                <w:kern w:val="0"/>
                <w:sz w:val="24"/>
                <w:szCs w:val="24"/>
              </w:rPr>
              <w:t>20799</w:t>
            </w:r>
          </w:p>
        </w:tc>
        <w:tc>
          <w:tcPr>
            <w:tcW w:w="5633" w:type="dxa"/>
            <w:gridSpan w:val="7"/>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rPr>
                <w:rFonts w:ascii="Times New Roman" w:hAnsi="Times New Roman"/>
                <w:color w:val="auto"/>
                <w:kern w:val="0"/>
                <w:sz w:val="24"/>
                <w:szCs w:val="24"/>
              </w:rPr>
            </w:pPr>
            <w:r>
              <w:rPr>
                <w:rFonts w:ascii="Times New Roman" w:hAnsi="Times New Roman"/>
                <w:color w:val="auto"/>
                <w:kern w:val="0"/>
                <w:sz w:val="24"/>
                <w:szCs w:val="24"/>
              </w:rPr>
              <w:t>其他文化旅游体育与传媒支出</w:t>
            </w:r>
          </w:p>
        </w:tc>
        <w:tc>
          <w:tcPr>
            <w:tcW w:w="103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Times New Roman" w:hAnsi="Times New Roman"/>
                <w:color w:val="auto"/>
                <w:sz w:val="24"/>
                <w:szCs w:val="24"/>
              </w:rPr>
            </w:pPr>
            <w:r>
              <w:rPr>
                <w:rFonts w:ascii="Times New Roman" w:hAnsi="Times New Roman"/>
                <w:color w:val="auto"/>
                <w:sz w:val="24"/>
                <w:szCs w:val="24"/>
              </w:rPr>
              <w:t>0.00</w:t>
            </w:r>
          </w:p>
        </w:tc>
        <w:tc>
          <w:tcPr>
            <w:tcW w:w="103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Times New Roman" w:hAnsi="Times New Roman"/>
                <w:color w:val="auto"/>
                <w:sz w:val="24"/>
                <w:szCs w:val="24"/>
              </w:rPr>
            </w:pPr>
            <w:r>
              <w:rPr>
                <w:rFonts w:ascii="Times New Roman" w:hAnsi="Times New Roman"/>
                <w:color w:val="auto"/>
                <w:sz w:val="24"/>
                <w:szCs w:val="24"/>
              </w:rPr>
              <w:t>0.00</w:t>
            </w:r>
          </w:p>
        </w:tc>
        <w:tc>
          <w:tcPr>
            <w:tcW w:w="891" w:type="dxa"/>
            <w:gridSpan w:val="3"/>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Times New Roman" w:hAnsi="Times New Roman"/>
                <w:color w:val="auto"/>
              </w:rPr>
            </w:pPr>
            <w:r>
              <w:rPr>
                <w:rFonts w:ascii="Times New Roman" w:hAnsi="Times New Roman"/>
                <w:color w:val="auto"/>
                <w:kern w:val="0"/>
                <w:sz w:val="22"/>
              </w:rPr>
              <w:t>0.00</w:t>
            </w:r>
          </w:p>
        </w:tc>
        <w:tc>
          <w:tcPr>
            <w:tcW w:w="747"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Times New Roman" w:hAnsi="Times New Roman"/>
                <w:color w:val="auto"/>
              </w:rPr>
            </w:pPr>
            <w:r>
              <w:rPr>
                <w:rFonts w:ascii="Times New Roman" w:hAnsi="Times New Roman"/>
                <w:color w:val="auto"/>
                <w:kern w:val="0"/>
                <w:sz w:val="22"/>
              </w:rPr>
              <w:t>0.00</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Times New Roman" w:hAnsi="Times New Roman"/>
                <w:color w:val="auto"/>
              </w:rPr>
            </w:pPr>
            <w:r>
              <w:rPr>
                <w:rFonts w:ascii="Times New Roman" w:hAnsi="Times New Roman"/>
                <w:color w:val="auto"/>
                <w:kern w:val="0"/>
                <w:sz w:val="22"/>
              </w:rPr>
              <w:t>0.00</w:t>
            </w:r>
          </w:p>
        </w:tc>
        <w:tc>
          <w:tcPr>
            <w:tcW w:w="1275" w:type="dxa"/>
            <w:gridSpan w:val="3"/>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Times New Roman" w:hAnsi="Times New Roman"/>
                <w:color w:val="auto"/>
              </w:rPr>
            </w:pPr>
            <w:r>
              <w:rPr>
                <w:rFonts w:ascii="Times New Roman" w:hAnsi="Times New Roman"/>
                <w:color w:val="auto"/>
                <w:kern w:val="0"/>
                <w:sz w:val="22"/>
              </w:rPr>
              <w:t>0.00</w:t>
            </w:r>
          </w:p>
        </w:tc>
        <w:tc>
          <w:tcPr>
            <w:tcW w:w="1995" w:type="dxa"/>
            <w:gridSpan w:val="5"/>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Times New Roman" w:hAnsi="Times New Roman"/>
                <w:color w:val="auto"/>
              </w:rPr>
            </w:pPr>
            <w:r>
              <w:rPr>
                <w:rFonts w:ascii="Times New Roman" w:hAnsi="Times New Roman"/>
                <w:color w:val="auto"/>
                <w:kern w:val="0"/>
                <w:sz w:val="22"/>
              </w:rPr>
              <w:t>0.00</w:t>
            </w:r>
          </w:p>
        </w:tc>
      </w:tr>
      <w:tr>
        <w:tblPrEx>
          <w:tblCellMar>
            <w:top w:w="0" w:type="dxa"/>
            <w:left w:w="0" w:type="dxa"/>
            <w:bottom w:w="0" w:type="dxa"/>
            <w:right w:w="0" w:type="dxa"/>
          </w:tblCellMar>
        </w:tblPrEx>
        <w:trPr>
          <w:gridAfter w:val="1"/>
          <w:wAfter w:w="1215" w:type="dxa"/>
          <w:trHeight w:val="629" w:hRule="atLeast"/>
        </w:trPr>
        <w:tc>
          <w:tcPr>
            <w:tcW w:w="851"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Times New Roman" w:hAnsi="Times New Roman"/>
                <w:color w:val="auto"/>
                <w:kern w:val="0"/>
                <w:sz w:val="24"/>
                <w:szCs w:val="24"/>
              </w:rPr>
            </w:pPr>
            <w:r>
              <w:rPr>
                <w:rFonts w:ascii="Times New Roman" w:hAnsi="Times New Roman"/>
                <w:color w:val="auto"/>
                <w:kern w:val="0"/>
                <w:sz w:val="24"/>
                <w:szCs w:val="24"/>
              </w:rPr>
              <w:t>2079999</w:t>
            </w:r>
          </w:p>
        </w:tc>
        <w:tc>
          <w:tcPr>
            <w:tcW w:w="5633" w:type="dxa"/>
            <w:gridSpan w:val="7"/>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rPr>
                <w:rFonts w:ascii="Times New Roman" w:hAnsi="Times New Roman"/>
                <w:color w:val="auto"/>
                <w:kern w:val="0"/>
                <w:sz w:val="24"/>
                <w:szCs w:val="24"/>
              </w:rPr>
            </w:pPr>
            <w:r>
              <w:rPr>
                <w:rFonts w:ascii="Times New Roman" w:hAnsi="Times New Roman"/>
                <w:color w:val="auto"/>
                <w:kern w:val="0"/>
                <w:sz w:val="24"/>
                <w:szCs w:val="24"/>
              </w:rPr>
              <w:t>其他文化旅游体育与传媒支出</w:t>
            </w:r>
          </w:p>
        </w:tc>
        <w:tc>
          <w:tcPr>
            <w:tcW w:w="103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Times New Roman" w:hAnsi="Times New Roman"/>
                <w:color w:val="auto"/>
                <w:sz w:val="24"/>
                <w:szCs w:val="24"/>
              </w:rPr>
            </w:pPr>
            <w:r>
              <w:rPr>
                <w:rFonts w:ascii="Times New Roman" w:hAnsi="Times New Roman"/>
                <w:color w:val="auto"/>
                <w:sz w:val="24"/>
                <w:szCs w:val="24"/>
              </w:rPr>
              <w:t>0.00</w:t>
            </w:r>
          </w:p>
        </w:tc>
        <w:tc>
          <w:tcPr>
            <w:tcW w:w="103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Times New Roman" w:hAnsi="Times New Roman"/>
                <w:color w:val="auto"/>
                <w:sz w:val="24"/>
                <w:szCs w:val="24"/>
              </w:rPr>
            </w:pPr>
            <w:r>
              <w:rPr>
                <w:rFonts w:ascii="Times New Roman" w:hAnsi="Times New Roman"/>
                <w:color w:val="auto"/>
                <w:sz w:val="24"/>
                <w:szCs w:val="24"/>
              </w:rPr>
              <w:t>0.00</w:t>
            </w:r>
          </w:p>
        </w:tc>
        <w:tc>
          <w:tcPr>
            <w:tcW w:w="891" w:type="dxa"/>
            <w:gridSpan w:val="3"/>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Times New Roman" w:hAnsi="Times New Roman"/>
                <w:color w:val="auto"/>
              </w:rPr>
            </w:pPr>
            <w:r>
              <w:rPr>
                <w:rFonts w:ascii="Times New Roman" w:hAnsi="Times New Roman"/>
                <w:color w:val="auto"/>
                <w:kern w:val="0"/>
                <w:sz w:val="22"/>
              </w:rPr>
              <w:t>0.00</w:t>
            </w:r>
          </w:p>
        </w:tc>
        <w:tc>
          <w:tcPr>
            <w:tcW w:w="747"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Times New Roman" w:hAnsi="Times New Roman"/>
                <w:color w:val="auto"/>
              </w:rPr>
            </w:pPr>
            <w:r>
              <w:rPr>
                <w:rFonts w:ascii="Times New Roman" w:hAnsi="Times New Roman"/>
                <w:color w:val="auto"/>
                <w:kern w:val="0"/>
                <w:sz w:val="22"/>
              </w:rPr>
              <w:t>0.00</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Times New Roman" w:hAnsi="Times New Roman"/>
                <w:color w:val="auto"/>
              </w:rPr>
            </w:pPr>
            <w:r>
              <w:rPr>
                <w:rFonts w:ascii="Times New Roman" w:hAnsi="Times New Roman"/>
                <w:color w:val="auto"/>
                <w:kern w:val="0"/>
                <w:sz w:val="22"/>
              </w:rPr>
              <w:t>0.00</w:t>
            </w:r>
          </w:p>
        </w:tc>
        <w:tc>
          <w:tcPr>
            <w:tcW w:w="1275" w:type="dxa"/>
            <w:gridSpan w:val="3"/>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Times New Roman" w:hAnsi="Times New Roman"/>
                <w:color w:val="auto"/>
              </w:rPr>
            </w:pPr>
            <w:r>
              <w:rPr>
                <w:rFonts w:ascii="Times New Roman" w:hAnsi="Times New Roman"/>
                <w:color w:val="auto"/>
                <w:kern w:val="0"/>
                <w:sz w:val="22"/>
              </w:rPr>
              <w:t>0.00</w:t>
            </w:r>
          </w:p>
        </w:tc>
        <w:tc>
          <w:tcPr>
            <w:tcW w:w="1995" w:type="dxa"/>
            <w:gridSpan w:val="5"/>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Times New Roman" w:hAnsi="Times New Roman"/>
                <w:color w:val="auto"/>
              </w:rPr>
            </w:pPr>
            <w:r>
              <w:rPr>
                <w:rFonts w:ascii="Times New Roman" w:hAnsi="Times New Roman"/>
                <w:color w:val="auto"/>
                <w:kern w:val="0"/>
                <w:sz w:val="22"/>
              </w:rPr>
              <w:t>0.00</w:t>
            </w:r>
          </w:p>
        </w:tc>
      </w:tr>
      <w:tr>
        <w:tblPrEx>
          <w:tblCellMar>
            <w:top w:w="0" w:type="dxa"/>
            <w:left w:w="0" w:type="dxa"/>
            <w:bottom w:w="0" w:type="dxa"/>
            <w:right w:w="0" w:type="dxa"/>
          </w:tblCellMar>
        </w:tblPrEx>
        <w:trPr>
          <w:gridAfter w:val="1"/>
          <w:wAfter w:w="1215" w:type="dxa"/>
          <w:trHeight w:val="411" w:hRule="atLeast"/>
        </w:trPr>
        <w:tc>
          <w:tcPr>
            <w:tcW w:w="851"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Times New Roman" w:hAnsi="Times New Roman"/>
                <w:color w:val="auto"/>
                <w:kern w:val="0"/>
                <w:sz w:val="24"/>
                <w:szCs w:val="24"/>
              </w:rPr>
            </w:pPr>
            <w:r>
              <w:rPr>
                <w:rFonts w:ascii="Times New Roman" w:hAnsi="Times New Roman"/>
                <w:color w:val="auto"/>
                <w:kern w:val="0"/>
                <w:sz w:val="24"/>
                <w:szCs w:val="24"/>
              </w:rPr>
              <w:t>208</w:t>
            </w:r>
          </w:p>
        </w:tc>
        <w:tc>
          <w:tcPr>
            <w:tcW w:w="5633" w:type="dxa"/>
            <w:gridSpan w:val="7"/>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rPr>
                <w:rFonts w:ascii="Times New Roman" w:hAnsi="Times New Roman"/>
                <w:color w:val="auto"/>
                <w:kern w:val="0"/>
                <w:sz w:val="24"/>
                <w:szCs w:val="24"/>
              </w:rPr>
            </w:pPr>
            <w:r>
              <w:rPr>
                <w:rFonts w:ascii="Times New Roman" w:hAnsi="Times New Roman"/>
                <w:color w:val="auto"/>
                <w:kern w:val="0"/>
                <w:sz w:val="24"/>
                <w:szCs w:val="24"/>
              </w:rPr>
              <w:t>社会保障和就业支出</w:t>
            </w:r>
          </w:p>
        </w:tc>
        <w:tc>
          <w:tcPr>
            <w:tcW w:w="103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Times New Roman" w:hAnsi="Times New Roman"/>
                <w:color w:val="auto"/>
                <w:sz w:val="24"/>
                <w:szCs w:val="24"/>
              </w:rPr>
            </w:pPr>
            <w:r>
              <w:rPr>
                <w:rFonts w:ascii="Times New Roman" w:hAnsi="Times New Roman"/>
                <w:color w:val="auto"/>
                <w:sz w:val="24"/>
                <w:szCs w:val="24"/>
              </w:rPr>
              <w:t>27.60</w:t>
            </w:r>
          </w:p>
        </w:tc>
        <w:tc>
          <w:tcPr>
            <w:tcW w:w="103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Times New Roman" w:hAnsi="Times New Roman"/>
                <w:color w:val="auto"/>
                <w:sz w:val="24"/>
                <w:szCs w:val="24"/>
              </w:rPr>
            </w:pPr>
            <w:r>
              <w:rPr>
                <w:rFonts w:ascii="Times New Roman" w:hAnsi="Times New Roman"/>
                <w:color w:val="auto"/>
                <w:sz w:val="24"/>
                <w:szCs w:val="24"/>
              </w:rPr>
              <w:t>27.60</w:t>
            </w:r>
          </w:p>
        </w:tc>
        <w:tc>
          <w:tcPr>
            <w:tcW w:w="891" w:type="dxa"/>
            <w:gridSpan w:val="3"/>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Times New Roman" w:hAnsi="Times New Roman"/>
                <w:color w:val="auto"/>
              </w:rPr>
            </w:pPr>
            <w:r>
              <w:rPr>
                <w:rFonts w:ascii="Times New Roman" w:hAnsi="Times New Roman"/>
                <w:color w:val="auto"/>
                <w:kern w:val="0"/>
                <w:sz w:val="22"/>
              </w:rPr>
              <w:t>0.00</w:t>
            </w:r>
          </w:p>
        </w:tc>
        <w:tc>
          <w:tcPr>
            <w:tcW w:w="747"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Times New Roman" w:hAnsi="Times New Roman"/>
                <w:color w:val="auto"/>
              </w:rPr>
            </w:pPr>
            <w:r>
              <w:rPr>
                <w:rFonts w:ascii="Times New Roman" w:hAnsi="Times New Roman"/>
                <w:color w:val="auto"/>
                <w:kern w:val="0"/>
                <w:sz w:val="22"/>
              </w:rPr>
              <w:t>0.00</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Times New Roman" w:hAnsi="Times New Roman"/>
                <w:color w:val="auto"/>
              </w:rPr>
            </w:pPr>
            <w:r>
              <w:rPr>
                <w:rFonts w:ascii="Times New Roman" w:hAnsi="Times New Roman"/>
                <w:color w:val="auto"/>
                <w:kern w:val="0"/>
                <w:sz w:val="22"/>
              </w:rPr>
              <w:t>0.00</w:t>
            </w:r>
          </w:p>
        </w:tc>
        <w:tc>
          <w:tcPr>
            <w:tcW w:w="1275" w:type="dxa"/>
            <w:gridSpan w:val="3"/>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Times New Roman" w:hAnsi="Times New Roman"/>
                <w:color w:val="auto"/>
              </w:rPr>
            </w:pPr>
            <w:r>
              <w:rPr>
                <w:rFonts w:ascii="Times New Roman" w:hAnsi="Times New Roman"/>
                <w:color w:val="auto"/>
                <w:kern w:val="0"/>
                <w:sz w:val="22"/>
              </w:rPr>
              <w:t>0.00</w:t>
            </w:r>
          </w:p>
        </w:tc>
        <w:tc>
          <w:tcPr>
            <w:tcW w:w="1995" w:type="dxa"/>
            <w:gridSpan w:val="5"/>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Times New Roman" w:hAnsi="Times New Roman"/>
                <w:color w:val="auto"/>
              </w:rPr>
            </w:pPr>
            <w:r>
              <w:rPr>
                <w:rFonts w:ascii="Times New Roman" w:hAnsi="Times New Roman"/>
                <w:color w:val="auto"/>
                <w:kern w:val="0"/>
                <w:sz w:val="22"/>
              </w:rPr>
              <w:t>0.00</w:t>
            </w:r>
          </w:p>
        </w:tc>
      </w:tr>
      <w:tr>
        <w:tblPrEx>
          <w:tblCellMar>
            <w:top w:w="0" w:type="dxa"/>
            <w:left w:w="0" w:type="dxa"/>
            <w:bottom w:w="0" w:type="dxa"/>
            <w:right w:w="0" w:type="dxa"/>
          </w:tblCellMar>
        </w:tblPrEx>
        <w:trPr>
          <w:gridAfter w:val="1"/>
          <w:wAfter w:w="1215" w:type="dxa"/>
          <w:trHeight w:val="411" w:hRule="atLeast"/>
        </w:trPr>
        <w:tc>
          <w:tcPr>
            <w:tcW w:w="851"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Times New Roman" w:hAnsi="Times New Roman"/>
                <w:color w:val="auto"/>
                <w:kern w:val="0"/>
                <w:sz w:val="24"/>
                <w:szCs w:val="24"/>
              </w:rPr>
            </w:pPr>
            <w:r>
              <w:rPr>
                <w:rFonts w:ascii="Times New Roman" w:hAnsi="Times New Roman"/>
                <w:color w:val="auto"/>
                <w:kern w:val="0"/>
                <w:sz w:val="24"/>
                <w:szCs w:val="24"/>
              </w:rPr>
              <w:t>20805</w:t>
            </w:r>
          </w:p>
        </w:tc>
        <w:tc>
          <w:tcPr>
            <w:tcW w:w="5633" w:type="dxa"/>
            <w:gridSpan w:val="7"/>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rPr>
                <w:rFonts w:ascii="Times New Roman" w:hAnsi="Times New Roman"/>
                <w:color w:val="auto"/>
                <w:kern w:val="0"/>
                <w:sz w:val="24"/>
                <w:szCs w:val="24"/>
              </w:rPr>
            </w:pPr>
            <w:r>
              <w:rPr>
                <w:rFonts w:ascii="Times New Roman" w:hAnsi="Times New Roman"/>
                <w:color w:val="auto"/>
                <w:kern w:val="0"/>
                <w:sz w:val="24"/>
                <w:szCs w:val="24"/>
              </w:rPr>
              <w:t>社会保障和就业支出</w:t>
            </w:r>
          </w:p>
        </w:tc>
        <w:tc>
          <w:tcPr>
            <w:tcW w:w="103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Times New Roman" w:hAnsi="Times New Roman"/>
                <w:color w:val="auto"/>
                <w:sz w:val="24"/>
                <w:szCs w:val="24"/>
              </w:rPr>
            </w:pPr>
            <w:r>
              <w:rPr>
                <w:rFonts w:ascii="Times New Roman" w:hAnsi="Times New Roman"/>
                <w:color w:val="auto"/>
                <w:sz w:val="24"/>
                <w:szCs w:val="24"/>
              </w:rPr>
              <w:t>27.60</w:t>
            </w:r>
          </w:p>
        </w:tc>
        <w:tc>
          <w:tcPr>
            <w:tcW w:w="103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Times New Roman" w:hAnsi="Times New Roman"/>
                <w:color w:val="auto"/>
                <w:sz w:val="24"/>
                <w:szCs w:val="24"/>
              </w:rPr>
            </w:pPr>
            <w:r>
              <w:rPr>
                <w:rFonts w:ascii="Times New Roman" w:hAnsi="Times New Roman"/>
                <w:color w:val="auto"/>
                <w:sz w:val="24"/>
                <w:szCs w:val="24"/>
              </w:rPr>
              <w:t>27.60</w:t>
            </w:r>
          </w:p>
        </w:tc>
        <w:tc>
          <w:tcPr>
            <w:tcW w:w="891" w:type="dxa"/>
            <w:gridSpan w:val="3"/>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Times New Roman" w:hAnsi="Times New Roman"/>
                <w:color w:val="auto"/>
              </w:rPr>
            </w:pPr>
            <w:r>
              <w:rPr>
                <w:rFonts w:ascii="Times New Roman" w:hAnsi="Times New Roman"/>
                <w:color w:val="auto"/>
                <w:kern w:val="0"/>
                <w:sz w:val="22"/>
              </w:rPr>
              <w:t>0.00</w:t>
            </w:r>
          </w:p>
        </w:tc>
        <w:tc>
          <w:tcPr>
            <w:tcW w:w="747"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Times New Roman" w:hAnsi="Times New Roman"/>
                <w:color w:val="auto"/>
              </w:rPr>
            </w:pPr>
            <w:r>
              <w:rPr>
                <w:rFonts w:ascii="Times New Roman" w:hAnsi="Times New Roman"/>
                <w:color w:val="auto"/>
                <w:kern w:val="0"/>
                <w:sz w:val="22"/>
              </w:rPr>
              <w:t>0.00</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Times New Roman" w:hAnsi="Times New Roman"/>
                <w:color w:val="auto"/>
              </w:rPr>
            </w:pPr>
            <w:r>
              <w:rPr>
                <w:rFonts w:ascii="Times New Roman" w:hAnsi="Times New Roman"/>
                <w:color w:val="auto"/>
                <w:kern w:val="0"/>
                <w:sz w:val="22"/>
              </w:rPr>
              <w:t>0.00</w:t>
            </w:r>
          </w:p>
        </w:tc>
        <w:tc>
          <w:tcPr>
            <w:tcW w:w="1275" w:type="dxa"/>
            <w:gridSpan w:val="3"/>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Times New Roman" w:hAnsi="Times New Roman"/>
                <w:color w:val="auto"/>
              </w:rPr>
            </w:pPr>
            <w:r>
              <w:rPr>
                <w:rFonts w:ascii="Times New Roman" w:hAnsi="Times New Roman"/>
                <w:color w:val="auto"/>
                <w:kern w:val="0"/>
                <w:sz w:val="22"/>
              </w:rPr>
              <w:t>0.00</w:t>
            </w:r>
          </w:p>
        </w:tc>
        <w:tc>
          <w:tcPr>
            <w:tcW w:w="1995" w:type="dxa"/>
            <w:gridSpan w:val="5"/>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Times New Roman" w:hAnsi="Times New Roman"/>
                <w:color w:val="auto"/>
              </w:rPr>
            </w:pPr>
            <w:r>
              <w:rPr>
                <w:rFonts w:ascii="Times New Roman" w:hAnsi="Times New Roman"/>
                <w:color w:val="auto"/>
                <w:kern w:val="0"/>
                <w:sz w:val="22"/>
              </w:rPr>
              <w:t>0.00</w:t>
            </w:r>
          </w:p>
        </w:tc>
      </w:tr>
      <w:tr>
        <w:trPr>
          <w:gridAfter w:val="1"/>
          <w:wAfter w:w="1215" w:type="dxa"/>
          <w:trHeight w:val="411" w:hRule="atLeast"/>
        </w:trPr>
        <w:tc>
          <w:tcPr>
            <w:tcW w:w="851"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Times New Roman" w:hAnsi="Times New Roman"/>
                <w:color w:val="auto"/>
                <w:szCs w:val="24"/>
              </w:rPr>
            </w:pPr>
            <w:r>
              <w:rPr>
                <w:rFonts w:ascii="Times New Roman" w:hAnsi="Times New Roman"/>
                <w:color w:val="auto"/>
              </w:rPr>
              <w:t>2080505</w:t>
            </w:r>
          </w:p>
        </w:tc>
        <w:tc>
          <w:tcPr>
            <w:tcW w:w="5633" w:type="dxa"/>
            <w:gridSpan w:val="7"/>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Times New Roman" w:hAnsi="Times New Roman"/>
                <w:color w:val="auto"/>
                <w:szCs w:val="24"/>
              </w:rPr>
            </w:pPr>
            <w:r>
              <w:rPr>
                <w:rFonts w:ascii="Times New Roman" w:hAnsi="Times New Roman"/>
                <w:color w:val="auto"/>
              </w:rPr>
              <w:t>　机关事业单位基本养老保险缴费支出</w:t>
            </w:r>
          </w:p>
        </w:tc>
        <w:tc>
          <w:tcPr>
            <w:tcW w:w="103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Times New Roman" w:hAnsi="Times New Roman"/>
                <w:color w:val="auto"/>
                <w:sz w:val="24"/>
                <w:szCs w:val="24"/>
              </w:rPr>
            </w:pPr>
            <w:r>
              <w:rPr>
                <w:rFonts w:ascii="Times New Roman" w:hAnsi="Times New Roman"/>
                <w:color w:val="auto"/>
                <w:sz w:val="24"/>
                <w:szCs w:val="24"/>
              </w:rPr>
              <w:t>27.60</w:t>
            </w:r>
          </w:p>
        </w:tc>
        <w:tc>
          <w:tcPr>
            <w:tcW w:w="103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Times New Roman" w:hAnsi="Times New Roman"/>
                <w:color w:val="auto"/>
                <w:sz w:val="24"/>
                <w:szCs w:val="24"/>
              </w:rPr>
            </w:pPr>
            <w:r>
              <w:rPr>
                <w:rFonts w:ascii="Times New Roman" w:hAnsi="Times New Roman"/>
                <w:color w:val="auto"/>
                <w:sz w:val="24"/>
                <w:szCs w:val="24"/>
              </w:rPr>
              <w:t>27.60</w:t>
            </w:r>
          </w:p>
        </w:tc>
        <w:tc>
          <w:tcPr>
            <w:tcW w:w="891" w:type="dxa"/>
            <w:gridSpan w:val="3"/>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Times New Roman" w:hAnsi="Times New Roman"/>
                <w:color w:val="auto"/>
              </w:rPr>
            </w:pPr>
            <w:r>
              <w:rPr>
                <w:rFonts w:ascii="Times New Roman" w:hAnsi="Times New Roman"/>
                <w:color w:val="auto"/>
                <w:kern w:val="0"/>
                <w:sz w:val="22"/>
              </w:rPr>
              <w:t>0.00</w:t>
            </w:r>
          </w:p>
        </w:tc>
        <w:tc>
          <w:tcPr>
            <w:tcW w:w="747"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Times New Roman" w:hAnsi="Times New Roman"/>
                <w:color w:val="auto"/>
              </w:rPr>
            </w:pPr>
            <w:r>
              <w:rPr>
                <w:rFonts w:ascii="Times New Roman" w:hAnsi="Times New Roman"/>
                <w:color w:val="auto"/>
                <w:kern w:val="0"/>
                <w:sz w:val="22"/>
              </w:rPr>
              <w:t>0.00</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Times New Roman" w:hAnsi="Times New Roman"/>
                <w:color w:val="auto"/>
              </w:rPr>
            </w:pPr>
            <w:r>
              <w:rPr>
                <w:rFonts w:ascii="Times New Roman" w:hAnsi="Times New Roman"/>
                <w:color w:val="auto"/>
                <w:kern w:val="0"/>
                <w:sz w:val="22"/>
              </w:rPr>
              <w:t>0.00</w:t>
            </w:r>
          </w:p>
        </w:tc>
        <w:tc>
          <w:tcPr>
            <w:tcW w:w="1275" w:type="dxa"/>
            <w:gridSpan w:val="3"/>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Times New Roman" w:hAnsi="Times New Roman"/>
                <w:color w:val="auto"/>
              </w:rPr>
            </w:pPr>
            <w:r>
              <w:rPr>
                <w:rFonts w:ascii="Times New Roman" w:hAnsi="Times New Roman"/>
                <w:color w:val="auto"/>
                <w:kern w:val="0"/>
                <w:sz w:val="22"/>
              </w:rPr>
              <w:t>0.00</w:t>
            </w:r>
          </w:p>
        </w:tc>
        <w:tc>
          <w:tcPr>
            <w:tcW w:w="1995" w:type="dxa"/>
            <w:gridSpan w:val="5"/>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Times New Roman" w:hAnsi="Times New Roman"/>
                <w:color w:val="auto"/>
              </w:rPr>
            </w:pPr>
            <w:r>
              <w:rPr>
                <w:rFonts w:ascii="Times New Roman" w:hAnsi="Times New Roman"/>
                <w:color w:val="auto"/>
                <w:kern w:val="0"/>
                <w:sz w:val="22"/>
              </w:rPr>
              <w:t>0.00</w:t>
            </w:r>
          </w:p>
        </w:tc>
      </w:tr>
      <w:tr>
        <w:tblPrEx>
          <w:tblCellMar>
            <w:top w:w="0" w:type="dxa"/>
            <w:left w:w="0" w:type="dxa"/>
            <w:bottom w:w="0" w:type="dxa"/>
            <w:right w:w="0" w:type="dxa"/>
          </w:tblCellMar>
        </w:tblPrEx>
        <w:trPr>
          <w:gridAfter w:val="1"/>
          <w:wAfter w:w="1215" w:type="dxa"/>
          <w:trHeight w:val="411" w:hRule="atLeast"/>
        </w:trPr>
        <w:tc>
          <w:tcPr>
            <w:tcW w:w="851"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Times New Roman" w:hAnsi="Times New Roman"/>
                <w:color w:val="auto"/>
                <w:kern w:val="0"/>
                <w:sz w:val="24"/>
                <w:szCs w:val="24"/>
              </w:rPr>
            </w:pPr>
            <w:r>
              <w:rPr>
                <w:rFonts w:ascii="Times New Roman" w:hAnsi="Times New Roman"/>
                <w:color w:val="auto"/>
                <w:kern w:val="0"/>
                <w:sz w:val="24"/>
                <w:szCs w:val="24"/>
              </w:rPr>
              <w:t>221</w:t>
            </w:r>
          </w:p>
        </w:tc>
        <w:tc>
          <w:tcPr>
            <w:tcW w:w="5633" w:type="dxa"/>
            <w:gridSpan w:val="7"/>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rPr>
                <w:rFonts w:ascii="Times New Roman" w:hAnsi="Times New Roman"/>
                <w:color w:val="auto"/>
                <w:kern w:val="0"/>
                <w:sz w:val="24"/>
                <w:szCs w:val="24"/>
              </w:rPr>
            </w:pPr>
            <w:r>
              <w:rPr>
                <w:rFonts w:ascii="Times New Roman" w:hAnsi="Times New Roman"/>
                <w:color w:val="auto"/>
                <w:kern w:val="0"/>
                <w:sz w:val="24"/>
                <w:szCs w:val="24"/>
              </w:rPr>
              <w:t>住房保障支出</w:t>
            </w:r>
          </w:p>
        </w:tc>
        <w:tc>
          <w:tcPr>
            <w:tcW w:w="103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Times New Roman" w:hAnsi="Times New Roman"/>
                <w:color w:val="auto"/>
                <w:sz w:val="24"/>
                <w:szCs w:val="24"/>
              </w:rPr>
            </w:pPr>
            <w:r>
              <w:rPr>
                <w:rFonts w:ascii="Times New Roman" w:hAnsi="Times New Roman"/>
                <w:color w:val="auto"/>
                <w:sz w:val="24"/>
                <w:szCs w:val="24"/>
              </w:rPr>
              <w:t>12.75</w:t>
            </w:r>
          </w:p>
        </w:tc>
        <w:tc>
          <w:tcPr>
            <w:tcW w:w="103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Times New Roman" w:hAnsi="Times New Roman"/>
                <w:color w:val="auto"/>
                <w:sz w:val="24"/>
                <w:szCs w:val="24"/>
              </w:rPr>
            </w:pPr>
            <w:r>
              <w:rPr>
                <w:rFonts w:ascii="Times New Roman" w:hAnsi="Times New Roman"/>
                <w:color w:val="auto"/>
                <w:sz w:val="24"/>
                <w:szCs w:val="24"/>
              </w:rPr>
              <w:t>12.75</w:t>
            </w:r>
          </w:p>
        </w:tc>
        <w:tc>
          <w:tcPr>
            <w:tcW w:w="891" w:type="dxa"/>
            <w:gridSpan w:val="3"/>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Times New Roman" w:hAnsi="Times New Roman"/>
                <w:color w:val="auto"/>
              </w:rPr>
            </w:pPr>
            <w:r>
              <w:rPr>
                <w:rFonts w:ascii="Times New Roman" w:hAnsi="Times New Roman"/>
                <w:color w:val="auto"/>
                <w:kern w:val="0"/>
                <w:sz w:val="22"/>
              </w:rPr>
              <w:t>0.00</w:t>
            </w:r>
          </w:p>
        </w:tc>
        <w:tc>
          <w:tcPr>
            <w:tcW w:w="747"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Times New Roman" w:hAnsi="Times New Roman"/>
                <w:color w:val="auto"/>
              </w:rPr>
            </w:pPr>
            <w:r>
              <w:rPr>
                <w:rFonts w:ascii="Times New Roman" w:hAnsi="Times New Roman"/>
                <w:color w:val="auto"/>
                <w:kern w:val="0"/>
                <w:sz w:val="22"/>
              </w:rPr>
              <w:t>0.00</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Times New Roman" w:hAnsi="Times New Roman"/>
                <w:color w:val="auto"/>
              </w:rPr>
            </w:pPr>
            <w:r>
              <w:rPr>
                <w:rFonts w:ascii="Times New Roman" w:hAnsi="Times New Roman"/>
                <w:color w:val="auto"/>
                <w:kern w:val="0"/>
                <w:sz w:val="22"/>
              </w:rPr>
              <w:t>0.00</w:t>
            </w:r>
          </w:p>
        </w:tc>
        <w:tc>
          <w:tcPr>
            <w:tcW w:w="1275" w:type="dxa"/>
            <w:gridSpan w:val="3"/>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Times New Roman" w:hAnsi="Times New Roman"/>
                <w:color w:val="auto"/>
              </w:rPr>
            </w:pPr>
            <w:r>
              <w:rPr>
                <w:rFonts w:ascii="Times New Roman" w:hAnsi="Times New Roman"/>
                <w:color w:val="auto"/>
                <w:kern w:val="0"/>
                <w:sz w:val="22"/>
              </w:rPr>
              <w:t>0.00</w:t>
            </w:r>
          </w:p>
        </w:tc>
        <w:tc>
          <w:tcPr>
            <w:tcW w:w="1995" w:type="dxa"/>
            <w:gridSpan w:val="5"/>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Times New Roman" w:hAnsi="Times New Roman"/>
                <w:color w:val="auto"/>
              </w:rPr>
            </w:pPr>
            <w:r>
              <w:rPr>
                <w:rFonts w:ascii="Times New Roman" w:hAnsi="Times New Roman"/>
                <w:color w:val="auto"/>
                <w:kern w:val="0"/>
                <w:sz w:val="22"/>
              </w:rPr>
              <w:t>0.00</w:t>
            </w:r>
          </w:p>
        </w:tc>
      </w:tr>
      <w:tr>
        <w:tblPrEx>
          <w:tblCellMar>
            <w:top w:w="0" w:type="dxa"/>
            <w:left w:w="0" w:type="dxa"/>
            <w:bottom w:w="0" w:type="dxa"/>
            <w:right w:w="0" w:type="dxa"/>
          </w:tblCellMar>
        </w:tblPrEx>
        <w:trPr>
          <w:gridAfter w:val="1"/>
          <w:wAfter w:w="1215" w:type="dxa"/>
          <w:trHeight w:val="411" w:hRule="atLeast"/>
        </w:trPr>
        <w:tc>
          <w:tcPr>
            <w:tcW w:w="851"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Times New Roman" w:hAnsi="Times New Roman"/>
                <w:color w:val="auto"/>
                <w:kern w:val="0"/>
                <w:sz w:val="24"/>
                <w:szCs w:val="24"/>
              </w:rPr>
            </w:pPr>
            <w:r>
              <w:rPr>
                <w:rFonts w:ascii="Times New Roman" w:hAnsi="Times New Roman"/>
                <w:color w:val="auto"/>
                <w:kern w:val="0"/>
                <w:sz w:val="24"/>
                <w:szCs w:val="24"/>
              </w:rPr>
              <w:t>22102</w:t>
            </w:r>
          </w:p>
        </w:tc>
        <w:tc>
          <w:tcPr>
            <w:tcW w:w="5633" w:type="dxa"/>
            <w:gridSpan w:val="7"/>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rPr>
                <w:rFonts w:ascii="Times New Roman" w:hAnsi="Times New Roman"/>
                <w:color w:val="auto"/>
                <w:kern w:val="0"/>
                <w:sz w:val="24"/>
                <w:szCs w:val="24"/>
              </w:rPr>
            </w:pPr>
            <w:r>
              <w:rPr>
                <w:rFonts w:ascii="Times New Roman" w:hAnsi="Times New Roman"/>
                <w:color w:val="auto"/>
                <w:kern w:val="0"/>
                <w:sz w:val="24"/>
                <w:szCs w:val="24"/>
              </w:rPr>
              <w:t>住房保障支出</w:t>
            </w:r>
          </w:p>
        </w:tc>
        <w:tc>
          <w:tcPr>
            <w:tcW w:w="103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Times New Roman" w:hAnsi="Times New Roman"/>
                <w:color w:val="auto"/>
                <w:sz w:val="24"/>
                <w:szCs w:val="24"/>
              </w:rPr>
            </w:pPr>
            <w:r>
              <w:rPr>
                <w:rFonts w:ascii="Times New Roman" w:hAnsi="Times New Roman"/>
                <w:color w:val="auto"/>
                <w:sz w:val="24"/>
                <w:szCs w:val="24"/>
              </w:rPr>
              <w:t>12.75</w:t>
            </w:r>
          </w:p>
        </w:tc>
        <w:tc>
          <w:tcPr>
            <w:tcW w:w="103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Times New Roman" w:hAnsi="Times New Roman"/>
                <w:color w:val="auto"/>
                <w:sz w:val="24"/>
                <w:szCs w:val="24"/>
              </w:rPr>
            </w:pPr>
            <w:r>
              <w:rPr>
                <w:rFonts w:ascii="Times New Roman" w:hAnsi="Times New Roman"/>
                <w:color w:val="auto"/>
                <w:sz w:val="24"/>
                <w:szCs w:val="24"/>
              </w:rPr>
              <w:t>12.75</w:t>
            </w:r>
          </w:p>
        </w:tc>
        <w:tc>
          <w:tcPr>
            <w:tcW w:w="891" w:type="dxa"/>
            <w:gridSpan w:val="3"/>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Times New Roman" w:hAnsi="Times New Roman"/>
                <w:color w:val="auto"/>
              </w:rPr>
            </w:pPr>
            <w:r>
              <w:rPr>
                <w:rFonts w:ascii="Times New Roman" w:hAnsi="Times New Roman"/>
                <w:color w:val="auto"/>
                <w:kern w:val="0"/>
                <w:sz w:val="22"/>
              </w:rPr>
              <w:t>0.00</w:t>
            </w:r>
          </w:p>
        </w:tc>
        <w:tc>
          <w:tcPr>
            <w:tcW w:w="747"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Times New Roman" w:hAnsi="Times New Roman"/>
                <w:color w:val="auto"/>
              </w:rPr>
            </w:pPr>
            <w:r>
              <w:rPr>
                <w:rFonts w:ascii="Times New Roman" w:hAnsi="Times New Roman"/>
                <w:color w:val="auto"/>
                <w:kern w:val="0"/>
                <w:sz w:val="22"/>
              </w:rPr>
              <w:t>0.00</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Times New Roman" w:hAnsi="Times New Roman"/>
                <w:color w:val="auto"/>
              </w:rPr>
            </w:pPr>
            <w:r>
              <w:rPr>
                <w:rFonts w:ascii="Times New Roman" w:hAnsi="Times New Roman"/>
                <w:color w:val="auto"/>
                <w:kern w:val="0"/>
                <w:sz w:val="22"/>
              </w:rPr>
              <w:t>0.00</w:t>
            </w:r>
          </w:p>
        </w:tc>
        <w:tc>
          <w:tcPr>
            <w:tcW w:w="1275" w:type="dxa"/>
            <w:gridSpan w:val="3"/>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Times New Roman" w:hAnsi="Times New Roman"/>
                <w:color w:val="auto"/>
              </w:rPr>
            </w:pPr>
            <w:r>
              <w:rPr>
                <w:rFonts w:ascii="Times New Roman" w:hAnsi="Times New Roman"/>
                <w:color w:val="auto"/>
                <w:kern w:val="0"/>
                <w:sz w:val="22"/>
              </w:rPr>
              <w:t>0.00</w:t>
            </w:r>
          </w:p>
        </w:tc>
        <w:tc>
          <w:tcPr>
            <w:tcW w:w="1995" w:type="dxa"/>
            <w:gridSpan w:val="5"/>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Times New Roman" w:hAnsi="Times New Roman"/>
                <w:color w:val="auto"/>
              </w:rPr>
            </w:pPr>
            <w:r>
              <w:rPr>
                <w:rFonts w:ascii="Times New Roman" w:hAnsi="Times New Roman"/>
                <w:color w:val="auto"/>
                <w:kern w:val="0"/>
                <w:sz w:val="22"/>
              </w:rPr>
              <w:t>0.00</w:t>
            </w:r>
          </w:p>
        </w:tc>
      </w:tr>
      <w:tr>
        <w:tblPrEx>
          <w:tblCellMar>
            <w:top w:w="0" w:type="dxa"/>
            <w:left w:w="0" w:type="dxa"/>
            <w:bottom w:w="0" w:type="dxa"/>
            <w:right w:w="0" w:type="dxa"/>
          </w:tblCellMar>
        </w:tblPrEx>
        <w:trPr>
          <w:gridAfter w:val="1"/>
          <w:wAfter w:w="1215" w:type="dxa"/>
          <w:trHeight w:val="411" w:hRule="atLeast"/>
        </w:trPr>
        <w:tc>
          <w:tcPr>
            <w:tcW w:w="851"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Times New Roman" w:hAnsi="Times New Roman"/>
                <w:color w:val="auto"/>
                <w:szCs w:val="24"/>
              </w:rPr>
            </w:pPr>
            <w:r>
              <w:rPr>
                <w:rFonts w:ascii="Times New Roman" w:hAnsi="Times New Roman"/>
                <w:color w:val="auto"/>
              </w:rPr>
              <w:t>2210201</w:t>
            </w:r>
          </w:p>
        </w:tc>
        <w:tc>
          <w:tcPr>
            <w:tcW w:w="5633" w:type="dxa"/>
            <w:gridSpan w:val="7"/>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Times New Roman" w:hAnsi="Times New Roman"/>
                <w:color w:val="auto"/>
                <w:szCs w:val="24"/>
              </w:rPr>
            </w:pPr>
            <w:r>
              <w:rPr>
                <w:rFonts w:ascii="Times New Roman" w:hAnsi="Times New Roman"/>
                <w:color w:val="auto"/>
              </w:rPr>
              <w:t>　  住房公积金</w:t>
            </w:r>
          </w:p>
        </w:tc>
        <w:tc>
          <w:tcPr>
            <w:tcW w:w="103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Times New Roman" w:hAnsi="Times New Roman"/>
                <w:color w:val="auto"/>
                <w:sz w:val="24"/>
                <w:szCs w:val="24"/>
              </w:rPr>
            </w:pPr>
            <w:r>
              <w:rPr>
                <w:rFonts w:ascii="Times New Roman" w:hAnsi="Times New Roman"/>
                <w:color w:val="auto"/>
                <w:sz w:val="24"/>
                <w:szCs w:val="24"/>
              </w:rPr>
              <w:t>12.75</w:t>
            </w:r>
          </w:p>
        </w:tc>
        <w:tc>
          <w:tcPr>
            <w:tcW w:w="103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Times New Roman" w:hAnsi="Times New Roman"/>
                <w:color w:val="auto"/>
                <w:sz w:val="24"/>
                <w:szCs w:val="24"/>
              </w:rPr>
            </w:pPr>
            <w:r>
              <w:rPr>
                <w:rFonts w:ascii="Times New Roman" w:hAnsi="Times New Roman"/>
                <w:color w:val="auto"/>
                <w:sz w:val="24"/>
                <w:szCs w:val="24"/>
              </w:rPr>
              <w:t>12.75</w:t>
            </w:r>
          </w:p>
        </w:tc>
        <w:tc>
          <w:tcPr>
            <w:tcW w:w="891" w:type="dxa"/>
            <w:gridSpan w:val="3"/>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Times New Roman" w:hAnsi="Times New Roman"/>
                <w:color w:val="auto"/>
              </w:rPr>
            </w:pPr>
            <w:r>
              <w:rPr>
                <w:rFonts w:ascii="Times New Roman" w:hAnsi="Times New Roman"/>
                <w:color w:val="auto"/>
                <w:kern w:val="0"/>
                <w:sz w:val="22"/>
              </w:rPr>
              <w:t>0.00</w:t>
            </w:r>
          </w:p>
        </w:tc>
        <w:tc>
          <w:tcPr>
            <w:tcW w:w="747"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Times New Roman" w:hAnsi="Times New Roman"/>
                <w:color w:val="auto"/>
              </w:rPr>
            </w:pPr>
            <w:r>
              <w:rPr>
                <w:rFonts w:ascii="Times New Roman" w:hAnsi="Times New Roman"/>
                <w:color w:val="auto"/>
                <w:kern w:val="0"/>
                <w:sz w:val="22"/>
              </w:rPr>
              <w:t>0.00</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Times New Roman" w:hAnsi="Times New Roman"/>
                <w:color w:val="auto"/>
              </w:rPr>
            </w:pPr>
            <w:r>
              <w:rPr>
                <w:rFonts w:ascii="Times New Roman" w:hAnsi="Times New Roman"/>
                <w:color w:val="auto"/>
                <w:kern w:val="0"/>
                <w:sz w:val="22"/>
              </w:rPr>
              <w:t>0.00</w:t>
            </w:r>
          </w:p>
        </w:tc>
        <w:tc>
          <w:tcPr>
            <w:tcW w:w="1275" w:type="dxa"/>
            <w:gridSpan w:val="3"/>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Times New Roman" w:hAnsi="Times New Roman"/>
                <w:color w:val="auto"/>
              </w:rPr>
            </w:pPr>
            <w:r>
              <w:rPr>
                <w:rFonts w:ascii="Times New Roman" w:hAnsi="Times New Roman"/>
                <w:color w:val="auto"/>
                <w:kern w:val="0"/>
                <w:sz w:val="22"/>
              </w:rPr>
              <w:t>0.00</w:t>
            </w:r>
          </w:p>
        </w:tc>
        <w:tc>
          <w:tcPr>
            <w:tcW w:w="1995" w:type="dxa"/>
            <w:gridSpan w:val="5"/>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Times New Roman" w:hAnsi="Times New Roman"/>
                <w:color w:val="auto"/>
              </w:rPr>
            </w:pPr>
            <w:r>
              <w:rPr>
                <w:rFonts w:ascii="Times New Roman" w:hAnsi="Times New Roman"/>
                <w:color w:val="auto"/>
                <w:kern w:val="0"/>
                <w:sz w:val="22"/>
              </w:rPr>
              <w:t>0.00</w:t>
            </w:r>
          </w:p>
        </w:tc>
      </w:tr>
      <w:tr>
        <w:tblPrEx>
          <w:tblCellMar>
            <w:top w:w="0" w:type="dxa"/>
            <w:left w:w="0" w:type="dxa"/>
            <w:bottom w:w="0" w:type="dxa"/>
            <w:right w:w="0" w:type="dxa"/>
          </w:tblCellMar>
        </w:tblPrEx>
        <w:trPr>
          <w:gridAfter w:val="1"/>
          <w:wAfter w:w="1215" w:type="dxa"/>
          <w:trHeight w:val="544" w:hRule="atLeast"/>
        </w:trPr>
        <w:tc>
          <w:tcPr>
            <w:tcW w:w="14307" w:type="dxa"/>
            <w:gridSpan w:val="27"/>
            <w:tcBorders>
              <w:top w:val="nil"/>
              <w:left w:val="nil"/>
              <w:bottom w:val="nil"/>
              <w:right w:val="nil"/>
            </w:tcBorders>
            <w:tcMar>
              <w:top w:w="15" w:type="dxa"/>
              <w:left w:w="15" w:type="dxa"/>
              <w:bottom w:w="0" w:type="dxa"/>
              <w:right w:w="15" w:type="dxa"/>
            </w:tcMar>
            <w:vAlign w:val="center"/>
          </w:tcPr>
          <w:p>
            <w:pPr>
              <w:rPr>
                <w:rFonts w:ascii="Times New Roman" w:hAnsi="Times New Roman"/>
                <w:color w:val="auto"/>
                <w:sz w:val="24"/>
                <w:szCs w:val="24"/>
              </w:rPr>
            </w:pPr>
            <w:r>
              <w:rPr>
                <w:rFonts w:ascii="Times New Roman" w:hAnsi="Times New Roman"/>
                <w:color w:val="auto"/>
              </w:rPr>
              <w:t>注：本表反映部门本年度取得的各项收入情况。</w:t>
            </w:r>
          </w:p>
        </w:tc>
      </w:tr>
      <w:tr>
        <w:tblPrEx>
          <w:tblCellMar>
            <w:top w:w="0" w:type="dxa"/>
            <w:left w:w="108" w:type="dxa"/>
            <w:bottom w:w="0" w:type="dxa"/>
            <w:right w:w="108" w:type="dxa"/>
          </w:tblCellMar>
        </w:tblPrEx>
        <w:trPr>
          <w:gridAfter w:val="2"/>
          <w:wAfter w:w="1305" w:type="dxa"/>
          <w:trHeight w:val="432" w:hRule="atLeast"/>
        </w:trPr>
        <w:tc>
          <w:tcPr>
            <w:tcW w:w="14217" w:type="dxa"/>
            <w:gridSpan w:val="26"/>
            <w:tcBorders>
              <w:top w:val="nil"/>
              <w:left w:val="nil"/>
              <w:bottom w:val="nil"/>
              <w:right w:val="nil"/>
            </w:tcBorders>
            <w:noWrap/>
            <w:vAlign w:val="center"/>
          </w:tcPr>
          <w:p>
            <w:pPr>
              <w:widowControl/>
              <w:jc w:val="center"/>
              <w:rPr>
                <w:rFonts w:ascii="Times New Roman" w:hAnsi="Times New Roman" w:eastAsia="华文中宋"/>
                <w:color w:val="auto"/>
                <w:kern w:val="0"/>
                <w:sz w:val="32"/>
                <w:szCs w:val="32"/>
              </w:rPr>
            </w:pPr>
            <w:r>
              <w:rPr>
                <w:rFonts w:ascii="Times New Roman" w:hAnsi="Times New Roman" w:eastAsia="华文中宋"/>
                <w:color w:val="auto"/>
                <w:kern w:val="0"/>
                <w:sz w:val="32"/>
                <w:szCs w:val="32"/>
              </w:rPr>
              <w:t>支出决算表</w:t>
            </w:r>
          </w:p>
        </w:tc>
      </w:tr>
      <w:tr>
        <w:tblPrEx>
          <w:tblCellMar>
            <w:top w:w="0" w:type="dxa"/>
            <w:left w:w="108" w:type="dxa"/>
            <w:bottom w:w="0" w:type="dxa"/>
            <w:right w:w="108" w:type="dxa"/>
          </w:tblCellMar>
        </w:tblPrEx>
        <w:trPr>
          <w:gridAfter w:val="2"/>
          <w:wAfter w:w="1305" w:type="dxa"/>
          <w:trHeight w:val="283" w:hRule="atLeast"/>
        </w:trPr>
        <w:tc>
          <w:tcPr>
            <w:tcW w:w="1156" w:type="dxa"/>
            <w:gridSpan w:val="3"/>
            <w:tcBorders>
              <w:top w:val="nil"/>
              <w:left w:val="nil"/>
              <w:bottom w:val="nil"/>
              <w:right w:val="nil"/>
            </w:tcBorders>
            <w:shd w:val="clear" w:color="000000" w:fill="FFFFFF"/>
            <w:noWrap/>
            <w:vAlign w:val="center"/>
          </w:tcPr>
          <w:p>
            <w:pPr>
              <w:widowControl/>
              <w:jc w:val="right"/>
              <w:rPr>
                <w:rFonts w:ascii="Times New Roman" w:hAnsi="Times New Roman"/>
                <w:color w:val="auto"/>
                <w:kern w:val="0"/>
                <w:sz w:val="24"/>
                <w:szCs w:val="24"/>
              </w:rPr>
            </w:pPr>
            <w:r>
              <w:rPr>
                <w:rFonts w:ascii="Times New Roman" w:hAnsi="Times New Roman"/>
                <w:color w:val="auto"/>
                <w:kern w:val="0"/>
                <w:sz w:val="24"/>
                <w:szCs w:val="24"/>
              </w:rPr>
              <w:t>　</w:t>
            </w:r>
          </w:p>
        </w:tc>
        <w:tc>
          <w:tcPr>
            <w:tcW w:w="262" w:type="dxa"/>
            <w:tcBorders>
              <w:top w:val="nil"/>
              <w:left w:val="nil"/>
              <w:bottom w:val="nil"/>
              <w:right w:val="nil"/>
            </w:tcBorders>
            <w:shd w:val="clear" w:color="000000" w:fill="FFFFFF"/>
            <w:noWrap/>
            <w:vAlign w:val="center"/>
          </w:tcPr>
          <w:p>
            <w:pPr>
              <w:widowControl/>
              <w:jc w:val="right"/>
              <w:rPr>
                <w:rFonts w:ascii="Times New Roman" w:hAnsi="Times New Roman"/>
                <w:color w:val="auto"/>
                <w:kern w:val="0"/>
                <w:sz w:val="24"/>
                <w:szCs w:val="24"/>
              </w:rPr>
            </w:pPr>
            <w:r>
              <w:rPr>
                <w:rFonts w:ascii="Times New Roman" w:hAnsi="Times New Roman"/>
                <w:color w:val="auto"/>
                <w:kern w:val="0"/>
                <w:sz w:val="24"/>
                <w:szCs w:val="24"/>
              </w:rPr>
              <w:t>　</w:t>
            </w:r>
          </w:p>
        </w:tc>
        <w:tc>
          <w:tcPr>
            <w:tcW w:w="4414" w:type="dxa"/>
            <w:gridSpan w:val="4"/>
            <w:tcBorders>
              <w:top w:val="nil"/>
              <w:left w:val="nil"/>
              <w:bottom w:val="nil"/>
              <w:right w:val="nil"/>
            </w:tcBorders>
            <w:shd w:val="clear" w:color="000000" w:fill="FFFFFF"/>
            <w:noWrap/>
            <w:vAlign w:val="center"/>
          </w:tcPr>
          <w:p>
            <w:pPr>
              <w:widowControl/>
              <w:jc w:val="right"/>
              <w:rPr>
                <w:rFonts w:ascii="Times New Roman" w:hAnsi="Times New Roman"/>
                <w:color w:val="auto"/>
                <w:kern w:val="0"/>
                <w:sz w:val="24"/>
                <w:szCs w:val="24"/>
              </w:rPr>
            </w:pPr>
            <w:r>
              <w:rPr>
                <w:rFonts w:ascii="Times New Roman" w:hAnsi="Times New Roman"/>
                <w:color w:val="auto"/>
                <w:kern w:val="0"/>
                <w:sz w:val="24"/>
                <w:szCs w:val="24"/>
              </w:rPr>
              <w:t>　</w:t>
            </w:r>
          </w:p>
        </w:tc>
        <w:tc>
          <w:tcPr>
            <w:tcW w:w="1642" w:type="dxa"/>
            <w:gridSpan w:val="2"/>
            <w:tcBorders>
              <w:top w:val="nil"/>
              <w:left w:val="nil"/>
              <w:bottom w:val="nil"/>
              <w:right w:val="nil"/>
            </w:tcBorders>
            <w:shd w:val="clear" w:color="000000" w:fill="FFFFFF"/>
            <w:noWrap/>
            <w:vAlign w:val="center"/>
          </w:tcPr>
          <w:p>
            <w:pPr>
              <w:widowControl/>
              <w:jc w:val="right"/>
              <w:rPr>
                <w:rFonts w:ascii="Times New Roman" w:hAnsi="Times New Roman"/>
                <w:color w:val="auto"/>
                <w:kern w:val="0"/>
                <w:sz w:val="24"/>
                <w:szCs w:val="24"/>
              </w:rPr>
            </w:pPr>
            <w:r>
              <w:rPr>
                <w:rFonts w:ascii="Times New Roman" w:hAnsi="Times New Roman"/>
                <w:color w:val="auto"/>
                <w:kern w:val="0"/>
                <w:sz w:val="24"/>
                <w:szCs w:val="24"/>
              </w:rPr>
              <w:t>　</w:t>
            </w:r>
          </w:p>
        </w:tc>
        <w:tc>
          <w:tcPr>
            <w:tcW w:w="1110" w:type="dxa"/>
            <w:gridSpan w:val="4"/>
            <w:tcBorders>
              <w:top w:val="nil"/>
              <w:left w:val="nil"/>
              <w:bottom w:val="nil"/>
              <w:right w:val="nil"/>
            </w:tcBorders>
            <w:shd w:val="clear" w:color="000000" w:fill="FFFFFF"/>
            <w:noWrap/>
            <w:vAlign w:val="center"/>
          </w:tcPr>
          <w:p>
            <w:pPr>
              <w:widowControl/>
              <w:jc w:val="right"/>
              <w:rPr>
                <w:rFonts w:ascii="Times New Roman" w:hAnsi="Times New Roman"/>
                <w:color w:val="auto"/>
                <w:kern w:val="0"/>
                <w:sz w:val="24"/>
                <w:szCs w:val="24"/>
              </w:rPr>
            </w:pPr>
            <w:r>
              <w:rPr>
                <w:rFonts w:ascii="Times New Roman" w:hAnsi="Times New Roman"/>
                <w:color w:val="auto"/>
                <w:kern w:val="0"/>
                <w:sz w:val="24"/>
                <w:szCs w:val="24"/>
              </w:rPr>
              <w:t>　</w:t>
            </w:r>
          </w:p>
        </w:tc>
        <w:tc>
          <w:tcPr>
            <w:tcW w:w="1215" w:type="dxa"/>
            <w:gridSpan w:val="3"/>
            <w:tcBorders>
              <w:top w:val="nil"/>
              <w:left w:val="nil"/>
              <w:bottom w:val="nil"/>
              <w:right w:val="nil"/>
            </w:tcBorders>
            <w:shd w:val="clear" w:color="000000" w:fill="FFFFFF"/>
            <w:noWrap/>
            <w:vAlign w:val="center"/>
          </w:tcPr>
          <w:p>
            <w:pPr>
              <w:widowControl/>
              <w:jc w:val="right"/>
              <w:rPr>
                <w:rFonts w:ascii="Times New Roman" w:hAnsi="Times New Roman"/>
                <w:color w:val="auto"/>
                <w:kern w:val="0"/>
                <w:sz w:val="24"/>
                <w:szCs w:val="24"/>
              </w:rPr>
            </w:pPr>
            <w:r>
              <w:rPr>
                <w:rFonts w:ascii="Times New Roman" w:hAnsi="Times New Roman"/>
                <w:color w:val="auto"/>
                <w:kern w:val="0"/>
                <w:sz w:val="24"/>
                <w:szCs w:val="24"/>
              </w:rPr>
              <w:t>　</w:t>
            </w:r>
          </w:p>
        </w:tc>
        <w:tc>
          <w:tcPr>
            <w:tcW w:w="1590" w:type="dxa"/>
            <w:gridSpan w:val="4"/>
            <w:tcBorders>
              <w:top w:val="nil"/>
              <w:left w:val="nil"/>
              <w:bottom w:val="nil"/>
              <w:right w:val="nil"/>
            </w:tcBorders>
            <w:shd w:val="clear" w:color="000000" w:fill="FFFFFF"/>
            <w:noWrap/>
            <w:vAlign w:val="center"/>
          </w:tcPr>
          <w:p>
            <w:pPr>
              <w:widowControl/>
              <w:jc w:val="right"/>
              <w:rPr>
                <w:rFonts w:ascii="Times New Roman" w:hAnsi="Times New Roman"/>
                <w:color w:val="auto"/>
                <w:kern w:val="0"/>
                <w:sz w:val="24"/>
                <w:szCs w:val="24"/>
              </w:rPr>
            </w:pPr>
            <w:r>
              <w:rPr>
                <w:rFonts w:ascii="Times New Roman" w:hAnsi="Times New Roman"/>
                <w:color w:val="auto"/>
                <w:kern w:val="0"/>
                <w:sz w:val="24"/>
                <w:szCs w:val="24"/>
              </w:rPr>
              <w:t>　</w:t>
            </w:r>
          </w:p>
        </w:tc>
        <w:tc>
          <w:tcPr>
            <w:tcW w:w="1350" w:type="dxa"/>
            <w:gridSpan w:val="3"/>
            <w:tcBorders>
              <w:top w:val="nil"/>
              <w:left w:val="nil"/>
              <w:bottom w:val="nil"/>
              <w:right w:val="nil"/>
            </w:tcBorders>
            <w:shd w:val="clear" w:color="000000" w:fill="FFFFFF"/>
            <w:noWrap/>
            <w:vAlign w:val="center"/>
          </w:tcPr>
          <w:p>
            <w:pPr>
              <w:widowControl/>
              <w:jc w:val="right"/>
              <w:rPr>
                <w:rFonts w:ascii="Times New Roman" w:hAnsi="Times New Roman"/>
                <w:color w:val="auto"/>
                <w:kern w:val="0"/>
                <w:sz w:val="24"/>
                <w:szCs w:val="24"/>
              </w:rPr>
            </w:pPr>
            <w:r>
              <w:rPr>
                <w:rFonts w:ascii="Times New Roman" w:hAnsi="Times New Roman"/>
                <w:color w:val="auto"/>
                <w:kern w:val="0"/>
                <w:sz w:val="24"/>
                <w:szCs w:val="24"/>
              </w:rPr>
              <w:t>　</w:t>
            </w:r>
          </w:p>
        </w:tc>
        <w:tc>
          <w:tcPr>
            <w:tcW w:w="1478" w:type="dxa"/>
            <w:gridSpan w:val="2"/>
            <w:tcBorders>
              <w:top w:val="nil"/>
              <w:left w:val="nil"/>
              <w:bottom w:val="nil"/>
              <w:right w:val="nil"/>
            </w:tcBorders>
            <w:shd w:val="clear" w:color="000000" w:fill="FFFFFF"/>
            <w:noWrap/>
            <w:vAlign w:val="center"/>
          </w:tcPr>
          <w:p>
            <w:pPr>
              <w:widowControl/>
              <w:jc w:val="right"/>
              <w:rPr>
                <w:rFonts w:ascii="Times New Roman" w:hAnsi="Times New Roman"/>
                <w:color w:val="auto"/>
                <w:kern w:val="0"/>
                <w:sz w:val="20"/>
                <w:szCs w:val="20"/>
              </w:rPr>
            </w:pPr>
            <w:r>
              <w:rPr>
                <w:rFonts w:ascii="Times New Roman" w:hAnsi="Times New Roman"/>
                <w:color w:val="auto"/>
                <w:kern w:val="0"/>
                <w:sz w:val="20"/>
                <w:szCs w:val="20"/>
              </w:rPr>
              <w:t>公开03表</w:t>
            </w:r>
          </w:p>
        </w:tc>
      </w:tr>
      <w:tr>
        <w:tblPrEx>
          <w:tblCellMar>
            <w:top w:w="0" w:type="dxa"/>
            <w:left w:w="108" w:type="dxa"/>
            <w:bottom w:w="0" w:type="dxa"/>
            <w:right w:w="108" w:type="dxa"/>
          </w:tblCellMar>
        </w:tblPrEx>
        <w:trPr>
          <w:gridAfter w:val="2"/>
          <w:wAfter w:w="1305" w:type="dxa"/>
          <w:trHeight w:val="283" w:hRule="atLeast"/>
        </w:trPr>
        <w:tc>
          <w:tcPr>
            <w:tcW w:w="1156" w:type="dxa"/>
            <w:gridSpan w:val="3"/>
            <w:tcBorders>
              <w:top w:val="nil"/>
              <w:left w:val="nil"/>
              <w:bottom w:val="nil"/>
              <w:right w:val="nil"/>
            </w:tcBorders>
            <w:shd w:val="clear" w:color="000000" w:fill="FFFFFF"/>
            <w:noWrap/>
            <w:vAlign w:val="center"/>
          </w:tcPr>
          <w:p>
            <w:pPr>
              <w:widowControl/>
              <w:jc w:val="left"/>
              <w:rPr>
                <w:rFonts w:ascii="Times New Roman" w:hAnsi="Times New Roman"/>
                <w:color w:val="auto"/>
                <w:kern w:val="0"/>
                <w:sz w:val="20"/>
                <w:szCs w:val="20"/>
              </w:rPr>
            </w:pPr>
            <w:r>
              <w:rPr>
                <w:rFonts w:ascii="Times New Roman" w:hAnsi="Times New Roman"/>
                <w:color w:val="auto"/>
                <w:kern w:val="0"/>
                <w:sz w:val="20"/>
                <w:szCs w:val="20"/>
              </w:rPr>
              <w:t>部门：</w:t>
            </w:r>
          </w:p>
        </w:tc>
        <w:tc>
          <w:tcPr>
            <w:tcW w:w="262" w:type="dxa"/>
            <w:tcBorders>
              <w:top w:val="nil"/>
              <w:left w:val="nil"/>
              <w:bottom w:val="nil"/>
              <w:right w:val="nil"/>
            </w:tcBorders>
            <w:shd w:val="clear" w:color="000000" w:fill="FFFFFF"/>
            <w:noWrap/>
            <w:vAlign w:val="center"/>
          </w:tcPr>
          <w:p>
            <w:pPr>
              <w:widowControl/>
              <w:jc w:val="right"/>
              <w:rPr>
                <w:rFonts w:ascii="Times New Roman" w:hAnsi="Times New Roman"/>
                <w:color w:val="auto"/>
                <w:kern w:val="0"/>
                <w:sz w:val="24"/>
                <w:szCs w:val="24"/>
              </w:rPr>
            </w:pPr>
            <w:r>
              <w:rPr>
                <w:rFonts w:ascii="Times New Roman" w:hAnsi="Times New Roman"/>
                <w:color w:val="auto"/>
                <w:kern w:val="0"/>
                <w:sz w:val="24"/>
                <w:szCs w:val="24"/>
              </w:rPr>
              <w:t>　</w:t>
            </w:r>
          </w:p>
        </w:tc>
        <w:tc>
          <w:tcPr>
            <w:tcW w:w="7166" w:type="dxa"/>
            <w:gridSpan w:val="10"/>
            <w:tcBorders>
              <w:top w:val="nil"/>
              <w:left w:val="nil"/>
              <w:bottom w:val="nil"/>
              <w:right w:val="nil"/>
            </w:tcBorders>
            <w:shd w:val="clear" w:color="000000" w:fill="FFFFFF"/>
            <w:noWrap/>
            <w:vAlign w:val="center"/>
          </w:tcPr>
          <w:p>
            <w:pPr>
              <w:widowControl/>
              <w:jc w:val="left"/>
              <w:rPr>
                <w:rFonts w:ascii="Times New Roman" w:hAnsi="Times New Roman"/>
                <w:color w:val="auto"/>
                <w:kern w:val="0"/>
                <w:sz w:val="24"/>
                <w:szCs w:val="24"/>
              </w:rPr>
            </w:pPr>
            <w:r>
              <w:rPr>
                <w:rFonts w:ascii="Times New Roman" w:hAnsi="Times New Roman"/>
                <w:color w:val="auto"/>
                <w:kern w:val="0"/>
                <w:sz w:val="20"/>
                <w:szCs w:val="20"/>
              </w:rPr>
              <w:t>湖南省新闻出版广电局永州中波转播台</w:t>
            </w:r>
          </w:p>
        </w:tc>
        <w:tc>
          <w:tcPr>
            <w:tcW w:w="1215" w:type="dxa"/>
            <w:gridSpan w:val="3"/>
            <w:tcBorders>
              <w:top w:val="nil"/>
              <w:left w:val="nil"/>
              <w:bottom w:val="nil"/>
              <w:right w:val="nil"/>
            </w:tcBorders>
            <w:shd w:val="clear" w:color="000000" w:fill="FFFFFF"/>
            <w:noWrap/>
            <w:vAlign w:val="center"/>
          </w:tcPr>
          <w:p>
            <w:pPr>
              <w:widowControl/>
              <w:jc w:val="center"/>
              <w:rPr>
                <w:rFonts w:ascii="Times New Roman" w:hAnsi="Times New Roman"/>
                <w:color w:val="auto"/>
                <w:kern w:val="0"/>
                <w:sz w:val="20"/>
                <w:szCs w:val="20"/>
              </w:rPr>
            </w:pPr>
            <w:r>
              <w:rPr>
                <w:rFonts w:ascii="Times New Roman" w:hAnsi="Times New Roman"/>
                <w:color w:val="auto"/>
                <w:kern w:val="0"/>
                <w:sz w:val="20"/>
                <w:szCs w:val="20"/>
              </w:rPr>
              <w:t>　</w:t>
            </w:r>
          </w:p>
        </w:tc>
        <w:tc>
          <w:tcPr>
            <w:tcW w:w="1590" w:type="dxa"/>
            <w:gridSpan w:val="4"/>
            <w:tcBorders>
              <w:top w:val="nil"/>
              <w:left w:val="nil"/>
              <w:bottom w:val="nil"/>
              <w:right w:val="nil"/>
            </w:tcBorders>
            <w:shd w:val="clear" w:color="000000" w:fill="FFFFFF"/>
            <w:noWrap/>
            <w:vAlign w:val="center"/>
          </w:tcPr>
          <w:p>
            <w:pPr>
              <w:widowControl/>
              <w:jc w:val="right"/>
              <w:rPr>
                <w:rFonts w:ascii="Times New Roman" w:hAnsi="Times New Roman"/>
                <w:color w:val="auto"/>
                <w:kern w:val="0"/>
                <w:sz w:val="24"/>
                <w:szCs w:val="24"/>
              </w:rPr>
            </w:pPr>
            <w:r>
              <w:rPr>
                <w:rFonts w:ascii="Times New Roman" w:hAnsi="Times New Roman"/>
                <w:color w:val="auto"/>
                <w:kern w:val="0"/>
                <w:sz w:val="24"/>
                <w:szCs w:val="24"/>
              </w:rPr>
              <w:t>　</w:t>
            </w:r>
          </w:p>
        </w:tc>
        <w:tc>
          <w:tcPr>
            <w:tcW w:w="1350" w:type="dxa"/>
            <w:gridSpan w:val="3"/>
            <w:tcBorders>
              <w:top w:val="nil"/>
              <w:left w:val="nil"/>
              <w:bottom w:val="nil"/>
              <w:right w:val="nil"/>
            </w:tcBorders>
            <w:shd w:val="clear" w:color="000000" w:fill="FFFFFF"/>
            <w:noWrap/>
            <w:vAlign w:val="center"/>
          </w:tcPr>
          <w:p>
            <w:pPr>
              <w:widowControl/>
              <w:jc w:val="right"/>
              <w:rPr>
                <w:rFonts w:ascii="Times New Roman" w:hAnsi="Times New Roman"/>
                <w:color w:val="auto"/>
                <w:kern w:val="0"/>
                <w:sz w:val="24"/>
                <w:szCs w:val="24"/>
              </w:rPr>
            </w:pPr>
            <w:r>
              <w:rPr>
                <w:rFonts w:ascii="Times New Roman" w:hAnsi="Times New Roman"/>
                <w:color w:val="auto"/>
                <w:kern w:val="0"/>
                <w:sz w:val="24"/>
                <w:szCs w:val="24"/>
              </w:rPr>
              <w:t>　</w:t>
            </w:r>
          </w:p>
        </w:tc>
        <w:tc>
          <w:tcPr>
            <w:tcW w:w="1478" w:type="dxa"/>
            <w:gridSpan w:val="2"/>
            <w:tcBorders>
              <w:top w:val="nil"/>
              <w:left w:val="nil"/>
              <w:bottom w:val="nil"/>
              <w:right w:val="nil"/>
            </w:tcBorders>
            <w:shd w:val="clear" w:color="000000" w:fill="FFFFFF"/>
            <w:noWrap/>
            <w:vAlign w:val="center"/>
          </w:tcPr>
          <w:p>
            <w:pPr>
              <w:widowControl/>
              <w:jc w:val="right"/>
              <w:rPr>
                <w:rFonts w:ascii="Times New Roman" w:hAnsi="Times New Roman"/>
                <w:color w:val="auto"/>
                <w:kern w:val="0"/>
                <w:sz w:val="20"/>
                <w:szCs w:val="20"/>
              </w:rPr>
            </w:pPr>
            <w:r>
              <w:rPr>
                <w:rFonts w:ascii="Times New Roman" w:hAnsi="Times New Roman"/>
                <w:color w:val="auto"/>
                <w:kern w:val="0"/>
                <w:sz w:val="20"/>
                <w:szCs w:val="20"/>
              </w:rPr>
              <w:t>单位：万元</w:t>
            </w:r>
          </w:p>
        </w:tc>
      </w:tr>
      <w:tr>
        <w:tblPrEx>
          <w:tblCellMar>
            <w:top w:w="0" w:type="dxa"/>
            <w:left w:w="108" w:type="dxa"/>
            <w:bottom w:w="0" w:type="dxa"/>
            <w:right w:w="108" w:type="dxa"/>
          </w:tblCellMar>
        </w:tblPrEx>
        <w:trPr>
          <w:gridAfter w:val="2"/>
          <w:wAfter w:w="1305" w:type="dxa"/>
          <w:trHeight w:val="447" w:hRule="atLeast"/>
        </w:trPr>
        <w:tc>
          <w:tcPr>
            <w:tcW w:w="5832" w:type="dxa"/>
            <w:gridSpan w:val="8"/>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color w:val="auto"/>
                <w:kern w:val="0"/>
                <w:sz w:val="22"/>
              </w:rPr>
            </w:pPr>
            <w:r>
              <w:rPr>
                <w:rFonts w:ascii="Times New Roman" w:hAnsi="Times New Roman"/>
                <w:color w:val="auto"/>
                <w:kern w:val="0"/>
                <w:sz w:val="22"/>
              </w:rPr>
              <w:t>项    目</w:t>
            </w:r>
          </w:p>
        </w:tc>
        <w:tc>
          <w:tcPr>
            <w:tcW w:w="1642"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color w:val="auto"/>
                <w:kern w:val="0"/>
                <w:sz w:val="22"/>
              </w:rPr>
            </w:pPr>
            <w:r>
              <w:rPr>
                <w:rFonts w:ascii="Times New Roman" w:hAnsi="Times New Roman"/>
                <w:color w:val="auto"/>
                <w:kern w:val="0"/>
                <w:sz w:val="22"/>
              </w:rPr>
              <w:t>本年支出合计</w:t>
            </w:r>
          </w:p>
        </w:tc>
        <w:tc>
          <w:tcPr>
            <w:tcW w:w="1110" w:type="dxa"/>
            <w:gridSpan w:val="4"/>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color w:val="auto"/>
                <w:kern w:val="0"/>
                <w:sz w:val="22"/>
              </w:rPr>
            </w:pPr>
            <w:r>
              <w:rPr>
                <w:rFonts w:ascii="Times New Roman" w:hAnsi="Times New Roman"/>
                <w:color w:val="auto"/>
                <w:kern w:val="0"/>
                <w:sz w:val="22"/>
              </w:rPr>
              <w:t>基本支出</w:t>
            </w:r>
          </w:p>
        </w:tc>
        <w:tc>
          <w:tcPr>
            <w:tcW w:w="1215"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color w:val="auto"/>
                <w:kern w:val="0"/>
                <w:sz w:val="22"/>
              </w:rPr>
            </w:pPr>
            <w:r>
              <w:rPr>
                <w:rFonts w:ascii="Times New Roman" w:hAnsi="Times New Roman"/>
                <w:color w:val="auto"/>
                <w:kern w:val="0"/>
                <w:sz w:val="22"/>
              </w:rPr>
              <w:t>项目支出</w:t>
            </w:r>
          </w:p>
        </w:tc>
        <w:tc>
          <w:tcPr>
            <w:tcW w:w="1590" w:type="dxa"/>
            <w:gridSpan w:val="4"/>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color w:val="auto"/>
                <w:kern w:val="0"/>
                <w:sz w:val="22"/>
              </w:rPr>
            </w:pPr>
            <w:r>
              <w:rPr>
                <w:rFonts w:ascii="Times New Roman" w:hAnsi="Times New Roman"/>
                <w:color w:val="auto"/>
                <w:kern w:val="0"/>
                <w:sz w:val="22"/>
              </w:rPr>
              <w:t>上缴上级支出</w:t>
            </w:r>
          </w:p>
        </w:tc>
        <w:tc>
          <w:tcPr>
            <w:tcW w:w="1350"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color w:val="auto"/>
                <w:kern w:val="0"/>
                <w:sz w:val="22"/>
              </w:rPr>
            </w:pPr>
            <w:r>
              <w:rPr>
                <w:rFonts w:ascii="Times New Roman" w:hAnsi="Times New Roman"/>
                <w:color w:val="auto"/>
                <w:kern w:val="0"/>
                <w:sz w:val="22"/>
              </w:rPr>
              <w:t>经营支出</w:t>
            </w:r>
          </w:p>
        </w:tc>
        <w:tc>
          <w:tcPr>
            <w:tcW w:w="1478"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color w:val="auto"/>
                <w:kern w:val="0"/>
                <w:sz w:val="22"/>
              </w:rPr>
            </w:pPr>
            <w:r>
              <w:rPr>
                <w:rFonts w:ascii="Times New Roman" w:hAnsi="Times New Roman"/>
                <w:color w:val="auto"/>
                <w:kern w:val="0"/>
                <w:sz w:val="22"/>
              </w:rPr>
              <w:t>对附属单位补助支出</w:t>
            </w:r>
          </w:p>
        </w:tc>
      </w:tr>
      <w:tr>
        <w:tblPrEx>
          <w:tblCellMar>
            <w:top w:w="0" w:type="dxa"/>
            <w:left w:w="108" w:type="dxa"/>
            <w:bottom w:w="0" w:type="dxa"/>
            <w:right w:w="108" w:type="dxa"/>
          </w:tblCellMar>
        </w:tblPrEx>
        <w:trPr>
          <w:gridAfter w:val="2"/>
          <w:wAfter w:w="1305" w:type="dxa"/>
          <w:trHeight w:val="447" w:hRule="atLeast"/>
        </w:trPr>
        <w:tc>
          <w:tcPr>
            <w:tcW w:w="1418" w:type="dxa"/>
            <w:gridSpan w:val="4"/>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color w:val="auto"/>
                <w:kern w:val="0"/>
                <w:sz w:val="22"/>
              </w:rPr>
            </w:pPr>
            <w:r>
              <w:rPr>
                <w:rFonts w:ascii="Times New Roman" w:hAnsi="Times New Roman"/>
                <w:color w:val="auto"/>
                <w:kern w:val="0"/>
                <w:sz w:val="22"/>
              </w:rPr>
              <w:t>功能分类科目编码</w:t>
            </w:r>
          </w:p>
        </w:tc>
        <w:tc>
          <w:tcPr>
            <w:tcW w:w="4414" w:type="dxa"/>
            <w:gridSpan w:val="4"/>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color w:val="auto"/>
                <w:kern w:val="0"/>
                <w:sz w:val="22"/>
              </w:rPr>
            </w:pPr>
            <w:r>
              <w:rPr>
                <w:rFonts w:ascii="Times New Roman" w:hAnsi="Times New Roman"/>
                <w:color w:val="auto"/>
                <w:kern w:val="0"/>
                <w:sz w:val="22"/>
              </w:rPr>
              <w:t>科目名称</w:t>
            </w:r>
          </w:p>
        </w:tc>
        <w:tc>
          <w:tcPr>
            <w:tcW w:w="164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auto"/>
                <w:kern w:val="0"/>
                <w:sz w:val="22"/>
              </w:rPr>
            </w:pPr>
          </w:p>
        </w:tc>
        <w:tc>
          <w:tcPr>
            <w:tcW w:w="1110"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auto"/>
                <w:kern w:val="0"/>
                <w:sz w:val="22"/>
              </w:rPr>
            </w:pPr>
          </w:p>
        </w:tc>
        <w:tc>
          <w:tcPr>
            <w:tcW w:w="121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auto"/>
                <w:kern w:val="0"/>
                <w:sz w:val="22"/>
              </w:rPr>
            </w:pPr>
          </w:p>
        </w:tc>
        <w:tc>
          <w:tcPr>
            <w:tcW w:w="1590"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auto"/>
                <w:kern w:val="0"/>
                <w:sz w:val="22"/>
              </w:rPr>
            </w:pPr>
          </w:p>
        </w:tc>
        <w:tc>
          <w:tcPr>
            <w:tcW w:w="135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auto"/>
                <w:kern w:val="0"/>
                <w:sz w:val="22"/>
              </w:rPr>
            </w:pPr>
          </w:p>
        </w:tc>
        <w:tc>
          <w:tcPr>
            <w:tcW w:w="147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auto"/>
                <w:kern w:val="0"/>
                <w:sz w:val="22"/>
              </w:rPr>
            </w:pPr>
          </w:p>
        </w:tc>
      </w:tr>
      <w:tr>
        <w:tblPrEx>
          <w:tblCellMar>
            <w:top w:w="0" w:type="dxa"/>
            <w:left w:w="108" w:type="dxa"/>
            <w:bottom w:w="0" w:type="dxa"/>
            <w:right w:w="108" w:type="dxa"/>
          </w:tblCellMar>
        </w:tblPrEx>
        <w:trPr>
          <w:gridAfter w:val="2"/>
          <w:wAfter w:w="1305" w:type="dxa"/>
          <w:trHeight w:val="447" w:hRule="atLeast"/>
        </w:trPr>
        <w:tc>
          <w:tcPr>
            <w:tcW w:w="1418"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auto"/>
                <w:kern w:val="0"/>
                <w:sz w:val="22"/>
              </w:rPr>
            </w:pPr>
          </w:p>
        </w:tc>
        <w:tc>
          <w:tcPr>
            <w:tcW w:w="4414"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auto"/>
                <w:kern w:val="0"/>
                <w:sz w:val="22"/>
              </w:rPr>
            </w:pPr>
          </w:p>
        </w:tc>
        <w:tc>
          <w:tcPr>
            <w:tcW w:w="164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auto"/>
                <w:kern w:val="0"/>
                <w:sz w:val="22"/>
              </w:rPr>
            </w:pPr>
          </w:p>
        </w:tc>
        <w:tc>
          <w:tcPr>
            <w:tcW w:w="1110"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auto"/>
                <w:kern w:val="0"/>
                <w:sz w:val="22"/>
              </w:rPr>
            </w:pPr>
          </w:p>
        </w:tc>
        <w:tc>
          <w:tcPr>
            <w:tcW w:w="121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auto"/>
                <w:kern w:val="0"/>
                <w:sz w:val="22"/>
              </w:rPr>
            </w:pPr>
          </w:p>
        </w:tc>
        <w:tc>
          <w:tcPr>
            <w:tcW w:w="1590"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auto"/>
                <w:kern w:val="0"/>
                <w:sz w:val="22"/>
              </w:rPr>
            </w:pPr>
          </w:p>
        </w:tc>
        <w:tc>
          <w:tcPr>
            <w:tcW w:w="135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auto"/>
                <w:kern w:val="0"/>
                <w:sz w:val="22"/>
              </w:rPr>
            </w:pPr>
          </w:p>
        </w:tc>
        <w:tc>
          <w:tcPr>
            <w:tcW w:w="147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auto"/>
                <w:kern w:val="0"/>
                <w:sz w:val="22"/>
              </w:rPr>
            </w:pPr>
          </w:p>
        </w:tc>
      </w:tr>
      <w:tr>
        <w:tblPrEx>
          <w:tblCellMar>
            <w:top w:w="0" w:type="dxa"/>
            <w:left w:w="108" w:type="dxa"/>
            <w:bottom w:w="0" w:type="dxa"/>
            <w:right w:w="108" w:type="dxa"/>
          </w:tblCellMar>
        </w:tblPrEx>
        <w:trPr>
          <w:gridAfter w:val="2"/>
          <w:wAfter w:w="1305" w:type="dxa"/>
          <w:trHeight w:val="447" w:hRule="atLeast"/>
        </w:trPr>
        <w:tc>
          <w:tcPr>
            <w:tcW w:w="5832" w:type="dxa"/>
            <w:gridSpan w:val="8"/>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color w:val="auto"/>
                <w:kern w:val="0"/>
                <w:sz w:val="22"/>
              </w:rPr>
            </w:pPr>
            <w:r>
              <w:rPr>
                <w:rFonts w:ascii="Times New Roman" w:hAnsi="Times New Roman"/>
                <w:color w:val="auto"/>
                <w:kern w:val="0"/>
                <w:sz w:val="22"/>
              </w:rPr>
              <w:t>栏次</w:t>
            </w:r>
          </w:p>
        </w:tc>
        <w:tc>
          <w:tcPr>
            <w:tcW w:w="1642"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auto"/>
                <w:kern w:val="0"/>
                <w:sz w:val="22"/>
              </w:rPr>
            </w:pPr>
            <w:r>
              <w:rPr>
                <w:rFonts w:ascii="Times New Roman" w:hAnsi="Times New Roman"/>
                <w:color w:val="auto"/>
                <w:kern w:val="0"/>
                <w:sz w:val="22"/>
              </w:rPr>
              <w:t>1</w:t>
            </w:r>
          </w:p>
        </w:tc>
        <w:tc>
          <w:tcPr>
            <w:tcW w:w="1110" w:type="dxa"/>
            <w:gridSpan w:val="4"/>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auto"/>
                <w:kern w:val="0"/>
                <w:sz w:val="22"/>
              </w:rPr>
            </w:pPr>
            <w:r>
              <w:rPr>
                <w:rFonts w:ascii="Times New Roman" w:hAnsi="Times New Roman"/>
                <w:color w:val="auto"/>
                <w:kern w:val="0"/>
                <w:sz w:val="22"/>
              </w:rPr>
              <w:t>2</w:t>
            </w:r>
          </w:p>
        </w:tc>
        <w:tc>
          <w:tcPr>
            <w:tcW w:w="1215"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auto"/>
                <w:kern w:val="0"/>
                <w:sz w:val="22"/>
              </w:rPr>
            </w:pPr>
            <w:r>
              <w:rPr>
                <w:rFonts w:ascii="Times New Roman" w:hAnsi="Times New Roman"/>
                <w:color w:val="auto"/>
                <w:kern w:val="0"/>
                <w:sz w:val="22"/>
              </w:rPr>
              <w:t>3</w:t>
            </w:r>
          </w:p>
        </w:tc>
        <w:tc>
          <w:tcPr>
            <w:tcW w:w="1590" w:type="dxa"/>
            <w:gridSpan w:val="4"/>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auto"/>
                <w:kern w:val="0"/>
                <w:sz w:val="22"/>
              </w:rPr>
            </w:pPr>
            <w:r>
              <w:rPr>
                <w:rFonts w:ascii="Times New Roman" w:hAnsi="Times New Roman"/>
                <w:color w:val="auto"/>
                <w:kern w:val="0"/>
                <w:sz w:val="22"/>
              </w:rPr>
              <w:t>4</w:t>
            </w:r>
          </w:p>
        </w:tc>
        <w:tc>
          <w:tcPr>
            <w:tcW w:w="1350"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auto"/>
                <w:kern w:val="0"/>
                <w:sz w:val="22"/>
              </w:rPr>
            </w:pPr>
            <w:r>
              <w:rPr>
                <w:rFonts w:ascii="Times New Roman" w:hAnsi="Times New Roman"/>
                <w:color w:val="auto"/>
                <w:kern w:val="0"/>
                <w:sz w:val="22"/>
              </w:rPr>
              <w:t>5</w:t>
            </w:r>
          </w:p>
        </w:tc>
        <w:tc>
          <w:tcPr>
            <w:tcW w:w="1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auto"/>
                <w:kern w:val="0"/>
                <w:sz w:val="22"/>
              </w:rPr>
            </w:pPr>
            <w:r>
              <w:rPr>
                <w:rFonts w:ascii="Times New Roman" w:hAnsi="Times New Roman"/>
                <w:color w:val="auto"/>
                <w:kern w:val="0"/>
                <w:sz w:val="22"/>
              </w:rPr>
              <w:t>6</w:t>
            </w:r>
          </w:p>
        </w:tc>
      </w:tr>
      <w:tr>
        <w:tblPrEx>
          <w:tblCellMar>
            <w:top w:w="0" w:type="dxa"/>
            <w:left w:w="108" w:type="dxa"/>
            <w:bottom w:w="0" w:type="dxa"/>
            <w:right w:w="108" w:type="dxa"/>
          </w:tblCellMar>
        </w:tblPrEx>
        <w:trPr>
          <w:gridAfter w:val="2"/>
          <w:wAfter w:w="1305" w:type="dxa"/>
          <w:trHeight w:val="447" w:hRule="atLeast"/>
        </w:trPr>
        <w:tc>
          <w:tcPr>
            <w:tcW w:w="5832" w:type="dxa"/>
            <w:gridSpan w:val="8"/>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color w:val="auto"/>
                <w:kern w:val="0"/>
                <w:sz w:val="22"/>
              </w:rPr>
            </w:pPr>
            <w:r>
              <w:rPr>
                <w:rFonts w:ascii="Times New Roman" w:hAnsi="Times New Roman"/>
                <w:color w:val="auto"/>
                <w:kern w:val="0"/>
                <w:sz w:val="22"/>
              </w:rPr>
              <w:t>合计</w:t>
            </w:r>
          </w:p>
        </w:tc>
        <w:tc>
          <w:tcPr>
            <w:tcW w:w="1642" w:type="dxa"/>
            <w:gridSpan w:val="2"/>
            <w:tcBorders>
              <w:top w:val="nil"/>
              <w:left w:val="nil"/>
              <w:bottom w:val="single" w:color="auto" w:sz="4" w:space="0"/>
              <w:right w:val="single" w:color="auto" w:sz="4" w:space="0"/>
            </w:tcBorders>
            <w:noWrap/>
            <w:vAlign w:val="center"/>
          </w:tcPr>
          <w:p>
            <w:pPr>
              <w:widowControl/>
              <w:jc w:val="center"/>
              <w:rPr>
                <w:rFonts w:ascii="Times New Roman" w:hAnsi="Times New Roman"/>
                <w:color w:val="auto"/>
                <w:kern w:val="0"/>
                <w:sz w:val="22"/>
              </w:rPr>
            </w:pPr>
            <w:r>
              <w:rPr>
                <w:rFonts w:ascii="Times New Roman" w:hAnsi="Times New Roman"/>
                <w:color w:val="auto"/>
                <w:kern w:val="0"/>
                <w:sz w:val="22"/>
              </w:rPr>
              <w:t>308.87</w:t>
            </w:r>
          </w:p>
        </w:tc>
        <w:tc>
          <w:tcPr>
            <w:tcW w:w="1110" w:type="dxa"/>
            <w:gridSpan w:val="4"/>
            <w:tcBorders>
              <w:top w:val="nil"/>
              <w:left w:val="nil"/>
              <w:bottom w:val="single" w:color="auto" w:sz="4" w:space="0"/>
              <w:right w:val="single" w:color="auto" w:sz="4" w:space="0"/>
            </w:tcBorders>
            <w:noWrap/>
            <w:vAlign w:val="center"/>
          </w:tcPr>
          <w:p>
            <w:pPr>
              <w:widowControl/>
              <w:jc w:val="center"/>
              <w:rPr>
                <w:rFonts w:ascii="Times New Roman" w:hAnsi="Times New Roman"/>
                <w:color w:val="auto"/>
                <w:kern w:val="0"/>
                <w:sz w:val="22"/>
              </w:rPr>
            </w:pPr>
            <w:r>
              <w:rPr>
                <w:rFonts w:ascii="Times New Roman" w:hAnsi="Times New Roman"/>
                <w:color w:val="auto"/>
                <w:kern w:val="0"/>
                <w:sz w:val="22"/>
              </w:rPr>
              <w:t>244.76</w:t>
            </w:r>
          </w:p>
        </w:tc>
        <w:tc>
          <w:tcPr>
            <w:tcW w:w="1215" w:type="dxa"/>
            <w:gridSpan w:val="3"/>
            <w:tcBorders>
              <w:top w:val="nil"/>
              <w:left w:val="nil"/>
              <w:bottom w:val="single" w:color="auto" w:sz="4" w:space="0"/>
              <w:right w:val="single" w:color="auto" w:sz="4" w:space="0"/>
            </w:tcBorders>
            <w:noWrap/>
            <w:vAlign w:val="center"/>
          </w:tcPr>
          <w:p>
            <w:pPr>
              <w:widowControl/>
              <w:jc w:val="center"/>
              <w:rPr>
                <w:rFonts w:ascii="Times New Roman" w:hAnsi="Times New Roman"/>
                <w:color w:val="auto"/>
                <w:kern w:val="0"/>
                <w:sz w:val="22"/>
              </w:rPr>
            </w:pPr>
            <w:r>
              <w:rPr>
                <w:rFonts w:ascii="Times New Roman" w:hAnsi="Times New Roman"/>
                <w:color w:val="auto"/>
                <w:kern w:val="0"/>
                <w:sz w:val="22"/>
              </w:rPr>
              <w:t>64．11</w:t>
            </w:r>
          </w:p>
        </w:tc>
        <w:tc>
          <w:tcPr>
            <w:tcW w:w="1590" w:type="dxa"/>
            <w:gridSpan w:val="4"/>
            <w:tcBorders>
              <w:top w:val="nil"/>
              <w:left w:val="nil"/>
              <w:bottom w:val="single" w:color="auto" w:sz="4" w:space="0"/>
              <w:right w:val="single" w:color="auto" w:sz="4" w:space="0"/>
            </w:tcBorders>
            <w:noWrap/>
            <w:vAlign w:val="center"/>
          </w:tcPr>
          <w:p>
            <w:pPr>
              <w:widowControl/>
              <w:jc w:val="center"/>
              <w:rPr>
                <w:rFonts w:ascii="Times New Roman" w:hAnsi="Times New Roman"/>
                <w:color w:val="auto"/>
                <w:kern w:val="0"/>
                <w:sz w:val="22"/>
              </w:rPr>
            </w:pPr>
            <w:r>
              <w:rPr>
                <w:rFonts w:ascii="Times New Roman" w:hAnsi="Times New Roman"/>
                <w:color w:val="auto"/>
                <w:kern w:val="0"/>
                <w:szCs w:val="21"/>
              </w:rPr>
              <w:t>0.00</w:t>
            </w:r>
          </w:p>
        </w:tc>
        <w:tc>
          <w:tcPr>
            <w:tcW w:w="1350" w:type="dxa"/>
            <w:gridSpan w:val="3"/>
            <w:tcBorders>
              <w:top w:val="nil"/>
              <w:left w:val="nil"/>
              <w:bottom w:val="single" w:color="auto" w:sz="4" w:space="0"/>
              <w:right w:val="single" w:color="auto" w:sz="4" w:space="0"/>
            </w:tcBorders>
            <w:noWrap/>
            <w:vAlign w:val="center"/>
          </w:tcPr>
          <w:p>
            <w:pPr>
              <w:jc w:val="center"/>
              <w:rPr>
                <w:rFonts w:ascii="Times New Roman" w:hAnsi="Times New Roman"/>
                <w:color w:val="auto"/>
                <w:sz w:val="20"/>
                <w:szCs w:val="21"/>
              </w:rPr>
            </w:pPr>
            <w:r>
              <w:rPr>
                <w:rFonts w:ascii="Times New Roman" w:hAnsi="Times New Roman"/>
                <w:color w:val="auto"/>
                <w:kern w:val="0"/>
                <w:szCs w:val="21"/>
              </w:rPr>
              <w:t>0.00</w:t>
            </w:r>
          </w:p>
        </w:tc>
        <w:tc>
          <w:tcPr>
            <w:tcW w:w="1478" w:type="dxa"/>
            <w:gridSpan w:val="2"/>
            <w:tcBorders>
              <w:top w:val="nil"/>
              <w:left w:val="nil"/>
              <w:bottom w:val="single" w:color="auto" w:sz="4" w:space="0"/>
              <w:right w:val="single" w:color="auto" w:sz="4" w:space="0"/>
            </w:tcBorders>
            <w:noWrap/>
            <w:vAlign w:val="center"/>
          </w:tcPr>
          <w:p>
            <w:pPr>
              <w:jc w:val="center"/>
              <w:rPr>
                <w:rFonts w:ascii="Times New Roman" w:hAnsi="Times New Roman"/>
                <w:color w:val="auto"/>
                <w:sz w:val="20"/>
                <w:szCs w:val="21"/>
              </w:rPr>
            </w:pPr>
            <w:r>
              <w:rPr>
                <w:rFonts w:ascii="Times New Roman" w:hAnsi="Times New Roman"/>
                <w:color w:val="auto"/>
                <w:kern w:val="0"/>
                <w:szCs w:val="21"/>
              </w:rPr>
              <w:t>0.00</w:t>
            </w:r>
          </w:p>
        </w:tc>
      </w:tr>
      <w:tr>
        <w:tblPrEx>
          <w:tblCellMar>
            <w:top w:w="0" w:type="dxa"/>
            <w:left w:w="108" w:type="dxa"/>
            <w:bottom w:w="0" w:type="dxa"/>
            <w:right w:w="108" w:type="dxa"/>
          </w:tblCellMar>
        </w:tblPrEx>
        <w:trPr>
          <w:gridAfter w:val="2"/>
          <w:wAfter w:w="1305" w:type="dxa"/>
          <w:trHeight w:val="447" w:hRule="atLeast"/>
        </w:trPr>
        <w:tc>
          <w:tcPr>
            <w:tcW w:w="1418"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color w:val="auto"/>
                <w:kern w:val="0"/>
                <w:sz w:val="22"/>
              </w:rPr>
            </w:pPr>
            <w:r>
              <w:rPr>
                <w:rFonts w:ascii="Times New Roman" w:hAnsi="Times New Roman"/>
                <w:color w:val="auto"/>
                <w:kern w:val="0"/>
                <w:sz w:val="22"/>
              </w:rPr>
              <w:t>　207</w:t>
            </w:r>
          </w:p>
        </w:tc>
        <w:tc>
          <w:tcPr>
            <w:tcW w:w="4414" w:type="dxa"/>
            <w:gridSpan w:val="4"/>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color w:val="auto"/>
                <w:kern w:val="0"/>
                <w:sz w:val="22"/>
              </w:rPr>
            </w:pPr>
            <w:r>
              <w:rPr>
                <w:rFonts w:ascii="Times New Roman" w:hAnsi="Times New Roman"/>
                <w:color w:val="auto"/>
                <w:kern w:val="0"/>
                <w:sz w:val="22"/>
              </w:rPr>
              <w:t>　文化旅游体育与传媒支出</w:t>
            </w:r>
          </w:p>
        </w:tc>
        <w:tc>
          <w:tcPr>
            <w:tcW w:w="1642" w:type="dxa"/>
            <w:gridSpan w:val="2"/>
            <w:tcBorders>
              <w:top w:val="nil"/>
              <w:left w:val="nil"/>
              <w:bottom w:val="single" w:color="auto" w:sz="4" w:space="0"/>
              <w:right w:val="single" w:color="auto" w:sz="4" w:space="0"/>
            </w:tcBorders>
            <w:noWrap/>
            <w:vAlign w:val="center"/>
          </w:tcPr>
          <w:p>
            <w:pPr>
              <w:jc w:val="center"/>
              <w:rPr>
                <w:rFonts w:ascii="Times New Roman" w:hAnsi="Times New Roman"/>
                <w:bCs/>
                <w:color w:val="auto"/>
                <w:sz w:val="22"/>
              </w:rPr>
            </w:pPr>
            <w:r>
              <w:rPr>
                <w:rFonts w:ascii="Times New Roman" w:hAnsi="Times New Roman"/>
                <w:bCs/>
                <w:color w:val="auto"/>
                <w:sz w:val="22"/>
              </w:rPr>
              <w:t>268.52</w:t>
            </w:r>
          </w:p>
        </w:tc>
        <w:tc>
          <w:tcPr>
            <w:tcW w:w="1110" w:type="dxa"/>
            <w:gridSpan w:val="4"/>
            <w:tcBorders>
              <w:top w:val="nil"/>
              <w:left w:val="nil"/>
              <w:bottom w:val="single" w:color="auto" w:sz="4" w:space="0"/>
              <w:right w:val="single" w:color="auto" w:sz="4" w:space="0"/>
            </w:tcBorders>
            <w:noWrap/>
            <w:vAlign w:val="center"/>
          </w:tcPr>
          <w:p>
            <w:pPr>
              <w:jc w:val="center"/>
              <w:rPr>
                <w:rFonts w:ascii="Times New Roman" w:hAnsi="Times New Roman"/>
                <w:bCs/>
                <w:color w:val="auto"/>
                <w:sz w:val="22"/>
              </w:rPr>
            </w:pPr>
            <w:r>
              <w:rPr>
                <w:rFonts w:ascii="Times New Roman" w:hAnsi="Times New Roman"/>
                <w:bCs/>
                <w:color w:val="auto"/>
                <w:sz w:val="22"/>
              </w:rPr>
              <w:t>204.41</w:t>
            </w:r>
          </w:p>
        </w:tc>
        <w:tc>
          <w:tcPr>
            <w:tcW w:w="1215" w:type="dxa"/>
            <w:gridSpan w:val="3"/>
            <w:tcBorders>
              <w:top w:val="nil"/>
              <w:left w:val="nil"/>
              <w:bottom w:val="single" w:color="auto" w:sz="4" w:space="0"/>
              <w:right w:val="single" w:color="auto" w:sz="4" w:space="0"/>
            </w:tcBorders>
            <w:noWrap/>
            <w:vAlign w:val="center"/>
          </w:tcPr>
          <w:p>
            <w:pPr>
              <w:jc w:val="center"/>
              <w:rPr>
                <w:rFonts w:ascii="Times New Roman" w:hAnsi="Times New Roman"/>
                <w:bCs/>
                <w:color w:val="auto"/>
                <w:sz w:val="22"/>
              </w:rPr>
            </w:pPr>
            <w:r>
              <w:rPr>
                <w:rFonts w:ascii="Times New Roman" w:hAnsi="Times New Roman"/>
                <w:bCs/>
                <w:color w:val="auto"/>
                <w:sz w:val="22"/>
              </w:rPr>
              <w:t>64.11</w:t>
            </w:r>
          </w:p>
        </w:tc>
        <w:tc>
          <w:tcPr>
            <w:tcW w:w="1590" w:type="dxa"/>
            <w:gridSpan w:val="4"/>
            <w:tcBorders>
              <w:top w:val="nil"/>
              <w:left w:val="nil"/>
              <w:bottom w:val="single" w:color="auto" w:sz="4" w:space="0"/>
              <w:right w:val="single" w:color="auto" w:sz="4" w:space="0"/>
            </w:tcBorders>
            <w:noWrap/>
            <w:vAlign w:val="center"/>
          </w:tcPr>
          <w:p>
            <w:pPr>
              <w:jc w:val="center"/>
              <w:rPr>
                <w:rFonts w:ascii="Times New Roman" w:hAnsi="Times New Roman"/>
                <w:color w:val="auto"/>
                <w:sz w:val="20"/>
                <w:szCs w:val="21"/>
              </w:rPr>
            </w:pPr>
            <w:r>
              <w:rPr>
                <w:rFonts w:ascii="Times New Roman" w:hAnsi="Times New Roman"/>
                <w:color w:val="auto"/>
                <w:kern w:val="0"/>
                <w:szCs w:val="21"/>
              </w:rPr>
              <w:t>0.00</w:t>
            </w:r>
          </w:p>
        </w:tc>
        <w:tc>
          <w:tcPr>
            <w:tcW w:w="1350" w:type="dxa"/>
            <w:gridSpan w:val="3"/>
            <w:tcBorders>
              <w:top w:val="nil"/>
              <w:left w:val="nil"/>
              <w:bottom w:val="single" w:color="auto" w:sz="4" w:space="0"/>
              <w:right w:val="single" w:color="auto" w:sz="4" w:space="0"/>
            </w:tcBorders>
            <w:noWrap/>
            <w:vAlign w:val="center"/>
          </w:tcPr>
          <w:p>
            <w:pPr>
              <w:jc w:val="center"/>
              <w:rPr>
                <w:rFonts w:ascii="Times New Roman" w:hAnsi="Times New Roman"/>
                <w:color w:val="auto"/>
                <w:sz w:val="20"/>
                <w:szCs w:val="21"/>
              </w:rPr>
            </w:pPr>
            <w:r>
              <w:rPr>
                <w:rFonts w:ascii="Times New Roman" w:hAnsi="Times New Roman"/>
                <w:color w:val="auto"/>
                <w:kern w:val="0"/>
                <w:szCs w:val="21"/>
              </w:rPr>
              <w:t>0.00</w:t>
            </w:r>
          </w:p>
        </w:tc>
        <w:tc>
          <w:tcPr>
            <w:tcW w:w="1478" w:type="dxa"/>
            <w:gridSpan w:val="2"/>
            <w:tcBorders>
              <w:top w:val="nil"/>
              <w:left w:val="nil"/>
              <w:bottom w:val="single" w:color="auto" w:sz="4" w:space="0"/>
              <w:right w:val="single" w:color="auto" w:sz="4" w:space="0"/>
            </w:tcBorders>
            <w:noWrap/>
            <w:vAlign w:val="center"/>
          </w:tcPr>
          <w:p>
            <w:pPr>
              <w:widowControl/>
              <w:jc w:val="center"/>
              <w:rPr>
                <w:rFonts w:ascii="Times New Roman" w:hAnsi="Times New Roman"/>
                <w:color w:val="auto"/>
                <w:kern w:val="0"/>
                <w:sz w:val="22"/>
              </w:rPr>
            </w:pPr>
            <w:r>
              <w:rPr>
                <w:rFonts w:ascii="Times New Roman" w:hAnsi="Times New Roman"/>
                <w:color w:val="auto"/>
                <w:kern w:val="0"/>
                <w:szCs w:val="21"/>
              </w:rPr>
              <w:t>0.00</w:t>
            </w:r>
          </w:p>
        </w:tc>
      </w:tr>
      <w:tr>
        <w:tblPrEx>
          <w:tblCellMar>
            <w:top w:w="0" w:type="dxa"/>
            <w:left w:w="108" w:type="dxa"/>
            <w:bottom w:w="0" w:type="dxa"/>
            <w:right w:w="108" w:type="dxa"/>
          </w:tblCellMar>
        </w:tblPrEx>
        <w:trPr>
          <w:gridAfter w:val="2"/>
          <w:wAfter w:w="1305" w:type="dxa"/>
          <w:trHeight w:val="447" w:hRule="atLeast"/>
        </w:trPr>
        <w:tc>
          <w:tcPr>
            <w:tcW w:w="1418"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color w:val="auto"/>
                <w:kern w:val="0"/>
                <w:sz w:val="22"/>
              </w:rPr>
            </w:pPr>
            <w:r>
              <w:rPr>
                <w:rFonts w:ascii="Times New Roman" w:hAnsi="Times New Roman"/>
                <w:color w:val="auto"/>
                <w:kern w:val="0"/>
                <w:sz w:val="22"/>
              </w:rPr>
              <w:t>　20708</w:t>
            </w:r>
          </w:p>
        </w:tc>
        <w:tc>
          <w:tcPr>
            <w:tcW w:w="4414" w:type="dxa"/>
            <w:gridSpan w:val="4"/>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color w:val="auto"/>
                <w:kern w:val="0"/>
                <w:sz w:val="22"/>
              </w:rPr>
            </w:pPr>
            <w:r>
              <w:rPr>
                <w:rFonts w:ascii="Times New Roman" w:hAnsi="Times New Roman"/>
                <w:color w:val="auto"/>
                <w:kern w:val="0"/>
                <w:sz w:val="22"/>
              </w:rPr>
              <w:t>广播电视</w:t>
            </w:r>
          </w:p>
        </w:tc>
        <w:tc>
          <w:tcPr>
            <w:tcW w:w="1642" w:type="dxa"/>
            <w:gridSpan w:val="2"/>
            <w:tcBorders>
              <w:top w:val="nil"/>
              <w:left w:val="nil"/>
              <w:bottom w:val="single" w:color="auto" w:sz="4" w:space="0"/>
              <w:right w:val="single" w:color="auto" w:sz="4" w:space="0"/>
            </w:tcBorders>
            <w:noWrap/>
            <w:vAlign w:val="center"/>
          </w:tcPr>
          <w:p>
            <w:pPr>
              <w:jc w:val="center"/>
              <w:rPr>
                <w:rFonts w:ascii="Times New Roman" w:hAnsi="Times New Roman"/>
                <w:bCs/>
                <w:color w:val="auto"/>
                <w:sz w:val="22"/>
              </w:rPr>
            </w:pPr>
            <w:r>
              <w:rPr>
                <w:rFonts w:ascii="Times New Roman" w:hAnsi="Times New Roman"/>
                <w:bCs/>
                <w:color w:val="auto"/>
                <w:sz w:val="22"/>
              </w:rPr>
              <w:t>218.52</w:t>
            </w:r>
          </w:p>
        </w:tc>
        <w:tc>
          <w:tcPr>
            <w:tcW w:w="1110" w:type="dxa"/>
            <w:gridSpan w:val="4"/>
            <w:tcBorders>
              <w:top w:val="nil"/>
              <w:left w:val="nil"/>
              <w:bottom w:val="single" w:color="auto" w:sz="4" w:space="0"/>
              <w:right w:val="single" w:color="auto" w:sz="4" w:space="0"/>
            </w:tcBorders>
            <w:noWrap/>
            <w:vAlign w:val="center"/>
          </w:tcPr>
          <w:p>
            <w:pPr>
              <w:jc w:val="center"/>
              <w:rPr>
                <w:rFonts w:ascii="Times New Roman" w:hAnsi="Times New Roman"/>
                <w:bCs/>
                <w:color w:val="auto"/>
                <w:sz w:val="22"/>
              </w:rPr>
            </w:pPr>
            <w:r>
              <w:rPr>
                <w:rFonts w:ascii="Times New Roman" w:hAnsi="Times New Roman"/>
                <w:bCs/>
                <w:color w:val="auto"/>
                <w:sz w:val="22"/>
              </w:rPr>
              <w:t>204.41</w:t>
            </w:r>
          </w:p>
        </w:tc>
        <w:tc>
          <w:tcPr>
            <w:tcW w:w="1215" w:type="dxa"/>
            <w:gridSpan w:val="3"/>
            <w:tcBorders>
              <w:top w:val="nil"/>
              <w:left w:val="nil"/>
              <w:bottom w:val="single" w:color="auto" w:sz="4" w:space="0"/>
              <w:right w:val="single" w:color="auto" w:sz="4" w:space="0"/>
            </w:tcBorders>
            <w:noWrap/>
            <w:vAlign w:val="center"/>
          </w:tcPr>
          <w:p>
            <w:pPr>
              <w:jc w:val="center"/>
              <w:rPr>
                <w:rFonts w:ascii="Times New Roman" w:hAnsi="Times New Roman"/>
                <w:bCs/>
                <w:color w:val="auto"/>
                <w:sz w:val="22"/>
              </w:rPr>
            </w:pPr>
            <w:r>
              <w:rPr>
                <w:rFonts w:ascii="Times New Roman" w:hAnsi="Times New Roman"/>
                <w:bCs/>
                <w:color w:val="auto"/>
                <w:sz w:val="22"/>
              </w:rPr>
              <w:t>14.11</w:t>
            </w:r>
          </w:p>
        </w:tc>
        <w:tc>
          <w:tcPr>
            <w:tcW w:w="1590" w:type="dxa"/>
            <w:gridSpan w:val="4"/>
            <w:tcBorders>
              <w:top w:val="nil"/>
              <w:left w:val="nil"/>
              <w:bottom w:val="single" w:color="auto" w:sz="4" w:space="0"/>
              <w:right w:val="single" w:color="auto" w:sz="4" w:space="0"/>
            </w:tcBorders>
            <w:noWrap/>
            <w:vAlign w:val="center"/>
          </w:tcPr>
          <w:p>
            <w:pPr>
              <w:jc w:val="center"/>
              <w:rPr>
                <w:rFonts w:ascii="Times New Roman" w:hAnsi="Times New Roman"/>
                <w:color w:val="auto"/>
                <w:sz w:val="20"/>
                <w:szCs w:val="21"/>
              </w:rPr>
            </w:pPr>
            <w:r>
              <w:rPr>
                <w:rFonts w:ascii="Times New Roman" w:hAnsi="Times New Roman"/>
                <w:color w:val="auto"/>
                <w:kern w:val="0"/>
                <w:szCs w:val="21"/>
              </w:rPr>
              <w:t>0.00</w:t>
            </w:r>
          </w:p>
        </w:tc>
        <w:tc>
          <w:tcPr>
            <w:tcW w:w="1350" w:type="dxa"/>
            <w:gridSpan w:val="3"/>
            <w:tcBorders>
              <w:top w:val="nil"/>
              <w:left w:val="nil"/>
              <w:bottom w:val="single" w:color="auto" w:sz="4" w:space="0"/>
              <w:right w:val="single" w:color="auto" w:sz="4" w:space="0"/>
            </w:tcBorders>
            <w:noWrap/>
            <w:vAlign w:val="center"/>
          </w:tcPr>
          <w:p>
            <w:pPr>
              <w:jc w:val="center"/>
              <w:rPr>
                <w:rFonts w:ascii="Times New Roman" w:hAnsi="Times New Roman"/>
                <w:color w:val="auto"/>
                <w:sz w:val="20"/>
                <w:szCs w:val="21"/>
              </w:rPr>
            </w:pPr>
            <w:r>
              <w:rPr>
                <w:rFonts w:ascii="Times New Roman" w:hAnsi="Times New Roman"/>
                <w:color w:val="auto"/>
                <w:kern w:val="0"/>
                <w:szCs w:val="21"/>
              </w:rPr>
              <w:t>0.00</w:t>
            </w:r>
          </w:p>
        </w:tc>
        <w:tc>
          <w:tcPr>
            <w:tcW w:w="1478" w:type="dxa"/>
            <w:gridSpan w:val="2"/>
            <w:tcBorders>
              <w:top w:val="nil"/>
              <w:left w:val="nil"/>
              <w:bottom w:val="single" w:color="auto" w:sz="4" w:space="0"/>
              <w:right w:val="single" w:color="auto" w:sz="4" w:space="0"/>
            </w:tcBorders>
            <w:noWrap/>
            <w:vAlign w:val="center"/>
          </w:tcPr>
          <w:p>
            <w:pPr>
              <w:widowControl/>
              <w:jc w:val="center"/>
              <w:rPr>
                <w:rFonts w:ascii="Times New Roman" w:hAnsi="Times New Roman"/>
                <w:color w:val="auto"/>
                <w:kern w:val="0"/>
                <w:sz w:val="22"/>
              </w:rPr>
            </w:pPr>
            <w:r>
              <w:rPr>
                <w:rFonts w:ascii="Times New Roman" w:hAnsi="Times New Roman"/>
                <w:color w:val="auto"/>
                <w:kern w:val="0"/>
                <w:szCs w:val="21"/>
              </w:rPr>
              <w:t>0.00</w:t>
            </w:r>
          </w:p>
        </w:tc>
      </w:tr>
      <w:tr>
        <w:tblPrEx>
          <w:tblCellMar>
            <w:top w:w="0" w:type="dxa"/>
            <w:left w:w="108" w:type="dxa"/>
            <w:bottom w:w="0" w:type="dxa"/>
            <w:right w:w="108" w:type="dxa"/>
          </w:tblCellMar>
        </w:tblPrEx>
        <w:trPr>
          <w:gridAfter w:val="2"/>
          <w:wAfter w:w="1305" w:type="dxa"/>
          <w:trHeight w:val="447" w:hRule="atLeast"/>
        </w:trPr>
        <w:tc>
          <w:tcPr>
            <w:tcW w:w="1418"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color w:val="auto"/>
                <w:kern w:val="0"/>
                <w:sz w:val="22"/>
              </w:rPr>
            </w:pPr>
            <w:r>
              <w:rPr>
                <w:rFonts w:ascii="Times New Roman" w:hAnsi="Times New Roman"/>
                <w:color w:val="auto"/>
                <w:kern w:val="0"/>
                <w:sz w:val="22"/>
              </w:rPr>
              <w:t>　2070804</w:t>
            </w:r>
          </w:p>
        </w:tc>
        <w:tc>
          <w:tcPr>
            <w:tcW w:w="4414" w:type="dxa"/>
            <w:gridSpan w:val="4"/>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color w:val="auto"/>
                <w:kern w:val="0"/>
                <w:sz w:val="22"/>
              </w:rPr>
            </w:pPr>
            <w:r>
              <w:rPr>
                <w:rFonts w:ascii="Times New Roman" w:hAnsi="Times New Roman"/>
                <w:color w:val="auto"/>
                <w:kern w:val="0"/>
                <w:sz w:val="22"/>
              </w:rPr>
              <w:t>广播</w:t>
            </w:r>
          </w:p>
        </w:tc>
        <w:tc>
          <w:tcPr>
            <w:tcW w:w="1642" w:type="dxa"/>
            <w:gridSpan w:val="2"/>
            <w:tcBorders>
              <w:top w:val="nil"/>
              <w:left w:val="nil"/>
              <w:bottom w:val="single" w:color="auto" w:sz="4" w:space="0"/>
              <w:right w:val="single" w:color="auto" w:sz="4" w:space="0"/>
            </w:tcBorders>
            <w:noWrap/>
            <w:vAlign w:val="center"/>
          </w:tcPr>
          <w:p>
            <w:pPr>
              <w:jc w:val="center"/>
              <w:rPr>
                <w:rFonts w:ascii="Times New Roman" w:hAnsi="Times New Roman"/>
                <w:color w:val="auto"/>
                <w:sz w:val="22"/>
              </w:rPr>
            </w:pPr>
            <w:r>
              <w:rPr>
                <w:rFonts w:ascii="Times New Roman" w:hAnsi="Times New Roman"/>
                <w:color w:val="auto"/>
                <w:sz w:val="22"/>
              </w:rPr>
              <w:t>204.41</w:t>
            </w:r>
          </w:p>
        </w:tc>
        <w:tc>
          <w:tcPr>
            <w:tcW w:w="1110" w:type="dxa"/>
            <w:gridSpan w:val="4"/>
            <w:tcBorders>
              <w:top w:val="nil"/>
              <w:left w:val="nil"/>
              <w:bottom w:val="single" w:color="auto" w:sz="4" w:space="0"/>
              <w:right w:val="single" w:color="auto" w:sz="4" w:space="0"/>
            </w:tcBorders>
            <w:noWrap/>
            <w:vAlign w:val="center"/>
          </w:tcPr>
          <w:p>
            <w:pPr>
              <w:jc w:val="center"/>
              <w:rPr>
                <w:rFonts w:ascii="Times New Roman" w:hAnsi="Times New Roman"/>
                <w:color w:val="auto"/>
                <w:sz w:val="22"/>
              </w:rPr>
            </w:pPr>
            <w:r>
              <w:rPr>
                <w:rFonts w:ascii="Times New Roman" w:hAnsi="Times New Roman"/>
                <w:color w:val="auto"/>
                <w:sz w:val="22"/>
              </w:rPr>
              <w:t>204.41</w:t>
            </w:r>
          </w:p>
        </w:tc>
        <w:tc>
          <w:tcPr>
            <w:tcW w:w="1215" w:type="dxa"/>
            <w:gridSpan w:val="3"/>
            <w:tcBorders>
              <w:top w:val="nil"/>
              <w:left w:val="nil"/>
              <w:bottom w:val="single" w:color="auto" w:sz="4" w:space="0"/>
              <w:right w:val="single" w:color="auto" w:sz="4" w:space="0"/>
            </w:tcBorders>
            <w:noWrap/>
            <w:vAlign w:val="center"/>
          </w:tcPr>
          <w:p>
            <w:pPr>
              <w:jc w:val="center"/>
              <w:rPr>
                <w:rFonts w:ascii="Times New Roman" w:hAnsi="Times New Roman"/>
                <w:color w:val="auto"/>
                <w:sz w:val="22"/>
              </w:rPr>
            </w:pPr>
            <w:r>
              <w:rPr>
                <w:rFonts w:ascii="Times New Roman" w:hAnsi="Times New Roman"/>
                <w:color w:val="auto"/>
                <w:kern w:val="0"/>
                <w:szCs w:val="21"/>
              </w:rPr>
              <w:t>0.00</w:t>
            </w:r>
          </w:p>
        </w:tc>
        <w:tc>
          <w:tcPr>
            <w:tcW w:w="1590" w:type="dxa"/>
            <w:gridSpan w:val="4"/>
            <w:tcBorders>
              <w:top w:val="nil"/>
              <w:left w:val="nil"/>
              <w:bottom w:val="single" w:color="auto" w:sz="4" w:space="0"/>
              <w:right w:val="single" w:color="auto" w:sz="4" w:space="0"/>
            </w:tcBorders>
            <w:noWrap/>
            <w:vAlign w:val="center"/>
          </w:tcPr>
          <w:p>
            <w:pPr>
              <w:jc w:val="center"/>
              <w:rPr>
                <w:rFonts w:ascii="Times New Roman" w:hAnsi="Times New Roman"/>
                <w:color w:val="auto"/>
                <w:sz w:val="20"/>
                <w:szCs w:val="21"/>
              </w:rPr>
            </w:pPr>
            <w:r>
              <w:rPr>
                <w:rFonts w:ascii="Times New Roman" w:hAnsi="Times New Roman"/>
                <w:color w:val="auto"/>
                <w:kern w:val="0"/>
                <w:szCs w:val="21"/>
              </w:rPr>
              <w:t>0.00</w:t>
            </w:r>
          </w:p>
        </w:tc>
        <w:tc>
          <w:tcPr>
            <w:tcW w:w="1350" w:type="dxa"/>
            <w:gridSpan w:val="3"/>
            <w:tcBorders>
              <w:top w:val="nil"/>
              <w:left w:val="nil"/>
              <w:bottom w:val="single" w:color="auto" w:sz="4" w:space="0"/>
              <w:right w:val="single" w:color="auto" w:sz="4" w:space="0"/>
            </w:tcBorders>
            <w:noWrap/>
            <w:vAlign w:val="center"/>
          </w:tcPr>
          <w:p>
            <w:pPr>
              <w:jc w:val="center"/>
              <w:rPr>
                <w:rFonts w:ascii="Times New Roman" w:hAnsi="Times New Roman"/>
                <w:color w:val="auto"/>
                <w:sz w:val="20"/>
                <w:szCs w:val="21"/>
              </w:rPr>
            </w:pPr>
            <w:r>
              <w:rPr>
                <w:rFonts w:ascii="Times New Roman" w:hAnsi="Times New Roman"/>
                <w:color w:val="auto"/>
                <w:kern w:val="0"/>
                <w:szCs w:val="21"/>
              </w:rPr>
              <w:t>0.00</w:t>
            </w:r>
          </w:p>
        </w:tc>
        <w:tc>
          <w:tcPr>
            <w:tcW w:w="1478" w:type="dxa"/>
            <w:gridSpan w:val="2"/>
            <w:tcBorders>
              <w:top w:val="nil"/>
              <w:left w:val="nil"/>
              <w:bottom w:val="single" w:color="auto" w:sz="4" w:space="0"/>
              <w:right w:val="single" w:color="auto" w:sz="4" w:space="0"/>
            </w:tcBorders>
            <w:noWrap/>
            <w:vAlign w:val="center"/>
          </w:tcPr>
          <w:p>
            <w:pPr>
              <w:widowControl/>
              <w:jc w:val="center"/>
              <w:rPr>
                <w:rFonts w:ascii="Times New Roman" w:hAnsi="Times New Roman"/>
                <w:color w:val="auto"/>
                <w:kern w:val="0"/>
                <w:sz w:val="22"/>
              </w:rPr>
            </w:pPr>
            <w:r>
              <w:rPr>
                <w:rFonts w:ascii="Times New Roman" w:hAnsi="Times New Roman"/>
                <w:color w:val="auto"/>
                <w:kern w:val="0"/>
                <w:szCs w:val="21"/>
              </w:rPr>
              <w:t>0.00</w:t>
            </w:r>
          </w:p>
        </w:tc>
      </w:tr>
      <w:tr>
        <w:tblPrEx>
          <w:tblCellMar>
            <w:top w:w="0" w:type="dxa"/>
            <w:left w:w="108" w:type="dxa"/>
            <w:bottom w:w="0" w:type="dxa"/>
            <w:right w:w="108" w:type="dxa"/>
          </w:tblCellMar>
        </w:tblPrEx>
        <w:trPr>
          <w:gridAfter w:val="2"/>
          <w:wAfter w:w="1305" w:type="dxa"/>
          <w:trHeight w:val="447" w:hRule="atLeast"/>
        </w:trPr>
        <w:tc>
          <w:tcPr>
            <w:tcW w:w="1418"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color w:val="auto"/>
                <w:kern w:val="0"/>
                <w:sz w:val="22"/>
              </w:rPr>
            </w:pPr>
            <w:r>
              <w:rPr>
                <w:rFonts w:ascii="Times New Roman" w:hAnsi="Times New Roman"/>
                <w:color w:val="auto"/>
                <w:kern w:val="0"/>
                <w:sz w:val="22"/>
              </w:rPr>
              <w:t>　2070899</w:t>
            </w:r>
          </w:p>
        </w:tc>
        <w:tc>
          <w:tcPr>
            <w:tcW w:w="4414" w:type="dxa"/>
            <w:gridSpan w:val="4"/>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color w:val="auto"/>
                <w:kern w:val="0"/>
                <w:sz w:val="22"/>
              </w:rPr>
            </w:pPr>
            <w:r>
              <w:rPr>
                <w:rFonts w:ascii="Times New Roman" w:hAnsi="Times New Roman"/>
                <w:color w:val="auto"/>
                <w:kern w:val="0"/>
                <w:sz w:val="22"/>
              </w:rPr>
              <w:t>其他广播电视支出</w:t>
            </w:r>
          </w:p>
        </w:tc>
        <w:tc>
          <w:tcPr>
            <w:tcW w:w="1642" w:type="dxa"/>
            <w:gridSpan w:val="2"/>
            <w:tcBorders>
              <w:top w:val="nil"/>
              <w:left w:val="nil"/>
              <w:bottom w:val="single" w:color="auto" w:sz="4" w:space="0"/>
              <w:right w:val="single" w:color="auto" w:sz="4" w:space="0"/>
            </w:tcBorders>
            <w:noWrap/>
            <w:vAlign w:val="center"/>
          </w:tcPr>
          <w:p>
            <w:pPr>
              <w:jc w:val="center"/>
              <w:rPr>
                <w:rFonts w:ascii="Times New Roman" w:hAnsi="Times New Roman"/>
                <w:color w:val="auto"/>
                <w:sz w:val="22"/>
              </w:rPr>
            </w:pPr>
            <w:r>
              <w:rPr>
                <w:rFonts w:ascii="Times New Roman" w:hAnsi="Times New Roman"/>
                <w:color w:val="auto"/>
                <w:sz w:val="22"/>
              </w:rPr>
              <w:t>14.11</w:t>
            </w:r>
          </w:p>
        </w:tc>
        <w:tc>
          <w:tcPr>
            <w:tcW w:w="1110" w:type="dxa"/>
            <w:gridSpan w:val="4"/>
            <w:tcBorders>
              <w:top w:val="nil"/>
              <w:left w:val="nil"/>
              <w:bottom w:val="single" w:color="auto" w:sz="4" w:space="0"/>
              <w:right w:val="single" w:color="auto" w:sz="4" w:space="0"/>
            </w:tcBorders>
            <w:noWrap/>
            <w:vAlign w:val="center"/>
          </w:tcPr>
          <w:p>
            <w:pPr>
              <w:jc w:val="center"/>
              <w:rPr>
                <w:rFonts w:ascii="Times New Roman" w:hAnsi="Times New Roman"/>
                <w:color w:val="auto"/>
                <w:sz w:val="20"/>
                <w:szCs w:val="21"/>
              </w:rPr>
            </w:pPr>
            <w:r>
              <w:rPr>
                <w:rFonts w:ascii="Times New Roman" w:hAnsi="Times New Roman"/>
                <w:color w:val="auto"/>
                <w:kern w:val="0"/>
                <w:szCs w:val="21"/>
              </w:rPr>
              <w:t>0.00</w:t>
            </w:r>
          </w:p>
        </w:tc>
        <w:tc>
          <w:tcPr>
            <w:tcW w:w="1215" w:type="dxa"/>
            <w:gridSpan w:val="3"/>
            <w:tcBorders>
              <w:top w:val="nil"/>
              <w:left w:val="nil"/>
              <w:bottom w:val="single" w:color="auto" w:sz="4" w:space="0"/>
              <w:right w:val="single" w:color="auto" w:sz="4" w:space="0"/>
            </w:tcBorders>
            <w:noWrap/>
            <w:vAlign w:val="center"/>
          </w:tcPr>
          <w:p>
            <w:pPr>
              <w:jc w:val="center"/>
              <w:rPr>
                <w:rFonts w:ascii="Times New Roman" w:hAnsi="Times New Roman"/>
                <w:color w:val="auto"/>
                <w:sz w:val="22"/>
              </w:rPr>
            </w:pPr>
            <w:r>
              <w:rPr>
                <w:rFonts w:ascii="Times New Roman" w:hAnsi="Times New Roman"/>
                <w:color w:val="auto"/>
                <w:sz w:val="22"/>
              </w:rPr>
              <w:t>14.11</w:t>
            </w:r>
          </w:p>
        </w:tc>
        <w:tc>
          <w:tcPr>
            <w:tcW w:w="1590" w:type="dxa"/>
            <w:gridSpan w:val="4"/>
            <w:tcBorders>
              <w:top w:val="nil"/>
              <w:left w:val="nil"/>
              <w:bottom w:val="single" w:color="auto" w:sz="4" w:space="0"/>
              <w:right w:val="single" w:color="auto" w:sz="4" w:space="0"/>
            </w:tcBorders>
            <w:noWrap/>
            <w:vAlign w:val="center"/>
          </w:tcPr>
          <w:p>
            <w:pPr>
              <w:jc w:val="center"/>
              <w:rPr>
                <w:rFonts w:ascii="Times New Roman" w:hAnsi="Times New Roman"/>
                <w:color w:val="auto"/>
                <w:sz w:val="20"/>
                <w:szCs w:val="21"/>
              </w:rPr>
            </w:pPr>
            <w:r>
              <w:rPr>
                <w:rFonts w:ascii="Times New Roman" w:hAnsi="Times New Roman"/>
                <w:color w:val="auto"/>
                <w:kern w:val="0"/>
                <w:szCs w:val="21"/>
              </w:rPr>
              <w:t>0.00</w:t>
            </w:r>
          </w:p>
        </w:tc>
        <w:tc>
          <w:tcPr>
            <w:tcW w:w="1350" w:type="dxa"/>
            <w:gridSpan w:val="3"/>
            <w:tcBorders>
              <w:top w:val="nil"/>
              <w:left w:val="nil"/>
              <w:bottom w:val="single" w:color="auto" w:sz="4" w:space="0"/>
              <w:right w:val="single" w:color="auto" w:sz="4" w:space="0"/>
            </w:tcBorders>
            <w:noWrap/>
            <w:vAlign w:val="center"/>
          </w:tcPr>
          <w:p>
            <w:pPr>
              <w:jc w:val="center"/>
              <w:rPr>
                <w:rFonts w:ascii="Times New Roman" w:hAnsi="Times New Roman"/>
                <w:color w:val="auto"/>
                <w:sz w:val="20"/>
                <w:szCs w:val="21"/>
              </w:rPr>
            </w:pPr>
            <w:r>
              <w:rPr>
                <w:rFonts w:ascii="Times New Roman" w:hAnsi="Times New Roman"/>
                <w:color w:val="auto"/>
                <w:kern w:val="0"/>
                <w:szCs w:val="21"/>
              </w:rPr>
              <w:t>0.00</w:t>
            </w:r>
          </w:p>
        </w:tc>
        <w:tc>
          <w:tcPr>
            <w:tcW w:w="1478" w:type="dxa"/>
            <w:gridSpan w:val="2"/>
            <w:tcBorders>
              <w:top w:val="nil"/>
              <w:left w:val="nil"/>
              <w:bottom w:val="single" w:color="auto" w:sz="4" w:space="0"/>
              <w:right w:val="single" w:color="auto" w:sz="4" w:space="0"/>
            </w:tcBorders>
            <w:noWrap/>
            <w:vAlign w:val="center"/>
          </w:tcPr>
          <w:p>
            <w:pPr>
              <w:widowControl/>
              <w:jc w:val="center"/>
              <w:rPr>
                <w:rFonts w:ascii="Times New Roman" w:hAnsi="Times New Roman"/>
                <w:color w:val="auto"/>
                <w:kern w:val="0"/>
                <w:sz w:val="22"/>
              </w:rPr>
            </w:pPr>
            <w:r>
              <w:rPr>
                <w:rFonts w:ascii="Times New Roman" w:hAnsi="Times New Roman"/>
                <w:color w:val="auto"/>
                <w:kern w:val="0"/>
                <w:szCs w:val="21"/>
              </w:rPr>
              <w:t>0.00</w:t>
            </w:r>
          </w:p>
        </w:tc>
      </w:tr>
      <w:tr>
        <w:tblPrEx>
          <w:tblCellMar>
            <w:top w:w="0" w:type="dxa"/>
            <w:left w:w="108" w:type="dxa"/>
            <w:bottom w:w="0" w:type="dxa"/>
            <w:right w:w="108" w:type="dxa"/>
          </w:tblCellMar>
        </w:tblPrEx>
        <w:trPr>
          <w:gridAfter w:val="2"/>
          <w:wAfter w:w="1305" w:type="dxa"/>
          <w:trHeight w:val="447" w:hRule="atLeast"/>
        </w:trPr>
        <w:tc>
          <w:tcPr>
            <w:tcW w:w="1418"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color w:val="auto"/>
                <w:kern w:val="0"/>
                <w:sz w:val="22"/>
              </w:rPr>
            </w:pPr>
            <w:r>
              <w:rPr>
                <w:rFonts w:ascii="Times New Roman" w:hAnsi="Times New Roman"/>
                <w:color w:val="auto"/>
                <w:kern w:val="0"/>
                <w:sz w:val="22"/>
              </w:rPr>
              <w:t>20799</w:t>
            </w:r>
          </w:p>
        </w:tc>
        <w:tc>
          <w:tcPr>
            <w:tcW w:w="4414" w:type="dxa"/>
            <w:gridSpan w:val="4"/>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color w:val="auto"/>
                <w:kern w:val="0"/>
                <w:sz w:val="22"/>
              </w:rPr>
            </w:pPr>
            <w:r>
              <w:rPr>
                <w:rFonts w:ascii="Times New Roman" w:hAnsi="Times New Roman"/>
                <w:color w:val="auto"/>
                <w:kern w:val="0"/>
                <w:sz w:val="22"/>
              </w:rPr>
              <w:t>其他文化旅游体育与传媒支出</w:t>
            </w:r>
          </w:p>
        </w:tc>
        <w:tc>
          <w:tcPr>
            <w:tcW w:w="1642" w:type="dxa"/>
            <w:gridSpan w:val="2"/>
            <w:tcBorders>
              <w:top w:val="nil"/>
              <w:left w:val="nil"/>
              <w:bottom w:val="single" w:color="auto" w:sz="4" w:space="0"/>
              <w:right w:val="single" w:color="auto" w:sz="4" w:space="0"/>
            </w:tcBorders>
            <w:noWrap/>
            <w:vAlign w:val="center"/>
          </w:tcPr>
          <w:p>
            <w:pPr>
              <w:jc w:val="center"/>
              <w:rPr>
                <w:rFonts w:ascii="Times New Roman" w:hAnsi="Times New Roman"/>
                <w:bCs/>
                <w:color w:val="auto"/>
                <w:sz w:val="22"/>
              </w:rPr>
            </w:pPr>
            <w:r>
              <w:rPr>
                <w:rFonts w:ascii="Times New Roman" w:hAnsi="Times New Roman"/>
                <w:bCs/>
                <w:color w:val="auto"/>
                <w:sz w:val="22"/>
              </w:rPr>
              <w:t>50.00</w:t>
            </w:r>
          </w:p>
        </w:tc>
        <w:tc>
          <w:tcPr>
            <w:tcW w:w="1110" w:type="dxa"/>
            <w:gridSpan w:val="4"/>
            <w:tcBorders>
              <w:top w:val="nil"/>
              <w:left w:val="nil"/>
              <w:bottom w:val="single" w:color="auto" w:sz="4" w:space="0"/>
              <w:right w:val="single" w:color="auto" w:sz="4" w:space="0"/>
            </w:tcBorders>
            <w:noWrap/>
            <w:vAlign w:val="center"/>
          </w:tcPr>
          <w:p>
            <w:pPr>
              <w:jc w:val="center"/>
              <w:rPr>
                <w:rFonts w:ascii="Times New Roman" w:hAnsi="Times New Roman"/>
                <w:color w:val="auto"/>
                <w:sz w:val="20"/>
                <w:szCs w:val="21"/>
              </w:rPr>
            </w:pPr>
            <w:r>
              <w:rPr>
                <w:rFonts w:ascii="Times New Roman" w:hAnsi="Times New Roman"/>
                <w:color w:val="auto"/>
                <w:kern w:val="0"/>
                <w:szCs w:val="21"/>
              </w:rPr>
              <w:t>0.00</w:t>
            </w:r>
          </w:p>
        </w:tc>
        <w:tc>
          <w:tcPr>
            <w:tcW w:w="1215" w:type="dxa"/>
            <w:gridSpan w:val="3"/>
            <w:tcBorders>
              <w:top w:val="nil"/>
              <w:left w:val="nil"/>
              <w:bottom w:val="single" w:color="auto" w:sz="4" w:space="0"/>
              <w:right w:val="single" w:color="auto" w:sz="4" w:space="0"/>
            </w:tcBorders>
            <w:noWrap/>
            <w:vAlign w:val="center"/>
          </w:tcPr>
          <w:p>
            <w:pPr>
              <w:jc w:val="center"/>
              <w:rPr>
                <w:rFonts w:ascii="Times New Roman" w:hAnsi="Times New Roman"/>
                <w:bCs/>
                <w:color w:val="auto"/>
                <w:sz w:val="22"/>
              </w:rPr>
            </w:pPr>
            <w:r>
              <w:rPr>
                <w:rFonts w:ascii="Times New Roman" w:hAnsi="Times New Roman"/>
                <w:bCs/>
                <w:color w:val="auto"/>
                <w:sz w:val="22"/>
              </w:rPr>
              <w:t>50.00</w:t>
            </w:r>
          </w:p>
        </w:tc>
        <w:tc>
          <w:tcPr>
            <w:tcW w:w="1590" w:type="dxa"/>
            <w:gridSpan w:val="4"/>
            <w:tcBorders>
              <w:top w:val="nil"/>
              <w:left w:val="nil"/>
              <w:bottom w:val="single" w:color="auto" w:sz="4" w:space="0"/>
              <w:right w:val="single" w:color="auto" w:sz="4" w:space="0"/>
            </w:tcBorders>
            <w:noWrap/>
            <w:vAlign w:val="center"/>
          </w:tcPr>
          <w:p>
            <w:pPr>
              <w:jc w:val="center"/>
              <w:rPr>
                <w:rFonts w:ascii="Times New Roman" w:hAnsi="Times New Roman"/>
                <w:color w:val="auto"/>
                <w:sz w:val="20"/>
                <w:szCs w:val="21"/>
              </w:rPr>
            </w:pPr>
            <w:r>
              <w:rPr>
                <w:rFonts w:ascii="Times New Roman" w:hAnsi="Times New Roman"/>
                <w:color w:val="auto"/>
                <w:kern w:val="0"/>
                <w:szCs w:val="21"/>
              </w:rPr>
              <w:t>0.00</w:t>
            </w:r>
          </w:p>
        </w:tc>
        <w:tc>
          <w:tcPr>
            <w:tcW w:w="1350" w:type="dxa"/>
            <w:gridSpan w:val="3"/>
            <w:tcBorders>
              <w:top w:val="nil"/>
              <w:left w:val="nil"/>
              <w:bottom w:val="single" w:color="auto" w:sz="4" w:space="0"/>
              <w:right w:val="single" w:color="auto" w:sz="4" w:space="0"/>
            </w:tcBorders>
            <w:noWrap/>
            <w:vAlign w:val="center"/>
          </w:tcPr>
          <w:p>
            <w:pPr>
              <w:jc w:val="center"/>
              <w:rPr>
                <w:rFonts w:ascii="Times New Roman" w:hAnsi="Times New Roman"/>
                <w:color w:val="auto"/>
                <w:sz w:val="20"/>
                <w:szCs w:val="21"/>
              </w:rPr>
            </w:pPr>
            <w:r>
              <w:rPr>
                <w:rFonts w:ascii="Times New Roman" w:hAnsi="Times New Roman"/>
                <w:color w:val="auto"/>
                <w:kern w:val="0"/>
                <w:szCs w:val="21"/>
              </w:rPr>
              <w:t>0.00</w:t>
            </w:r>
          </w:p>
        </w:tc>
        <w:tc>
          <w:tcPr>
            <w:tcW w:w="1478" w:type="dxa"/>
            <w:gridSpan w:val="2"/>
            <w:tcBorders>
              <w:top w:val="nil"/>
              <w:left w:val="nil"/>
              <w:bottom w:val="single" w:color="auto" w:sz="4" w:space="0"/>
              <w:right w:val="single" w:color="auto" w:sz="4" w:space="0"/>
            </w:tcBorders>
            <w:noWrap/>
            <w:vAlign w:val="center"/>
          </w:tcPr>
          <w:p>
            <w:pPr>
              <w:jc w:val="center"/>
              <w:rPr>
                <w:rFonts w:ascii="Times New Roman" w:hAnsi="Times New Roman"/>
                <w:color w:val="auto"/>
                <w:sz w:val="20"/>
                <w:szCs w:val="21"/>
              </w:rPr>
            </w:pPr>
            <w:r>
              <w:rPr>
                <w:rFonts w:ascii="Times New Roman" w:hAnsi="Times New Roman"/>
                <w:color w:val="auto"/>
                <w:kern w:val="0"/>
                <w:szCs w:val="21"/>
              </w:rPr>
              <w:t>0.00</w:t>
            </w:r>
          </w:p>
        </w:tc>
      </w:tr>
      <w:tr>
        <w:tblPrEx>
          <w:tblCellMar>
            <w:top w:w="0" w:type="dxa"/>
            <w:left w:w="108" w:type="dxa"/>
            <w:bottom w:w="0" w:type="dxa"/>
            <w:right w:w="108" w:type="dxa"/>
          </w:tblCellMar>
        </w:tblPrEx>
        <w:trPr>
          <w:gridAfter w:val="2"/>
          <w:wAfter w:w="1305" w:type="dxa"/>
          <w:trHeight w:val="447" w:hRule="atLeast"/>
        </w:trPr>
        <w:tc>
          <w:tcPr>
            <w:tcW w:w="1418"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color w:val="auto"/>
                <w:kern w:val="0"/>
                <w:sz w:val="22"/>
              </w:rPr>
            </w:pPr>
            <w:r>
              <w:rPr>
                <w:rFonts w:ascii="Times New Roman" w:hAnsi="Times New Roman"/>
                <w:color w:val="auto"/>
                <w:kern w:val="0"/>
                <w:sz w:val="22"/>
              </w:rPr>
              <w:t>2079999</w:t>
            </w:r>
          </w:p>
        </w:tc>
        <w:tc>
          <w:tcPr>
            <w:tcW w:w="4414" w:type="dxa"/>
            <w:gridSpan w:val="4"/>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color w:val="auto"/>
                <w:kern w:val="0"/>
                <w:sz w:val="22"/>
              </w:rPr>
            </w:pPr>
            <w:r>
              <w:rPr>
                <w:rFonts w:ascii="Times New Roman" w:hAnsi="Times New Roman"/>
                <w:color w:val="auto"/>
                <w:kern w:val="0"/>
                <w:sz w:val="22"/>
              </w:rPr>
              <w:t>其他文化旅游体育与传媒支出</w:t>
            </w:r>
          </w:p>
        </w:tc>
        <w:tc>
          <w:tcPr>
            <w:tcW w:w="1642" w:type="dxa"/>
            <w:gridSpan w:val="2"/>
            <w:tcBorders>
              <w:top w:val="nil"/>
              <w:left w:val="nil"/>
              <w:bottom w:val="single" w:color="auto" w:sz="4" w:space="0"/>
              <w:right w:val="single" w:color="auto" w:sz="4" w:space="0"/>
            </w:tcBorders>
            <w:noWrap/>
            <w:vAlign w:val="center"/>
          </w:tcPr>
          <w:p>
            <w:pPr>
              <w:jc w:val="center"/>
              <w:rPr>
                <w:rFonts w:ascii="Times New Roman" w:hAnsi="Times New Roman"/>
                <w:color w:val="auto"/>
                <w:sz w:val="22"/>
              </w:rPr>
            </w:pPr>
            <w:r>
              <w:rPr>
                <w:rFonts w:ascii="Times New Roman" w:hAnsi="Times New Roman"/>
                <w:color w:val="auto"/>
                <w:sz w:val="22"/>
              </w:rPr>
              <w:t>50.00</w:t>
            </w:r>
          </w:p>
        </w:tc>
        <w:tc>
          <w:tcPr>
            <w:tcW w:w="1110" w:type="dxa"/>
            <w:gridSpan w:val="4"/>
            <w:tcBorders>
              <w:top w:val="nil"/>
              <w:left w:val="nil"/>
              <w:bottom w:val="single" w:color="auto" w:sz="4" w:space="0"/>
              <w:right w:val="single" w:color="auto" w:sz="4" w:space="0"/>
            </w:tcBorders>
            <w:noWrap/>
            <w:vAlign w:val="center"/>
          </w:tcPr>
          <w:p>
            <w:pPr>
              <w:jc w:val="center"/>
              <w:rPr>
                <w:rFonts w:ascii="Times New Roman" w:hAnsi="Times New Roman"/>
                <w:color w:val="auto"/>
                <w:sz w:val="20"/>
                <w:szCs w:val="21"/>
              </w:rPr>
            </w:pPr>
            <w:r>
              <w:rPr>
                <w:rFonts w:ascii="Times New Roman" w:hAnsi="Times New Roman"/>
                <w:color w:val="auto"/>
                <w:kern w:val="0"/>
                <w:szCs w:val="21"/>
              </w:rPr>
              <w:t>0.00</w:t>
            </w:r>
          </w:p>
        </w:tc>
        <w:tc>
          <w:tcPr>
            <w:tcW w:w="1215" w:type="dxa"/>
            <w:gridSpan w:val="3"/>
            <w:tcBorders>
              <w:top w:val="nil"/>
              <w:left w:val="nil"/>
              <w:bottom w:val="single" w:color="auto" w:sz="4" w:space="0"/>
              <w:right w:val="single" w:color="auto" w:sz="4" w:space="0"/>
            </w:tcBorders>
            <w:noWrap/>
            <w:vAlign w:val="center"/>
          </w:tcPr>
          <w:p>
            <w:pPr>
              <w:jc w:val="center"/>
              <w:rPr>
                <w:rFonts w:ascii="Times New Roman" w:hAnsi="Times New Roman"/>
                <w:color w:val="auto"/>
                <w:sz w:val="22"/>
              </w:rPr>
            </w:pPr>
            <w:r>
              <w:rPr>
                <w:rFonts w:ascii="Times New Roman" w:hAnsi="Times New Roman"/>
                <w:color w:val="auto"/>
                <w:sz w:val="22"/>
              </w:rPr>
              <w:t>50.00</w:t>
            </w:r>
          </w:p>
        </w:tc>
        <w:tc>
          <w:tcPr>
            <w:tcW w:w="1590" w:type="dxa"/>
            <w:gridSpan w:val="4"/>
            <w:tcBorders>
              <w:top w:val="nil"/>
              <w:left w:val="nil"/>
              <w:bottom w:val="single" w:color="auto" w:sz="4" w:space="0"/>
              <w:right w:val="single" w:color="auto" w:sz="4" w:space="0"/>
            </w:tcBorders>
            <w:noWrap/>
            <w:vAlign w:val="center"/>
          </w:tcPr>
          <w:p>
            <w:pPr>
              <w:jc w:val="center"/>
              <w:rPr>
                <w:rFonts w:ascii="Times New Roman" w:hAnsi="Times New Roman"/>
                <w:color w:val="auto"/>
                <w:sz w:val="20"/>
                <w:szCs w:val="21"/>
              </w:rPr>
            </w:pPr>
            <w:r>
              <w:rPr>
                <w:rFonts w:ascii="Times New Roman" w:hAnsi="Times New Roman"/>
                <w:color w:val="auto"/>
                <w:kern w:val="0"/>
                <w:szCs w:val="21"/>
              </w:rPr>
              <w:t>0.00</w:t>
            </w:r>
          </w:p>
        </w:tc>
        <w:tc>
          <w:tcPr>
            <w:tcW w:w="1350" w:type="dxa"/>
            <w:gridSpan w:val="3"/>
            <w:tcBorders>
              <w:top w:val="nil"/>
              <w:left w:val="nil"/>
              <w:bottom w:val="single" w:color="auto" w:sz="4" w:space="0"/>
              <w:right w:val="single" w:color="auto" w:sz="4" w:space="0"/>
            </w:tcBorders>
            <w:noWrap/>
            <w:vAlign w:val="center"/>
          </w:tcPr>
          <w:p>
            <w:pPr>
              <w:jc w:val="center"/>
              <w:rPr>
                <w:rFonts w:ascii="Times New Roman" w:hAnsi="Times New Roman"/>
                <w:color w:val="auto"/>
                <w:sz w:val="20"/>
                <w:szCs w:val="21"/>
              </w:rPr>
            </w:pPr>
            <w:r>
              <w:rPr>
                <w:rFonts w:ascii="Times New Roman" w:hAnsi="Times New Roman"/>
                <w:color w:val="auto"/>
                <w:kern w:val="0"/>
                <w:szCs w:val="21"/>
              </w:rPr>
              <w:t>0.00</w:t>
            </w:r>
          </w:p>
        </w:tc>
        <w:tc>
          <w:tcPr>
            <w:tcW w:w="1478" w:type="dxa"/>
            <w:gridSpan w:val="2"/>
            <w:tcBorders>
              <w:top w:val="nil"/>
              <w:left w:val="nil"/>
              <w:bottom w:val="single" w:color="auto" w:sz="4" w:space="0"/>
              <w:right w:val="single" w:color="auto" w:sz="4" w:space="0"/>
            </w:tcBorders>
            <w:noWrap/>
            <w:vAlign w:val="center"/>
          </w:tcPr>
          <w:p>
            <w:pPr>
              <w:jc w:val="center"/>
              <w:rPr>
                <w:rFonts w:ascii="Times New Roman" w:hAnsi="Times New Roman"/>
                <w:color w:val="auto"/>
                <w:sz w:val="20"/>
                <w:szCs w:val="21"/>
              </w:rPr>
            </w:pPr>
            <w:r>
              <w:rPr>
                <w:rFonts w:ascii="Times New Roman" w:hAnsi="Times New Roman"/>
                <w:color w:val="auto"/>
                <w:kern w:val="0"/>
                <w:szCs w:val="21"/>
              </w:rPr>
              <w:t>0.00</w:t>
            </w:r>
          </w:p>
        </w:tc>
      </w:tr>
      <w:tr>
        <w:tblPrEx>
          <w:tblCellMar>
            <w:top w:w="0" w:type="dxa"/>
            <w:left w:w="108" w:type="dxa"/>
            <w:bottom w:w="0" w:type="dxa"/>
            <w:right w:w="108" w:type="dxa"/>
          </w:tblCellMar>
        </w:tblPrEx>
        <w:trPr>
          <w:gridAfter w:val="2"/>
          <w:wAfter w:w="1305" w:type="dxa"/>
          <w:trHeight w:val="447" w:hRule="atLeast"/>
        </w:trPr>
        <w:tc>
          <w:tcPr>
            <w:tcW w:w="1418"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color w:val="auto"/>
                <w:kern w:val="0"/>
                <w:sz w:val="22"/>
              </w:rPr>
            </w:pPr>
            <w:r>
              <w:rPr>
                <w:rFonts w:ascii="Times New Roman" w:hAnsi="Times New Roman"/>
                <w:color w:val="auto"/>
                <w:kern w:val="0"/>
                <w:sz w:val="22"/>
              </w:rPr>
              <w:t>208</w:t>
            </w:r>
          </w:p>
        </w:tc>
        <w:tc>
          <w:tcPr>
            <w:tcW w:w="4414" w:type="dxa"/>
            <w:gridSpan w:val="4"/>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color w:val="auto"/>
                <w:kern w:val="0"/>
                <w:sz w:val="22"/>
              </w:rPr>
            </w:pPr>
            <w:r>
              <w:rPr>
                <w:rFonts w:ascii="Times New Roman" w:hAnsi="Times New Roman"/>
                <w:color w:val="auto"/>
                <w:kern w:val="0"/>
                <w:sz w:val="22"/>
              </w:rPr>
              <w:t>社会保障和就业支出</w:t>
            </w:r>
          </w:p>
        </w:tc>
        <w:tc>
          <w:tcPr>
            <w:tcW w:w="1642" w:type="dxa"/>
            <w:gridSpan w:val="2"/>
            <w:tcBorders>
              <w:top w:val="nil"/>
              <w:left w:val="nil"/>
              <w:bottom w:val="single" w:color="auto" w:sz="4" w:space="0"/>
              <w:right w:val="single" w:color="auto" w:sz="4" w:space="0"/>
            </w:tcBorders>
            <w:noWrap/>
            <w:vAlign w:val="center"/>
          </w:tcPr>
          <w:p>
            <w:pPr>
              <w:jc w:val="center"/>
              <w:rPr>
                <w:rFonts w:ascii="Times New Roman" w:hAnsi="Times New Roman"/>
                <w:bCs/>
                <w:color w:val="auto"/>
                <w:sz w:val="22"/>
              </w:rPr>
            </w:pPr>
            <w:r>
              <w:rPr>
                <w:rFonts w:ascii="Times New Roman" w:hAnsi="Times New Roman"/>
                <w:bCs/>
                <w:color w:val="auto"/>
                <w:sz w:val="22"/>
              </w:rPr>
              <w:t>27.60</w:t>
            </w:r>
          </w:p>
        </w:tc>
        <w:tc>
          <w:tcPr>
            <w:tcW w:w="1110" w:type="dxa"/>
            <w:gridSpan w:val="4"/>
            <w:tcBorders>
              <w:top w:val="nil"/>
              <w:left w:val="nil"/>
              <w:bottom w:val="single" w:color="auto" w:sz="4" w:space="0"/>
              <w:right w:val="single" w:color="auto" w:sz="4" w:space="0"/>
            </w:tcBorders>
            <w:noWrap/>
            <w:vAlign w:val="center"/>
          </w:tcPr>
          <w:p>
            <w:pPr>
              <w:jc w:val="center"/>
              <w:rPr>
                <w:rFonts w:ascii="Times New Roman" w:hAnsi="Times New Roman"/>
                <w:bCs/>
                <w:color w:val="auto"/>
                <w:sz w:val="22"/>
              </w:rPr>
            </w:pPr>
            <w:r>
              <w:rPr>
                <w:rFonts w:ascii="Times New Roman" w:hAnsi="Times New Roman"/>
                <w:bCs/>
                <w:color w:val="auto"/>
                <w:sz w:val="22"/>
              </w:rPr>
              <w:t>27.60</w:t>
            </w:r>
          </w:p>
        </w:tc>
        <w:tc>
          <w:tcPr>
            <w:tcW w:w="1215" w:type="dxa"/>
            <w:gridSpan w:val="3"/>
            <w:tcBorders>
              <w:top w:val="nil"/>
              <w:left w:val="nil"/>
              <w:bottom w:val="single" w:color="auto" w:sz="4" w:space="0"/>
              <w:right w:val="single" w:color="auto" w:sz="4" w:space="0"/>
            </w:tcBorders>
            <w:noWrap/>
            <w:vAlign w:val="center"/>
          </w:tcPr>
          <w:p>
            <w:pPr>
              <w:widowControl/>
              <w:jc w:val="center"/>
              <w:rPr>
                <w:rFonts w:ascii="Times New Roman" w:hAnsi="Times New Roman"/>
                <w:color w:val="auto"/>
                <w:kern w:val="0"/>
                <w:sz w:val="22"/>
              </w:rPr>
            </w:pPr>
            <w:r>
              <w:rPr>
                <w:rFonts w:ascii="Times New Roman" w:hAnsi="Times New Roman"/>
                <w:color w:val="auto"/>
                <w:kern w:val="0"/>
                <w:szCs w:val="21"/>
              </w:rPr>
              <w:t>0.00</w:t>
            </w:r>
          </w:p>
        </w:tc>
        <w:tc>
          <w:tcPr>
            <w:tcW w:w="1590" w:type="dxa"/>
            <w:gridSpan w:val="4"/>
            <w:tcBorders>
              <w:top w:val="nil"/>
              <w:left w:val="nil"/>
              <w:bottom w:val="single" w:color="auto" w:sz="4" w:space="0"/>
              <w:right w:val="single" w:color="auto" w:sz="4" w:space="0"/>
            </w:tcBorders>
            <w:noWrap/>
            <w:vAlign w:val="center"/>
          </w:tcPr>
          <w:p>
            <w:pPr>
              <w:widowControl/>
              <w:jc w:val="center"/>
              <w:rPr>
                <w:rFonts w:ascii="Times New Roman" w:hAnsi="Times New Roman"/>
                <w:color w:val="auto"/>
                <w:kern w:val="0"/>
                <w:sz w:val="22"/>
              </w:rPr>
            </w:pPr>
            <w:r>
              <w:rPr>
                <w:rFonts w:ascii="Times New Roman" w:hAnsi="Times New Roman"/>
                <w:color w:val="auto"/>
                <w:kern w:val="0"/>
                <w:szCs w:val="21"/>
              </w:rPr>
              <w:t>0.00</w:t>
            </w:r>
          </w:p>
        </w:tc>
        <w:tc>
          <w:tcPr>
            <w:tcW w:w="1350" w:type="dxa"/>
            <w:gridSpan w:val="3"/>
            <w:tcBorders>
              <w:top w:val="nil"/>
              <w:left w:val="nil"/>
              <w:bottom w:val="single" w:color="auto" w:sz="4" w:space="0"/>
              <w:right w:val="single" w:color="auto" w:sz="4" w:space="0"/>
            </w:tcBorders>
            <w:noWrap/>
            <w:vAlign w:val="center"/>
          </w:tcPr>
          <w:p>
            <w:pPr>
              <w:jc w:val="center"/>
              <w:rPr>
                <w:rFonts w:ascii="Times New Roman" w:hAnsi="Times New Roman"/>
                <w:color w:val="auto"/>
                <w:sz w:val="20"/>
                <w:szCs w:val="21"/>
              </w:rPr>
            </w:pPr>
            <w:r>
              <w:rPr>
                <w:rFonts w:ascii="Times New Roman" w:hAnsi="Times New Roman"/>
                <w:color w:val="auto"/>
                <w:kern w:val="0"/>
                <w:szCs w:val="21"/>
              </w:rPr>
              <w:t>0.00</w:t>
            </w:r>
          </w:p>
        </w:tc>
        <w:tc>
          <w:tcPr>
            <w:tcW w:w="1478" w:type="dxa"/>
            <w:gridSpan w:val="2"/>
            <w:tcBorders>
              <w:top w:val="nil"/>
              <w:left w:val="nil"/>
              <w:bottom w:val="single" w:color="auto" w:sz="4" w:space="0"/>
              <w:right w:val="single" w:color="auto" w:sz="4" w:space="0"/>
            </w:tcBorders>
            <w:noWrap/>
            <w:vAlign w:val="center"/>
          </w:tcPr>
          <w:p>
            <w:pPr>
              <w:jc w:val="center"/>
              <w:rPr>
                <w:rFonts w:ascii="Times New Roman" w:hAnsi="Times New Roman"/>
                <w:color w:val="auto"/>
                <w:sz w:val="20"/>
                <w:szCs w:val="21"/>
              </w:rPr>
            </w:pPr>
            <w:r>
              <w:rPr>
                <w:rFonts w:ascii="Times New Roman" w:hAnsi="Times New Roman"/>
                <w:color w:val="auto"/>
                <w:kern w:val="0"/>
                <w:szCs w:val="21"/>
              </w:rPr>
              <w:t>0.00</w:t>
            </w:r>
          </w:p>
        </w:tc>
      </w:tr>
      <w:tr>
        <w:tblPrEx>
          <w:tblCellMar>
            <w:top w:w="0" w:type="dxa"/>
            <w:left w:w="108" w:type="dxa"/>
            <w:bottom w:w="0" w:type="dxa"/>
            <w:right w:w="108" w:type="dxa"/>
          </w:tblCellMar>
        </w:tblPrEx>
        <w:trPr>
          <w:gridAfter w:val="2"/>
          <w:wAfter w:w="1305" w:type="dxa"/>
          <w:trHeight w:val="447" w:hRule="atLeast"/>
        </w:trPr>
        <w:tc>
          <w:tcPr>
            <w:tcW w:w="1418"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color w:val="auto"/>
                <w:kern w:val="0"/>
                <w:sz w:val="22"/>
              </w:rPr>
            </w:pPr>
            <w:r>
              <w:rPr>
                <w:rFonts w:ascii="Times New Roman" w:hAnsi="Times New Roman"/>
                <w:color w:val="auto"/>
                <w:kern w:val="0"/>
                <w:sz w:val="22"/>
              </w:rPr>
              <w:t>20805</w:t>
            </w:r>
          </w:p>
        </w:tc>
        <w:tc>
          <w:tcPr>
            <w:tcW w:w="4414"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color w:val="auto"/>
                <w:kern w:val="0"/>
                <w:sz w:val="22"/>
              </w:rPr>
            </w:pPr>
            <w:r>
              <w:rPr>
                <w:rFonts w:ascii="Times New Roman" w:hAnsi="Times New Roman"/>
                <w:color w:val="auto"/>
                <w:kern w:val="0"/>
                <w:sz w:val="22"/>
              </w:rPr>
              <w:t>行政事业单位养老支出</w:t>
            </w:r>
          </w:p>
        </w:tc>
        <w:tc>
          <w:tcPr>
            <w:tcW w:w="1642" w:type="dxa"/>
            <w:gridSpan w:val="2"/>
            <w:tcBorders>
              <w:top w:val="single" w:color="auto" w:sz="4" w:space="0"/>
              <w:left w:val="nil"/>
              <w:bottom w:val="single" w:color="auto" w:sz="4" w:space="0"/>
              <w:right w:val="single" w:color="auto" w:sz="4" w:space="0"/>
            </w:tcBorders>
            <w:noWrap/>
            <w:vAlign w:val="center"/>
          </w:tcPr>
          <w:p>
            <w:pPr>
              <w:jc w:val="center"/>
              <w:rPr>
                <w:rFonts w:ascii="Times New Roman" w:hAnsi="Times New Roman"/>
                <w:bCs/>
                <w:color w:val="auto"/>
                <w:sz w:val="22"/>
              </w:rPr>
            </w:pPr>
            <w:r>
              <w:rPr>
                <w:rFonts w:ascii="Times New Roman" w:hAnsi="Times New Roman"/>
                <w:bCs/>
                <w:color w:val="auto"/>
                <w:sz w:val="22"/>
              </w:rPr>
              <w:t>27.60</w:t>
            </w:r>
          </w:p>
        </w:tc>
        <w:tc>
          <w:tcPr>
            <w:tcW w:w="1110" w:type="dxa"/>
            <w:gridSpan w:val="4"/>
            <w:tcBorders>
              <w:top w:val="single" w:color="auto" w:sz="4" w:space="0"/>
              <w:left w:val="nil"/>
              <w:bottom w:val="single" w:color="auto" w:sz="4" w:space="0"/>
              <w:right w:val="single" w:color="auto" w:sz="4" w:space="0"/>
            </w:tcBorders>
            <w:noWrap/>
            <w:vAlign w:val="center"/>
          </w:tcPr>
          <w:p>
            <w:pPr>
              <w:jc w:val="center"/>
              <w:rPr>
                <w:rFonts w:ascii="Times New Roman" w:hAnsi="Times New Roman"/>
                <w:bCs/>
                <w:color w:val="auto"/>
                <w:sz w:val="22"/>
              </w:rPr>
            </w:pPr>
            <w:r>
              <w:rPr>
                <w:rFonts w:ascii="Times New Roman" w:hAnsi="Times New Roman"/>
                <w:bCs/>
                <w:color w:val="auto"/>
                <w:sz w:val="22"/>
              </w:rPr>
              <w:t>27.60</w:t>
            </w:r>
          </w:p>
        </w:tc>
        <w:tc>
          <w:tcPr>
            <w:tcW w:w="1215" w:type="dxa"/>
            <w:gridSpan w:val="3"/>
            <w:tcBorders>
              <w:top w:val="single" w:color="auto" w:sz="4" w:space="0"/>
              <w:left w:val="nil"/>
              <w:bottom w:val="single" w:color="auto" w:sz="4" w:space="0"/>
              <w:right w:val="single" w:color="auto" w:sz="4" w:space="0"/>
            </w:tcBorders>
            <w:noWrap/>
            <w:vAlign w:val="center"/>
          </w:tcPr>
          <w:p>
            <w:pPr>
              <w:jc w:val="center"/>
              <w:rPr>
                <w:rFonts w:ascii="Times New Roman" w:hAnsi="Times New Roman"/>
                <w:color w:val="auto"/>
                <w:sz w:val="20"/>
                <w:szCs w:val="21"/>
              </w:rPr>
            </w:pPr>
            <w:r>
              <w:rPr>
                <w:rFonts w:ascii="Times New Roman" w:hAnsi="Times New Roman"/>
                <w:color w:val="auto"/>
                <w:kern w:val="0"/>
                <w:szCs w:val="21"/>
              </w:rPr>
              <w:t>0.00</w:t>
            </w:r>
          </w:p>
        </w:tc>
        <w:tc>
          <w:tcPr>
            <w:tcW w:w="1590" w:type="dxa"/>
            <w:gridSpan w:val="4"/>
            <w:tcBorders>
              <w:top w:val="single" w:color="auto" w:sz="4" w:space="0"/>
              <w:left w:val="nil"/>
              <w:bottom w:val="single" w:color="auto" w:sz="4" w:space="0"/>
              <w:right w:val="single" w:color="auto" w:sz="4" w:space="0"/>
            </w:tcBorders>
            <w:noWrap/>
            <w:vAlign w:val="center"/>
          </w:tcPr>
          <w:p>
            <w:pPr>
              <w:jc w:val="center"/>
              <w:rPr>
                <w:rFonts w:ascii="Times New Roman" w:hAnsi="Times New Roman"/>
                <w:color w:val="auto"/>
                <w:sz w:val="20"/>
                <w:szCs w:val="21"/>
              </w:rPr>
            </w:pPr>
            <w:r>
              <w:rPr>
                <w:rFonts w:ascii="Times New Roman" w:hAnsi="Times New Roman"/>
                <w:color w:val="auto"/>
                <w:kern w:val="0"/>
                <w:szCs w:val="21"/>
              </w:rPr>
              <w:t>0.00</w:t>
            </w:r>
          </w:p>
        </w:tc>
        <w:tc>
          <w:tcPr>
            <w:tcW w:w="1350" w:type="dxa"/>
            <w:gridSpan w:val="3"/>
            <w:tcBorders>
              <w:top w:val="single" w:color="auto" w:sz="4" w:space="0"/>
              <w:left w:val="nil"/>
              <w:bottom w:val="single" w:color="auto" w:sz="4" w:space="0"/>
              <w:right w:val="single" w:color="auto" w:sz="4" w:space="0"/>
            </w:tcBorders>
            <w:noWrap/>
            <w:vAlign w:val="center"/>
          </w:tcPr>
          <w:p>
            <w:pPr>
              <w:jc w:val="center"/>
              <w:rPr>
                <w:rFonts w:ascii="Times New Roman" w:hAnsi="Times New Roman"/>
                <w:color w:val="auto"/>
                <w:sz w:val="20"/>
                <w:szCs w:val="21"/>
              </w:rPr>
            </w:pPr>
            <w:r>
              <w:rPr>
                <w:rFonts w:ascii="Times New Roman" w:hAnsi="Times New Roman"/>
                <w:color w:val="auto"/>
                <w:kern w:val="0"/>
                <w:szCs w:val="21"/>
              </w:rPr>
              <w:t>0.00</w:t>
            </w:r>
          </w:p>
        </w:tc>
        <w:tc>
          <w:tcPr>
            <w:tcW w:w="1478" w:type="dxa"/>
            <w:gridSpan w:val="2"/>
            <w:tcBorders>
              <w:top w:val="single" w:color="auto" w:sz="4" w:space="0"/>
              <w:left w:val="nil"/>
              <w:bottom w:val="single" w:color="auto" w:sz="4" w:space="0"/>
              <w:right w:val="single" w:color="auto" w:sz="4" w:space="0"/>
            </w:tcBorders>
            <w:noWrap/>
            <w:vAlign w:val="center"/>
          </w:tcPr>
          <w:p>
            <w:pPr>
              <w:jc w:val="center"/>
              <w:rPr>
                <w:rFonts w:ascii="Times New Roman" w:hAnsi="Times New Roman"/>
                <w:color w:val="auto"/>
                <w:sz w:val="20"/>
                <w:szCs w:val="21"/>
              </w:rPr>
            </w:pPr>
            <w:r>
              <w:rPr>
                <w:rFonts w:ascii="Times New Roman" w:hAnsi="Times New Roman"/>
                <w:color w:val="auto"/>
                <w:kern w:val="0"/>
                <w:szCs w:val="21"/>
              </w:rPr>
              <w:t>0.00</w:t>
            </w:r>
          </w:p>
        </w:tc>
      </w:tr>
      <w:tr>
        <w:tblPrEx>
          <w:tblCellMar>
            <w:top w:w="0" w:type="dxa"/>
            <w:left w:w="108" w:type="dxa"/>
            <w:bottom w:w="0" w:type="dxa"/>
            <w:right w:w="108" w:type="dxa"/>
          </w:tblCellMar>
        </w:tblPrEx>
        <w:trPr>
          <w:gridAfter w:val="2"/>
          <w:wAfter w:w="1305" w:type="dxa"/>
          <w:trHeight w:val="447" w:hRule="atLeast"/>
        </w:trPr>
        <w:tc>
          <w:tcPr>
            <w:tcW w:w="1418"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color w:val="auto"/>
                <w:kern w:val="0"/>
                <w:sz w:val="22"/>
              </w:rPr>
            </w:pPr>
            <w:r>
              <w:rPr>
                <w:rFonts w:ascii="Times New Roman" w:hAnsi="Times New Roman"/>
                <w:color w:val="auto"/>
                <w:kern w:val="0"/>
                <w:sz w:val="22"/>
              </w:rPr>
              <w:t>2080505</w:t>
            </w:r>
          </w:p>
        </w:tc>
        <w:tc>
          <w:tcPr>
            <w:tcW w:w="4414" w:type="dxa"/>
            <w:gridSpan w:val="4"/>
            <w:tcBorders>
              <w:top w:val="single" w:color="auto" w:sz="4" w:space="0"/>
              <w:left w:val="nil"/>
              <w:bottom w:val="single" w:color="auto" w:sz="4" w:space="0"/>
              <w:right w:val="single" w:color="auto" w:sz="4" w:space="0"/>
            </w:tcBorders>
            <w:shd w:val="clear" w:color="000000" w:fill="FFFFFF"/>
            <w:noWrap/>
            <w:vAlign w:val="center"/>
          </w:tcPr>
          <w:p>
            <w:pPr>
              <w:widowControl/>
              <w:jc w:val="left"/>
              <w:rPr>
                <w:rFonts w:ascii="Times New Roman" w:hAnsi="Times New Roman"/>
                <w:color w:val="auto"/>
                <w:kern w:val="0"/>
                <w:sz w:val="22"/>
              </w:rPr>
            </w:pPr>
            <w:r>
              <w:rPr>
                <w:rFonts w:ascii="Times New Roman" w:hAnsi="Times New Roman"/>
                <w:color w:val="auto"/>
                <w:kern w:val="0"/>
                <w:sz w:val="22"/>
              </w:rPr>
              <w:t>机关事业单位基本养老保险缴费支出</w:t>
            </w:r>
          </w:p>
        </w:tc>
        <w:tc>
          <w:tcPr>
            <w:tcW w:w="1642" w:type="dxa"/>
            <w:gridSpan w:val="2"/>
            <w:tcBorders>
              <w:top w:val="single" w:color="auto" w:sz="4" w:space="0"/>
              <w:left w:val="nil"/>
              <w:bottom w:val="single" w:color="auto" w:sz="4" w:space="0"/>
              <w:right w:val="single" w:color="auto" w:sz="4" w:space="0"/>
            </w:tcBorders>
            <w:noWrap/>
            <w:vAlign w:val="center"/>
          </w:tcPr>
          <w:p>
            <w:pPr>
              <w:jc w:val="center"/>
              <w:rPr>
                <w:rFonts w:ascii="Times New Roman" w:hAnsi="Times New Roman"/>
                <w:color w:val="auto"/>
                <w:sz w:val="22"/>
              </w:rPr>
            </w:pPr>
            <w:r>
              <w:rPr>
                <w:rFonts w:ascii="Times New Roman" w:hAnsi="Times New Roman"/>
                <w:color w:val="auto"/>
                <w:sz w:val="22"/>
              </w:rPr>
              <w:t>27.60</w:t>
            </w:r>
          </w:p>
        </w:tc>
        <w:tc>
          <w:tcPr>
            <w:tcW w:w="1110" w:type="dxa"/>
            <w:gridSpan w:val="4"/>
            <w:tcBorders>
              <w:top w:val="single" w:color="auto" w:sz="4" w:space="0"/>
              <w:left w:val="nil"/>
              <w:bottom w:val="single" w:color="auto" w:sz="4" w:space="0"/>
              <w:right w:val="single" w:color="auto" w:sz="4" w:space="0"/>
            </w:tcBorders>
            <w:noWrap/>
            <w:vAlign w:val="center"/>
          </w:tcPr>
          <w:p>
            <w:pPr>
              <w:jc w:val="center"/>
              <w:rPr>
                <w:rFonts w:ascii="Times New Roman" w:hAnsi="Times New Roman"/>
                <w:color w:val="auto"/>
                <w:sz w:val="22"/>
              </w:rPr>
            </w:pPr>
            <w:r>
              <w:rPr>
                <w:rFonts w:ascii="Times New Roman" w:hAnsi="Times New Roman"/>
                <w:color w:val="auto"/>
                <w:sz w:val="22"/>
              </w:rPr>
              <w:t>27.60</w:t>
            </w:r>
          </w:p>
        </w:tc>
        <w:tc>
          <w:tcPr>
            <w:tcW w:w="1215" w:type="dxa"/>
            <w:gridSpan w:val="3"/>
            <w:tcBorders>
              <w:top w:val="single" w:color="auto" w:sz="4" w:space="0"/>
              <w:left w:val="nil"/>
              <w:bottom w:val="single" w:color="auto" w:sz="4" w:space="0"/>
              <w:right w:val="single" w:color="auto" w:sz="4" w:space="0"/>
            </w:tcBorders>
            <w:noWrap/>
            <w:vAlign w:val="center"/>
          </w:tcPr>
          <w:p>
            <w:pPr>
              <w:jc w:val="center"/>
              <w:rPr>
                <w:rFonts w:ascii="Times New Roman" w:hAnsi="Times New Roman"/>
                <w:color w:val="auto"/>
                <w:sz w:val="20"/>
                <w:szCs w:val="21"/>
              </w:rPr>
            </w:pPr>
            <w:r>
              <w:rPr>
                <w:rFonts w:ascii="Times New Roman" w:hAnsi="Times New Roman"/>
                <w:color w:val="auto"/>
                <w:kern w:val="0"/>
                <w:szCs w:val="21"/>
              </w:rPr>
              <w:t>0.00</w:t>
            </w:r>
          </w:p>
        </w:tc>
        <w:tc>
          <w:tcPr>
            <w:tcW w:w="1590" w:type="dxa"/>
            <w:gridSpan w:val="4"/>
            <w:tcBorders>
              <w:top w:val="single" w:color="auto" w:sz="4" w:space="0"/>
              <w:left w:val="nil"/>
              <w:bottom w:val="single" w:color="auto" w:sz="4" w:space="0"/>
              <w:right w:val="single" w:color="auto" w:sz="4" w:space="0"/>
            </w:tcBorders>
            <w:noWrap/>
            <w:vAlign w:val="center"/>
          </w:tcPr>
          <w:p>
            <w:pPr>
              <w:jc w:val="center"/>
              <w:rPr>
                <w:rFonts w:ascii="Times New Roman" w:hAnsi="Times New Roman"/>
                <w:color w:val="auto"/>
                <w:sz w:val="20"/>
                <w:szCs w:val="21"/>
              </w:rPr>
            </w:pPr>
            <w:r>
              <w:rPr>
                <w:rFonts w:ascii="Times New Roman" w:hAnsi="Times New Roman"/>
                <w:color w:val="auto"/>
                <w:kern w:val="0"/>
                <w:szCs w:val="21"/>
              </w:rPr>
              <w:t>0.00</w:t>
            </w:r>
          </w:p>
        </w:tc>
        <w:tc>
          <w:tcPr>
            <w:tcW w:w="1350" w:type="dxa"/>
            <w:gridSpan w:val="3"/>
            <w:tcBorders>
              <w:top w:val="single" w:color="auto" w:sz="4" w:space="0"/>
              <w:left w:val="nil"/>
              <w:bottom w:val="single" w:color="auto" w:sz="4" w:space="0"/>
              <w:right w:val="single" w:color="auto" w:sz="4" w:space="0"/>
            </w:tcBorders>
            <w:noWrap/>
            <w:vAlign w:val="center"/>
          </w:tcPr>
          <w:p>
            <w:pPr>
              <w:jc w:val="center"/>
              <w:rPr>
                <w:rFonts w:ascii="Times New Roman" w:hAnsi="Times New Roman"/>
                <w:color w:val="auto"/>
                <w:sz w:val="20"/>
                <w:szCs w:val="21"/>
              </w:rPr>
            </w:pPr>
            <w:r>
              <w:rPr>
                <w:rFonts w:ascii="Times New Roman" w:hAnsi="Times New Roman"/>
                <w:color w:val="auto"/>
                <w:kern w:val="0"/>
                <w:szCs w:val="21"/>
              </w:rPr>
              <w:t>0.00</w:t>
            </w:r>
          </w:p>
        </w:tc>
        <w:tc>
          <w:tcPr>
            <w:tcW w:w="1478" w:type="dxa"/>
            <w:gridSpan w:val="2"/>
            <w:tcBorders>
              <w:top w:val="single" w:color="auto" w:sz="4" w:space="0"/>
              <w:left w:val="nil"/>
              <w:bottom w:val="single" w:color="auto" w:sz="4" w:space="0"/>
              <w:right w:val="single" w:color="auto" w:sz="4" w:space="0"/>
            </w:tcBorders>
            <w:noWrap/>
            <w:vAlign w:val="center"/>
          </w:tcPr>
          <w:p>
            <w:pPr>
              <w:jc w:val="center"/>
              <w:rPr>
                <w:rFonts w:ascii="Times New Roman" w:hAnsi="Times New Roman"/>
                <w:color w:val="auto"/>
                <w:sz w:val="20"/>
                <w:szCs w:val="21"/>
              </w:rPr>
            </w:pPr>
            <w:r>
              <w:rPr>
                <w:rFonts w:ascii="Times New Roman" w:hAnsi="Times New Roman"/>
                <w:color w:val="auto"/>
                <w:kern w:val="0"/>
                <w:szCs w:val="21"/>
              </w:rPr>
              <w:t>0.00</w:t>
            </w:r>
          </w:p>
        </w:tc>
      </w:tr>
      <w:tr>
        <w:tblPrEx>
          <w:tblCellMar>
            <w:top w:w="0" w:type="dxa"/>
            <w:left w:w="108" w:type="dxa"/>
            <w:bottom w:w="0" w:type="dxa"/>
            <w:right w:w="108" w:type="dxa"/>
          </w:tblCellMar>
        </w:tblPrEx>
        <w:trPr>
          <w:gridAfter w:val="2"/>
          <w:wAfter w:w="1305" w:type="dxa"/>
          <w:trHeight w:val="447" w:hRule="atLeast"/>
        </w:trPr>
        <w:tc>
          <w:tcPr>
            <w:tcW w:w="1418"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color w:val="auto"/>
                <w:kern w:val="0"/>
                <w:sz w:val="22"/>
              </w:rPr>
            </w:pPr>
            <w:r>
              <w:rPr>
                <w:rFonts w:ascii="Times New Roman" w:hAnsi="Times New Roman"/>
                <w:color w:val="auto"/>
                <w:kern w:val="0"/>
                <w:sz w:val="22"/>
              </w:rPr>
              <w:t>　221</w:t>
            </w:r>
          </w:p>
        </w:tc>
        <w:tc>
          <w:tcPr>
            <w:tcW w:w="4414" w:type="dxa"/>
            <w:gridSpan w:val="4"/>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color w:val="auto"/>
                <w:kern w:val="0"/>
                <w:sz w:val="22"/>
              </w:rPr>
            </w:pPr>
            <w:r>
              <w:rPr>
                <w:rFonts w:ascii="Times New Roman" w:hAnsi="Times New Roman"/>
                <w:color w:val="auto"/>
                <w:kern w:val="0"/>
                <w:sz w:val="22"/>
              </w:rPr>
              <w:t>住房保障支出</w:t>
            </w:r>
          </w:p>
        </w:tc>
        <w:tc>
          <w:tcPr>
            <w:tcW w:w="1642" w:type="dxa"/>
            <w:gridSpan w:val="2"/>
            <w:tcBorders>
              <w:top w:val="nil"/>
              <w:left w:val="nil"/>
              <w:bottom w:val="single" w:color="auto" w:sz="4" w:space="0"/>
              <w:right w:val="single" w:color="auto" w:sz="4" w:space="0"/>
            </w:tcBorders>
            <w:noWrap/>
            <w:vAlign w:val="center"/>
          </w:tcPr>
          <w:p>
            <w:pPr>
              <w:jc w:val="center"/>
              <w:rPr>
                <w:rFonts w:ascii="Times New Roman" w:hAnsi="Times New Roman"/>
                <w:bCs/>
                <w:color w:val="auto"/>
                <w:sz w:val="22"/>
              </w:rPr>
            </w:pPr>
            <w:r>
              <w:rPr>
                <w:rFonts w:ascii="Times New Roman" w:hAnsi="Times New Roman"/>
                <w:bCs/>
                <w:color w:val="auto"/>
                <w:sz w:val="22"/>
              </w:rPr>
              <w:t>12.75</w:t>
            </w:r>
          </w:p>
        </w:tc>
        <w:tc>
          <w:tcPr>
            <w:tcW w:w="1110" w:type="dxa"/>
            <w:gridSpan w:val="4"/>
            <w:tcBorders>
              <w:top w:val="nil"/>
              <w:left w:val="nil"/>
              <w:bottom w:val="single" w:color="auto" w:sz="4" w:space="0"/>
              <w:right w:val="single" w:color="auto" w:sz="4" w:space="0"/>
            </w:tcBorders>
            <w:noWrap/>
            <w:vAlign w:val="center"/>
          </w:tcPr>
          <w:p>
            <w:pPr>
              <w:jc w:val="center"/>
              <w:rPr>
                <w:rFonts w:ascii="Times New Roman" w:hAnsi="Times New Roman"/>
                <w:bCs/>
                <w:color w:val="auto"/>
                <w:sz w:val="22"/>
              </w:rPr>
            </w:pPr>
            <w:r>
              <w:rPr>
                <w:rFonts w:ascii="Times New Roman" w:hAnsi="Times New Roman"/>
                <w:bCs/>
                <w:color w:val="auto"/>
                <w:sz w:val="22"/>
              </w:rPr>
              <w:t>12.75</w:t>
            </w:r>
          </w:p>
        </w:tc>
        <w:tc>
          <w:tcPr>
            <w:tcW w:w="1215" w:type="dxa"/>
            <w:gridSpan w:val="3"/>
            <w:tcBorders>
              <w:top w:val="nil"/>
              <w:left w:val="nil"/>
              <w:bottom w:val="single" w:color="auto" w:sz="4" w:space="0"/>
              <w:right w:val="single" w:color="auto" w:sz="4" w:space="0"/>
            </w:tcBorders>
            <w:noWrap/>
            <w:vAlign w:val="center"/>
          </w:tcPr>
          <w:p>
            <w:pPr>
              <w:jc w:val="center"/>
              <w:rPr>
                <w:rFonts w:ascii="Times New Roman" w:hAnsi="Times New Roman"/>
                <w:color w:val="auto"/>
                <w:sz w:val="20"/>
                <w:szCs w:val="21"/>
              </w:rPr>
            </w:pPr>
            <w:r>
              <w:rPr>
                <w:rFonts w:ascii="Times New Roman" w:hAnsi="Times New Roman"/>
                <w:color w:val="auto"/>
                <w:kern w:val="0"/>
                <w:szCs w:val="21"/>
              </w:rPr>
              <w:t>0.00</w:t>
            </w:r>
          </w:p>
        </w:tc>
        <w:tc>
          <w:tcPr>
            <w:tcW w:w="1590" w:type="dxa"/>
            <w:gridSpan w:val="4"/>
            <w:tcBorders>
              <w:top w:val="nil"/>
              <w:left w:val="nil"/>
              <w:bottom w:val="single" w:color="auto" w:sz="4" w:space="0"/>
              <w:right w:val="single" w:color="auto" w:sz="4" w:space="0"/>
            </w:tcBorders>
            <w:noWrap/>
            <w:vAlign w:val="center"/>
          </w:tcPr>
          <w:p>
            <w:pPr>
              <w:jc w:val="center"/>
              <w:rPr>
                <w:rFonts w:ascii="Times New Roman" w:hAnsi="Times New Roman"/>
                <w:color w:val="auto"/>
                <w:sz w:val="20"/>
                <w:szCs w:val="21"/>
              </w:rPr>
            </w:pPr>
            <w:r>
              <w:rPr>
                <w:rFonts w:ascii="Times New Roman" w:hAnsi="Times New Roman"/>
                <w:color w:val="auto"/>
                <w:kern w:val="0"/>
                <w:szCs w:val="21"/>
              </w:rPr>
              <w:t>0.00</w:t>
            </w:r>
          </w:p>
        </w:tc>
        <w:tc>
          <w:tcPr>
            <w:tcW w:w="1350" w:type="dxa"/>
            <w:gridSpan w:val="3"/>
            <w:tcBorders>
              <w:top w:val="nil"/>
              <w:left w:val="nil"/>
              <w:bottom w:val="single" w:color="auto" w:sz="4" w:space="0"/>
              <w:right w:val="single" w:color="auto" w:sz="4" w:space="0"/>
            </w:tcBorders>
            <w:noWrap/>
            <w:vAlign w:val="center"/>
          </w:tcPr>
          <w:p>
            <w:pPr>
              <w:jc w:val="center"/>
              <w:rPr>
                <w:rFonts w:ascii="Times New Roman" w:hAnsi="Times New Roman"/>
                <w:color w:val="auto"/>
                <w:sz w:val="20"/>
                <w:szCs w:val="21"/>
              </w:rPr>
            </w:pPr>
            <w:r>
              <w:rPr>
                <w:rFonts w:ascii="Times New Roman" w:hAnsi="Times New Roman"/>
                <w:color w:val="auto"/>
                <w:kern w:val="0"/>
                <w:szCs w:val="21"/>
              </w:rPr>
              <w:t>0.00</w:t>
            </w:r>
          </w:p>
        </w:tc>
        <w:tc>
          <w:tcPr>
            <w:tcW w:w="1478" w:type="dxa"/>
            <w:gridSpan w:val="2"/>
            <w:tcBorders>
              <w:top w:val="nil"/>
              <w:left w:val="nil"/>
              <w:bottom w:val="single" w:color="auto" w:sz="4" w:space="0"/>
              <w:right w:val="single" w:color="auto" w:sz="4" w:space="0"/>
            </w:tcBorders>
            <w:noWrap/>
            <w:vAlign w:val="center"/>
          </w:tcPr>
          <w:p>
            <w:pPr>
              <w:jc w:val="center"/>
              <w:rPr>
                <w:rFonts w:ascii="Times New Roman" w:hAnsi="Times New Roman"/>
                <w:color w:val="auto"/>
                <w:sz w:val="20"/>
                <w:szCs w:val="21"/>
              </w:rPr>
            </w:pPr>
            <w:r>
              <w:rPr>
                <w:rFonts w:ascii="Times New Roman" w:hAnsi="Times New Roman"/>
                <w:color w:val="auto"/>
                <w:kern w:val="0"/>
                <w:szCs w:val="21"/>
              </w:rPr>
              <w:t>0.00</w:t>
            </w:r>
          </w:p>
        </w:tc>
      </w:tr>
      <w:tr>
        <w:tblPrEx>
          <w:tblCellMar>
            <w:top w:w="0" w:type="dxa"/>
            <w:left w:w="108" w:type="dxa"/>
            <w:bottom w:w="0" w:type="dxa"/>
            <w:right w:w="108" w:type="dxa"/>
          </w:tblCellMar>
        </w:tblPrEx>
        <w:trPr>
          <w:gridAfter w:val="2"/>
          <w:wAfter w:w="1305" w:type="dxa"/>
          <w:trHeight w:val="447" w:hRule="atLeast"/>
        </w:trPr>
        <w:tc>
          <w:tcPr>
            <w:tcW w:w="1418"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color w:val="auto"/>
                <w:kern w:val="0"/>
                <w:sz w:val="22"/>
              </w:rPr>
            </w:pPr>
            <w:r>
              <w:rPr>
                <w:rFonts w:ascii="Times New Roman" w:hAnsi="Times New Roman"/>
                <w:color w:val="auto"/>
                <w:kern w:val="0"/>
                <w:sz w:val="22"/>
              </w:rPr>
              <w:t>　22102</w:t>
            </w:r>
          </w:p>
        </w:tc>
        <w:tc>
          <w:tcPr>
            <w:tcW w:w="4414" w:type="dxa"/>
            <w:gridSpan w:val="4"/>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color w:val="auto"/>
                <w:kern w:val="0"/>
                <w:sz w:val="22"/>
              </w:rPr>
            </w:pPr>
            <w:r>
              <w:rPr>
                <w:rFonts w:ascii="Times New Roman" w:hAnsi="Times New Roman"/>
                <w:color w:val="auto"/>
                <w:kern w:val="0"/>
                <w:sz w:val="22"/>
              </w:rPr>
              <w:t>住房保障支出</w:t>
            </w:r>
          </w:p>
        </w:tc>
        <w:tc>
          <w:tcPr>
            <w:tcW w:w="1642" w:type="dxa"/>
            <w:gridSpan w:val="2"/>
            <w:tcBorders>
              <w:top w:val="nil"/>
              <w:left w:val="nil"/>
              <w:bottom w:val="single" w:color="auto" w:sz="4" w:space="0"/>
              <w:right w:val="single" w:color="auto" w:sz="4" w:space="0"/>
            </w:tcBorders>
            <w:noWrap/>
            <w:vAlign w:val="center"/>
          </w:tcPr>
          <w:p>
            <w:pPr>
              <w:jc w:val="center"/>
              <w:rPr>
                <w:rFonts w:ascii="Times New Roman" w:hAnsi="Times New Roman"/>
                <w:bCs/>
                <w:color w:val="auto"/>
                <w:sz w:val="22"/>
              </w:rPr>
            </w:pPr>
            <w:r>
              <w:rPr>
                <w:rFonts w:ascii="Times New Roman" w:hAnsi="Times New Roman"/>
                <w:bCs/>
                <w:color w:val="auto"/>
                <w:sz w:val="22"/>
              </w:rPr>
              <w:t>12.75</w:t>
            </w:r>
          </w:p>
        </w:tc>
        <w:tc>
          <w:tcPr>
            <w:tcW w:w="1110" w:type="dxa"/>
            <w:gridSpan w:val="4"/>
            <w:tcBorders>
              <w:top w:val="nil"/>
              <w:left w:val="nil"/>
              <w:bottom w:val="single" w:color="auto" w:sz="4" w:space="0"/>
              <w:right w:val="single" w:color="auto" w:sz="4" w:space="0"/>
            </w:tcBorders>
            <w:noWrap/>
            <w:vAlign w:val="center"/>
          </w:tcPr>
          <w:p>
            <w:pPr>
              <w:jc w:val="center"/>
              <w:rPr>
                <w:rFonts w:ascii="Times New Roman" w:hAnsi="Times New Roman"/>
                <w:bCs/>
                <w:color w:val="auto"/>
                <w:sz w:val="22"/>
              </w:rPr>
            </w:pPr>
            <w:r>
              <w:rPr>
                <w:rFonts w:ascii="Times New Roman" w:hAnsi="Times New Roman"/>
                <w:bCs/>
                <w:color w:val="auto"/>
                <w:sz w:val="22"/>
              </w:rPr>
              <w:t>12.75</w:t>
            </w:r>
          </w:p>
        </w:tc>
        <w:tc>
          <w:tcPr>
            <w:tcW w:w="1215" w:type="dxa"/>
            <w:gridSpan w:val="3"/>
            <w:tcBorders>
              <w:top w:val="nil"/>
              <w:left w:val="nil"/>
              <w:bottom w:val="single" w:color="auto" w:sz="4" w:space="0"/>
              <w:right w:val="single" w:color="auto" w:sz="4" w:space="0"/>
            </w:tcBorders>
            <w:noWrap/>
            <w:vAlign w:val="center"/>
          </w:tcPr>
          <w:p>
            <w:pPr>
              <w:jc w:val="center"/>
              <w:rPr>
                <w:rFonts w:ascii="Times New Roman" w:hAnsi="Times New Roman"/>
                <w:color w:val="auto"/>
                <w:sz w:val="20"/>
                <w:szCs w:val="21"/>
              </w:rPr>
            </w:pPr>
            <w:r>
              <w:rPr>
                <w:rFonts w:ascii="Times New Roman" w:hAnsi="Times New Roman"/>
                <w:color w:val="auto"/>
                <w:kern w:val="0"/>
                <w:szCs w:val="21"/>
              </w:rPr>
              <w:t>0.00</w:t>
            </w:r>
          </w:p>
        </w:tc>
        <w:tc>
          <w:tcPr>
            <w:tcW w:w="1590" w:type="dxa"/>
            <w:gridSpan w:val="4"/>
            <w:tcBorders>
              <w:top w:val="nil"/>
              <w:left w:val="nil"/>
              <w:bottom w:val="single" w:color="auto" w:sz="4" w:space="0"/>
              <w:right w:val="single" w:color="auto" w:sz="4" w:space="0"/>
            </w:tcBorders>
            <w:noWrap/>
            <w:vAlign w:val="center"/>
          </w:tcPr>
          <w:p>
            <w:pPr>
              <w:jc w:val="center"/>
              <w:rPr>
                <w:rFonts w:ascii="Times New Roman" w:hAnsi="Times New Roman"/>
                <w:color w:val="auto"/>
                <w:sz w:val="20"/>
                <w:szCs w:val="21"/>
              </w:rPr>
            </w:pPr>
            <w:r>
              <w:rPr>
                <w:rFonts w:ascii="Times New Roman" w:hAnsi="Times New Roman"/>
                <w:color w:val="auto"/>
                <w:kern w:val="0"/>
                <w:szCs w:val="21"/>
              </w:rPr>
              <w:t>0.00</w:t>
            </w:r>
          </w:p>
        </w:tc>
        <w:tc>
          <w:tcPr>
            <w:tcW w:w="1350" w:type="dxa"/>
            <w:gridSpan w:val="3"/>
            <w:tcBorders>
              <w:top w:val="nil"/>
              <w:left w:val="nil"/>
              <w:bottom w:val="single" w:color="auto" w:sz="4" w:space="0"/>
              <w:right w:val="single" w:color="auto" w:sz="4" w:space="0"/>
            </w:tcBorders>
            <w:noWrap/>
            <w:vAlign w:val="center"/>
          </w:tcPr>
          <w:p>
            <w:pPr>
              <w:jc w:val="center"/>
              <w:rPr>
                <w:rFonts w:ascii="Times New Roman" w:hAnsi="Times New Roman"/>
                <w:color w:val="auto"/>
                <w:sz w:val="20"/>
                <w:szCs w:val="21"/>
              </w:rPr>
            </w:pPr>
            <w:r>
              <w:rPr>
                <w:rFonts w:ascii="Times New Roman" w:hAnsi="Times New Roman"/>
                <w:color w:val="auto"/>
                <w:kern w:val="0"/>
                <w:szCs w:val="21"/>
              </w:rPr>
              <w:t>0.00</w:t>
            </w:r>
          </w:p>
        </w:tc>
        <w:tc>
          <w:tcPr>
            <w:tcW w:w="1478" w:type="dxa"/>
            <w:gridSpan w:val="2"/>
            <w:tcBorders>
              <w:top w:val="nil"/>
              <w:left w:val="nil"/>
              <w:bottom w:val="single" w:color="auto" w:sz="4" w:space="0"/>
              <w:right w:val="single" w:color="auto" w:sz="4" w:space="0"/>
            </w:tcBorders>
            <w:noWrap/>
            <w:vAlign w:val="center"/>
          </w:tcPr>
          <w:p>
            <w:pPr>
              <w:jc w:val="center"/>
              <w:rPr>
                <w:rFonts w:ascii="Times New Roman" w:hAnsi="Times New Roman"/>
                <w:color w:val="auto"/>
                <w:sz w:val="20"/>
                <w:szCs w:val="21"/>
              </w:rPr>
            </w:pPr>
            <w:r>
              <w:rPr>
                <w:rFonts w:ascii="Times New Roman" w:hAnsi="Times New Roman"/>
                <w:color w:val="auto"/>
                <w:kern w:val="0"/>
                <w:szCs w:val="21"/>
              </w:rPr>
              <w:t>0.00</w:t>
            </w:r>
          </w:p>
        </w:tc>
      </w:tr>
      <w:tr>
        <w:tblPrEx>
          <w:tblCellMar>
            <w:top w:w="0" w:type="dxa"/>
            <w:left w:w="108" w:type="dxa"/>
            <w:bottom w:w="0" w:type="dxa"/>
            <w:right w:w="108" w:type="dxa"/>
          </w:tblCellMar>
        </w:tblPrEx>
        <w:trPr>
          <w:gridAfter w:val="2"/>
          <w:wAfter w:w="1305" w:type="dxa"/>
          <w:trHeight w:val="447" w:hRule="atLeast"/>
        </w:trPr>
        <w:tc>
          <w:tcPr>
            <w:tcW w:w="1418"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color w:val="auto"/>
                <w:kern w:val="0"/>
                <w:sz w:val="22"/>
              </w:rPr>
            </w:pPr>
            <w:r>
              <w:rPr>
                <w:rFonts w:ascii="Times New Roman" w:hAnsi="Times New Roman"/>
                <w:color w:val="auto"/>
                <w:kern w:val="0"/>
                <w:sz w:val="22"/>
              </w:rPr>
              <w:t>2210201</w:t>
            </w:r>
          </w:p>
        </w:tc>
        <w:tc>
          <w:tcPr>
            <w:tcW w:w="4414" w:type="dxa"/>
            <w:gridSpan w:val="4"/>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color w:val="auto"/>
                <w:kern w:val="0"/>
                <w:sz w:val="22"/>
              </w:rPr>
            </w:pPr>
            <w:r>
              <w:rPr>
                <w:rFonts w:ascii="Times New Roman" w:hAnsi="Times New Roman"/>
                <w:color w:val="auto"/>
                <w:kern w:val="0"/>
                <w:sz w:val="22"/>
              </w:rPr>
              <w:t>住房公积金</w:t>
            </w:r>
          </w:p>
        </w:tc>
        <w:tc>
          <w:tcPr>
            <w:tcW w:w="1642" w:type="dxa"/>
            <w:gridSpan w:val="2"/>
            <w:tcBorders>
              <w:top w:val="nil"/>
              <w:left w:val="nil"/>
              <w:bottom w:val="single" w:color="auto" w:sz="4" w:space="0"/>
              <w:right w:val="single" w:color="auto" w:sz="4" w:space="0"/>
            </w:tcBorders>
            <w:noWrap/>
            <w:vAlign w:val="center"/>
          </w:tcPr>
          <w:p>
            <w:pPr>
              <w:widowControl/>
              <w:jc w:val="center"/>
              <w:rPr>
                <w:rFonts w:ascii="Times New Roman" w:hAnsi="Times New Roman"/>
                <w:color w:val="auto"/>
                <w:kern w:val="0"/>
                <w:sz w:val="22"/>
              </w:rPr>
            </w:pPr>
            <w:r>
              <w:rPr>
                <w:rFonts w:ascii="Times New Roman" w:hAnsi="Times New Roman"/>
                <w:color w:val="auto"/>
                <w:kern w:val="0"/>
                <w:sz w:val="22"/>
              </w:rPr>
              <w:t>12.75</w:t>
            </w:r>
          </w:p>
        </w:tc>
        <w:tc>
          <w:tcPr>
            <w:tcW w:w="1110" w:type="dxa"/>
            <w:gridSpan w:val="4"/>
            <w:tcBorders>
              <w:top w:val="nil"/>
              <w:left w:val="nil"/>
              <w:bottom w:val="single" w:color="auto" w:sz="4" w:space="0"/>
              <w:right w:val="single" w:color="auto" w:sz="4" w:space="0"/>
            </w:tcBorders>
            <w:noWrap/>
            <w:vAlign w:val="center"/>
          </w:tcPr>
          <w:p>
            <w:pPr>
              <w:jc w:val="center"/>
              <w:rPr>
                <w:rFonts w:ascii="Times New Roman" w:hAnsi="Times New Roman"/>
                <w:color w:val="auto"/>
                <w:sz w:val="22"/>
              </w:rPr>
            </w:pPr>
            <w:r>
              <w:rPr>
                <w:rFonts w:ascii="Times New Roman" w:hAnsi="Times New Roman"/>
                <w:color w:val="auto"/>
                <w:sz w:val="22"/>
              </w:rPr>
              <w:t>12.75</w:t>
            </w:r>
          </w:p>
        </w:tc>
        <w:tc>
          <w:tcPr>
            <w:tcW w:w="1215" w:type="dxa"/>
            <w:gridSpan w:val="3"/>
            <w:tcBorders>
              <w:top w:val="nil"/>
              <w:left w:val="nil"/>
              <w:bottom w:val="single" w:color="auto" w:sz="4" w:space="0"/>
              <w:right w:val="single" w:color="auto" w:sz="4" w:space="0"/>
            </w:tcBorders>
            <w:noWrap/>
            <w:vAlign w:val="center"/>
          </w:tcPr>
          <w:p>
            <w:pPr>
              <w:jc w:val="center"/>
              <w:rPr>
                <w:rFonts w:ascii="Times New Roman" w:hAnsi="Times New Roman"/>
                <w:color w:val="auto"/>
                <w:sz w:val="20"/>
                <w:szCs w:val="21"/>
              </w:rPr>
            </w:pPr>
            <w:r>
              <w:rPr>
                <w:rFonts w:ascii="Times New Roman" w:hAnsi="Times New Roman"/>
                <w:color w:val="auto"/>
                <w:kern w:val="0"/>
                <w:szCs w:val="21"/>
              </w:rPr>
              <w:t>0.00</w:t>
            </w:r>
          </w:p>
        </w:tc>
        <w:tc>
          <w:tcPr>
            <w:tcW w:w="1590" w:type="dxa"/>
            <w:gridSpan w:val="4"/>
            <w:tcBorders>
              <w:top w:val="nil"/>
              <w:left w:val="nil"/>
              <w:bottom w:val="single" w:color="auto" w:sz="4" w:space="0"/>
              <w:right w:val="single" w:color="auto" w:sz="4" w:space="0"/>
            </w:tcBorders>
            <w:noWrap/>
            <w:vAlign w:val="center"/>
          </w:tcPr>
          <w:p>
            <w:pPr>
              <w:jc w:val="center"/>
              <w:rPr>
                <w:rFonts w:ascii="Times New Roman" w:hAnsi="Times New Roman"/>
                <w:color w:val="auto"/>
                <w:sz w:val="20"/>
                <w:szCs w:val="21"/>
              </w:rPr>
            </w:pPr>
            <w:r>
              <w:rPr>
                <w:rFonts w:ascii="Times New Roman" w:hAnsi="Times New Roman"/>
                <w:color w:val="auto"/>
                <w:kern w:val="0"/>
                <w:szCs w:val="21"/>
              </w:rPr>
              <w:t>0.00</w:t>
            </w:r>
          </w:p>
        </w:tc>
        <w:tc>
          <w:tcPr>
            <w:tcW w:w="1350" w:type="dxa"/>
            <w:gridSpan w:val="3"/>
            <w:tcBorders>
              <w:top w:val="nil"/>
              <w:left w:val="nil"/>
              <w:bottom w:val="single" w:color="auto" w:sz="4" w:space="0"/>
              <w:right w:val="single" w:color="auto" w:sz="4" w:space="0"/>
            </w:tcBorders>
            <w:noWrap/>
            <w:vAlign w:val="center"/>
          </w:tcPr>
          <w:p>
            <w:pPr>
              <w:jc w:val="center"/>
              <w:rPr>
                <w:rFonts w:ascii="Times New Roman" w:hAnsi="Times New Roman"/>
                <w:color w:val="auto"/>
                <w:sz w:val="20"/>
                <w:szCs w:val="21"/>
              </w:rPr>
            </w:pPr>
            <w:r>
              <w:rPr>
                <w:rFonts w:ascii="Times New Roman" w:hAnsi="Times New Roman"/>
                <w:color w:val="auto"/>
                <w:kern w:val="0"/>
                <w:szCs w:val="21"/>
              </w:rPr>
              <w:t>0.00</w:t>
            </w:r>
          </w:p>
        </w:tc>
        <w:tc>
          <w:tcPr>
            <w:tcW w:w="1478" w:type="dxa"/>
            <w:gridSpan w:val="2"/>
            <w:tcBorders>
              <w:top w:val="nil"/>
              <w:left w:val="nil"/>
              <w:bottom w:val="single" w:color="auto" w:sz="4" w:space="0"/>
              <w:right w:val="single" w:color="auto" w:sz="4" w:space="0"/>
            </w:tcBorders>
            <w:noWrap/>
            <w:vAlign w:val="center"/>
          </w:tcPr>
          <w:p>
            <w:pPr>
              <w:jc w:val="center"/>
              <w:rPr>
                <w:rFonts w:ascii="Times New Roman" w:hAnsi="Times New Roman"/>
                <w:color w:val="auto"/>
                <w:sz w:val="20"/>
                <w:szCs w:val="21"/>
              </w:rPr>
            </w:pPr>
            <w:r>
              <w:rPr>
                <w:rFonts w:ascii="Times New Roman" w:hAnsi="Times New Roman"/>
                <w:color w:val="auto"/>
                <w:kern w:val="0"/>
                <w:szCs w:val="21"/>
              </w:rPr>
              <w:t>0.00</w:t>
            </w:r>
          </w:p>
        </w:tc>
      </w:tr>
      <w:tr>
        <w:tblPrEx>
          <w:tblCellMar>
            <w:top w:w="0" w:type="dxa"/>
            <w:left w:w="108" w:type="dxa"/>
            <w:bottom w:w="0" w:type="dxa"/>
            <w:right w:w="108" w:type="dxa"/>
          </w:tblCellMar>
        </w:tblPrEx>
        <w:trPr>
          <w:gridAfter w:val="2"/>
          <w:wAfter w:w="1305" w:type="dxa"/>
          <w:trHeight w:val="626" w:hRule="atLeast"/>
        </w:trPr>
        <w:tc>
          <w:tcPr>
            <w:tcW w:w="14217" w:type="dxa"/>
            <w:gridSpan w:val="26"/>
            <w:tcBorders>
              <w:top w:val="nil"/>
              <w:left w:val="nil"/>
              <w:bottom w:val="nil"/>
              <w:right w:val="nil"/>
            </w:tcBorders>
            <w:vAlign w:val="center"/>
          </w:tcPr>
          <w:p>
            <w:pPr>
              <w:widowControl/>
              <w:jc w:val="left"/>
              <w:rPr>
                <w:rFonts w:ascii="Times New Roman" w:hAnsi="Times New Roman"/>
                <w:color w:val="auto"/>
                <w:kern w:val="0"/>
                <w:sz w:val="24"/>
                <w:szCs w:val="24"/>
              </w:rPr>
            </w:pPr>
            <w:r>
              <w:rPr>
                <w:rFonts w:ascii="Times New Roman" w:hAnsi="Times New Roman"/>
                <w:color w:val="auto"/>
                <w:kern w:val="0"/>
                <w:sz w:val="24"/>
                <w:szCs w:val="24"/>
              </w:rPr>
              <w:t>注：本表反映部门本年度各项支出情况。</w:t>
            </w:r>
          </w:p>
        </w:tc>
      </w:tr>
      <w:tr>
        <w:tblPrEx>
          <w:tblCellMar>
            <w:top w:w="0" w:type="dxa"/>
            <w:left w:w="108" w:type="dxa"/>
            <w:bottom w:w="0" w:type="dxa"/>
            <w:right w:w="108" w:type="dxa"/>
          </w:tblCellMar>
        </w:tblPrEx>
        <w:trPr>
          <w:trHeight w:val="360" w:hRule="atLeast"/>
        </w:trPr>
        <w:tc>
          <w:tcPr>
            <w:tcW w:w="15522" w:type="dxa"/>
            <w:gridSpan w:val="28"/>
            <w:tcBorders>
              <w:top w:val="nil"/>
              <w:left w:val="nil"/>
              <w:bottom w:val="nil"/>
              <w:right w:val="nil"/>
            </w:tcBorders>
            <w:noWrap/>
            <w:vAlign w:val="center"/>
          </w:tcPr>
          <w:p>
            <w:pPr>
              <w:widowControl/>
              <w:jc w:val="center"/>
              <w:rPr>
                <w:rFonts w:ascii="Times New Roman" w:hAnsi="Times New Roman" w:eastAsia="华文中宋"/>
                <w:color w:val="auto"/>
                <w:kern w:val="0"/>
                <w:sz w:val="32"/>
                <w:szCs w:val="32"/>
              </w:rPr>
            </w:pPr>
            <w:r>
              <w:rPr>
                <w:rFonts w:ascii="Times New Roman" w:hAnsi="Times New Roman" w:eastAsia="华文中宋"/>
                <w:color w:val="auto"/>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874" w:type="dxa"/>
            <w:gridSpan w:val="5"/>
            <w:tcBorders>
              <w:top w:val="nil"/>
              <w:left w:val="nil"/>
              <w:bottom w:val="nil"/>
              <w:right w:val="nil"/>
            </w:tcBorders>
            <w:shd w:val="clear" w:color="000000" w:fill="FFFFFF"/>
            <w:noWrap/>
            <w:vAlign w:val="center"/>
          </w:tcPr>
          <w:p>
            <w:pPr>
              <w:widowControl/>
              <w:jc w:val="right"/>
              <w:rPr>
                <w:rFonts w:ascii="Times New Roman" w:hAnsi="Times New Roman"/>
                <w:color w:val="auto"/>
                <w:kern w:val="0"/>
                <w:sz w:val="24"/>
                <w:szCs w:val="24"/>
              </w:rPr>
            </w:pPr>
            <w:r>
              <w:rPr>
                <w:rFonts w:ascii="Times New Roman" w:hAnsi="Times New Roman"/>
                <w:color w:val="auto"/>
                <w:kern w:val="0"/>
                <w:sz w:val="24"/>
                <w:szCs w:val="24"/>
              </w:rPr>
              <w:t>　</w:t>
            </w:r>
          </w:p>
        </w:tc>
        <w:tc>
          <w:tcPr>
            <w:tcW w:w="495" w:type="dxa"/>
            <w:tcBorders>
              <w:top w:val="nil"/>
              <w:left w:val="nil"/>
              <w:bottom w:val="nil"/>
              <w:right w:val="nil"/>
            </w:tcBorders>
            <w:shd w:val="clear" w:color="000000" w:fill="FFFFFF"/>
            <w:noWrap/>
            <w:vAlign w:val="center"/>
          </w:tcPr>
          <w:p>
            <w:pPr>
              <w:widowControl/>
              <w:jc w:val="right"/>
              <w:rPr>
                <w:rFonts w:ascii="Times New Roman" w:hAnsi="Times New Roman"/>
                <w:color w:val="auto"/>
                <w:kern w:val="0"/>
                <w:sz w:val="24"/>
                <w:szCs w:val="24"/>
              </w:rPr>
            </w:pPr>
            <w:r>
              <w:rPr>
                <w:rFonts w:ascii="Times New Roman" w:hAnsi="Times New Roman"/>
                <w:color w:val="auto"/>
                <w:kern w:val="0"/>
                <w:sz w:val="24"/>
                <w:szCs w:val="24"/>
              </w:rPr>
              <w:t>　</w:t>
            </w:r>
          </w:p>
        </w:tc>
        <w:tc>
          <w:tcPr>
            <w:tcW w:w="930" w:type="dxa"/>
            <w:tcBorders>
              <w:top w:val="nil"/>
              <w:left w:val="nil"/>
              <w:bottom w:val="nil"/>
              <w:right w:val="nil"/>
            </w:tcBorders>
            <w:shd w:val="clear" w:color="000000" w:fill="FFFFFF"/>
            <w:noWrap/>
            <w:vAlign w:val="center"/>
          </w:tcPr>
          <w:p>
            <w:pPr>
              <w:widowControl/>
              <w:jc w:val="right"/>
              <w:rPr>
                <w:rFonts w:ascii="Times New Roman" w:hAnsi="Times New Roman"/>
                <w:color w:val="auto"/>
                <w:kern w:val="0"/>
                <w:sz w:val="24"/>
                <w:szCs w:val="24"/>
              </w:rPr>
            </w:pPr>
            <w:r>
              <w:rPr>
                <w:rFonts w:ascii="Times New Roman" w:hAnsi="Times New Roman"/>
                <w:color w:val="auto"/>
                <w:kern w:val="0"/>
                <w:sz w:val="24"/>
                <w:szCs w:val="24"/>
              </w:rPr>
              <w:t>　</w:t>
            </w:r>
          </w:p>
        </w:tc>
        <w:tc>
          <w:tcPr>
            <w:tcW w:w="3854" w:type="dxa"/>
            <w:gridSpan w:val="8"/>
            <w:tcBorders>
              <w:top w:val="nil"/>
              <w:left w:val="nil"/>
              <w:bottom w:val="nil"/>
              <w:right w:val="nil"/>
            </w:tcBorders>
            <w:shd w:val="clear" w:color="000000" w:fill="FFFFFF"/>
            <w:noWrap/>
            <w:vAlign w:val="center"/>
          </w:tcPr>
          <w:p>
            <w:pPr>
              <w:widowControl/>
              <w:jc w:val="right"/>
              <w:rPr>
                <w:rFonts w:ascii="Times New Roman" w:hAnsi="Times New Roman"/>
                <w:color w:val="auto"/>
                <w:kern w:val="0"/>
                <w:sz w:val="24"/>
                <w:szCs w:val="24"/>
              </w:rPr>
            </w:pPr>
            <w:r>
              <w:rPr>
                <w:rFonts w:ascii="Times New Roman" w:hAnsi="Times New Roman"/>
                <w:color w:val="auto"/>
                <w:kern w:val="0"/>
                <w:sz w:val="24"/>
                <w:szCs w:val="24"/>
              </w:rPr>
              <w:t>　</w:t>
            </w:r>
          </w:p>
        </w:tc>
        <w:tc>
          <w:tcPr>
            <w:tcW w:w="646" w:type="dxa"/>
            <w:gridSpan w:val="2"/>
            <w:tcBorders>
              <w:top w:val="nil"/>
              <w:left w:val="nil"/>
              <w:bottom w:val="nil"/>
              <w:right w:val="nil"/>
            </w:tcBorders>
            <w:shd w:val="clear" w:color="000000" w:fill="FFFFFF"/>
            <w:noWrap/>
            <w:vAlign w:val="center"/>
          </w:tcPr>
          <w:p>
            <w:pPr>
              <w:widowControl/>
              <w:jc w:val="right"/>
              <w:rPr>
                <w:rFonts w:ascii="Times New Roman" w:hAnsi="Times New Roman"/>
                <w:color w:val="auto"/>
                <w:kern w:val="0"/>
                <w:sz w:val="24"/>
                <w:szCs w:val="24"/>
              </w:rPr>
            </w:pPr>
            <w:r>
              <w:rPr>
                <w:rFonts w:ascii="Times New Roman" w:hAnsi="Times New Roman"/>
                <w:color w:val="auto"/>
                <w:kern w:val="0"/>
                <w:sz w:val="24"/>
                <w:szCs w:val="24"/>
              </w:rPr>
              <w:t>　</w:t>
            </w:r>
          </w:p>
        </w:tc>
        <w:tc>
          <w:tcPr>
            <w:tcW w:w="1362" w:type="dxa"/>
            <w:gridSpan w:val="3"/>
            <w:tcBorders>
              <w:top w:val="nil"/>
              <w:left w:val="nil"/>
              <w:bottom w:val="nil"/>
              <w:right w:val="nil"/>
            </w:tcBorders>
            <w:shd w:val="clear" w:color="000000" w:fill="FFFFFF"/>
            <w:noWrap/>
            <w:vAlign w:val="center"/>
          </w:tcPr>
          <w:p>
            <w:pPr>
              <w:widowControl/>
              <w:jc w:val="right"/>
              <w:rPr>
                <w:rFonts w:ascii="Times New Roman" w:hAnsi="Times New Roman"/>
                <w:color w:val="auto"/>
                <w:kern w:val="0"/>
                <w:sz w:val="24"/>
                <w:szCs w:val="24"/>
              </w:rPr>
            </w:pPr>
            <w:r>
              <w:rPr>
                <w:rFonts w:ascii="Times New Roman" w:hAnsi="Times New Roman"/>
                <w:color w:val="auto"/>
                <w:kern w:val="0"/>
                <w:sz w:val="24"/>
                <w:szCs w:val="24"/>
              </w:rPr>
              <w:t>　</w:t>
            </w:r>
          </w:p>
        </w:tc>
        <w:tc>
          <w:tcPr>
            <w:tcW w:w="1394" w:type="dxa"/>
            <w:gridSpan w:val="3"/>
            <w:tcBorders>
              <w:top w:val="nil"/>
              <w:left w:val="nil"/>
              <w:bottom w:val="nil"/>
              <w:right w:val="nil"/>
            </w:tcBorders>
            <w:shd w:val="clear" w:color="000000" w:fill="FFFFFF"/>
            <w:noWrap/>
            <w:vAlign w:val="center"/>
          </w:tcPr>
          <w:p>
            <w:pPr>
              <w:widowControl/>
              <w:jc w:val="right"/>
              <w:rPr>
                <w:rFonts w:ascii="Times New Roman" w:hAnsi="Times New Roman"/>
                <w:color w:val="auto"/>
                <w:kern w:val="0"/>
                <w:sz w:val="24"/>
                <w:szCs w:val="24"/>
              </w:rPr>
            </w:pPr>
            <w:r>
              <w:rPr>
                <w:rFonts w:ascii="Times New Roman" w:hAnsi="Times New Roman"/>
                <w:color w:val="auto"/>
                <w:kern w:val="0"/>
                <w:sz w:val="24"/>
                <w:szCs w:val="24"/>
              </w:rPr>
              <w:t>　</w:t>
            </w:r>
          </w:p>
        </w:tc>
        <w:tc>
          <w:tcPr>
            <w:tcW w:w="1394" w:type="dxa"/>
            <w:gridSpan w:val="2"/>
            <w:tcBorders>
              <w:top w:val="nil"/>
              <w:left w:val="nil"/>
              <w:bottom w:val="nil"/>
              <w:right w:val="nil"/>
            </w:tcBorders>
            <w:shd w:val="clear" w:color="000000" w:fill="FFFFFF"/>
            <w:noWrap/>
            <w:vAlign w:val="center"/>
          </w:tcPr>
          <w:p>
            <w:pPr>
              <w:widowControl/>
              <w:jc w:val="right"/>
              <w:rPr>
                <w:rFonts w:ascii="Times New Roman" w:hAnsi="Times New Roman"/>
                <w:color w:val="auto"/>
                <w:kern w:val="0"/>
                <w:sz w:val="24"/>
                <w:szCs w:val="24"/>
              </w:rPr>
            </w:pPr>
            <w:r>
              <w:rPr>
                <w:rFonts w:ascii="Times New Roman" w:hAnsi="Times New Roman"/>
                <w:color w:val="auto"/>
                <w:kern w:val="0"/>
                <w:sz w:val="24"/>
                <w:szCs w:val="24"/>
              </w:rPr>
              <w:t>　</w:t>
            </w:r>
          </w:p>
        </w:tc>
        <w:tc>
          <w:tcPr>
            <w:tcW w:w="1573" w:type="dxa"/>
            <w:gridSpan w:val="3"/>
            <w:tcBorders>
              <w:top w:val="nil"/>
              <w:left w:val="nil"/>
              <w:bottom w:val="nil"/>
              <w:right w:val="nil"/>
            </w:tcBorders>
            <w:shd w:val="clear" w:color="000000" w:fill="FFFFFF"/>
            <w:noWrap/>
            <w:vAlign w:val="center"/>
          </w:tcPr>
          <w:p>
            <w:pPr>
              <w:widowControl/>
              <w:jc w:val="right"/>
              <w:rPr>
                <w:rFonts w:ascii="Times New Roman" w:hAnsi="Times New Roman"/>
                <w:color w:val="auto"/>
                <w:kern w:val="0"/>
                <w:sz w:val="20"/>
                <w:szCs w:val="20"/>
              </w:rPr>
            </w:pPr>
            <w:r>
              <w:rPr>
                <w:rFonts w:ascii="Times New Roman" w:hAnsi="Times New Roman"/>
                <w:color w:val="auto"/>
                <w:kern w:val="0"/>
                <w:sz w:val="20"/>
                <w:szCs w:val="20"/>
              </w:rPr>
              <w:t>公开04表</w:t>
            </w:r>
          </w:p>
        </w:tc>
      </w:tr>
      <w:tr>
        <w:tblPrEx>
          <w:tblCellMar>
            <w:top w:w="0" w:type="dxa"/>
            <w:left w:w="108" w:type="dxa"/>
            <w:bottom w:w="0" w:type="dxa"/>
            <w:right w:w="108" w:type="dxa"/>
          </w:tblCellMar>
        </w:tblPrEx>
        <w:trPr>
          <w:trHeight w:val="300" w:hRule="atLeast"/>
        </w:trPr>
        <w:tc>
          <w:tcPr>
            <w:tcW w:w="5299" w:type="dxa"/>
            <w:gridSpan w:val="7"/>
            <w:tcBorders>
              <w:top w:val="nil"/>
              <w:left w:val="nil"/>
              <w:bottom w:val="nil"/>
              <w:right w:val="nil"/>
            </w:tcBorders>
            <w:shd w:val="clear" w:color="000000" w:fill="FFFFFF"/>
            <w:noWrap/>
            <w:vAlign w:val="center"/>
          </w:tcPr>
          <w:p>
            <w:pPr>
              <w:widowControl/>
              <w:jc w:val="left"/>
              <w:rPr>
                <w:rFonts w:ascii="Times New Roman" w:hAnsi="Times New Roman"/>
                <w:color w:val="auto"/>
                <w:kern w:val="0"/>
                <w:sz w:val="20"/>
                <w:szCs w:val="20"/>
              </w:rPr>
            </w:pPr>
            <w:r>
              <w:rPr>
                <w:rFonts w:ascii="Times New Roman" w:hAnsi="Times New Roman"/>
                <w:color w:val="auto"/>
                <w:kern w:val="0"/>
                <w:sz w:val="20"/>
                <w:szCs w:val="20"/>
              </w:rPr>
              <w:t>部门：湖南省新闻出版广电局永州中波转播台</w:t>
            </w:r>
            <w:r>
              <w:rPr>
                <w:rFonts w:ascii="Times New Roman" w:hAnsi="Times New Roman"/>
                <w:color w:val="auto"/>
                <w:kern w:val="0"/>
                <w:sz w:val="24"/>
                <w:szCs w:val="24"/>
              </w:rPr>
              <w:t>　</w:t>
            </w:r>
          </w:p>
        </w:tc>
        <w:tc>
          <w:tcPr>
            <w:tcW w:w="3854" w:type="dxa"/>
            <w:gridSpan w:val="8"/>
            <w:tcBorders>
              <w:top w:val="nil"/>
              <w:left w:val="nil"/>
              <w:bottom w:val="nil"/>
              <w:right w:val="nil"/>
            </w:tcBorders>
            <w:shd w:val="clear" w:color="000000" w:fill="FFFFFF"/>
            <w:noWrap/>
            <w:vAlign w:val="center"/>
          </w:tcPr>
          <w:p>
            <w:pPr>
              <w:widowControl/>
              <w:jc w:val="right"/>
              <w:rPr>
                <w:rFonts w:ascii="Times New Roman" w:hAnsi="Times New Roman"/>
                <w:color w:val="auto"/>
                <w:kern w:val="0"/>
                <w:sz w:val="24"/>
                <w:szCs w:val="24"/>
              </w:rPr>
            </w:pPr>
            <w:r>
              <w:rPr>
                <w:rFonts w:ascii="Times New Roman" w:hAnsi="Times New Roman"/>
                <w:color w:val="auto"/>
                <w:kern w:val="0"/>
                <w:sz w:val="24"/>
                <w:szCs w:val="24"/>
              </w:rPr>
              <w:t>　</w:t>
            </w:r>
          </w:p>
        </w:tc>
        <w:tc>
          <w:tcPr>
            <w:tcW w:w="646" w:type="dxa"/>
            <w:gridSpan w:val="2"/>
            <w:tcBorders>
              <w:top w:val="nil"/>
              <w:left w:val="nil"/>
              <w:bottom w:val="nil"/>
              <w:right w:val="nil"/>
            </w:tcBorders>
            <w:shd w:val="clear" w:color="000000" w:fill="FFFFFF"/>
            <w:noWrap/>
            <w:vAlign w:val="center"/>
          </w:tcPr>
          <w:p>
            <w:pPr>
              <w:widowControl/>
              <w:jc w:val="right"/>
              <w:rPr>
                <w:rFonts w:ascii="Times New Roman" w:hAnsi="Times New Roman"/>
                <w:color w:val="auto"/>
                <w:kern w:val="0"/>
                <w:sz w:val="24"/>
                <w:szCs w:val="24"/>
              </w:rPr>
            </w:pPr>
            <w:r>
              <w:rPr>
                <w:rFonts w:ascii="Times New Roman" w:hAnsi="Times New Roman"/>
                <w:color w:val="auto"/>
                <w:kern w:val="0"/>
                <w:sz w:val="24"/>
                <w:szCs w:val="24"/>
              </w:rPr>
              <w:t>　</w:t>
            </w:r>
          </w:p>
        </w:tc>
        <w:tc>
          <w:tcPr>
            <w:tcW w:w="1362" w:type="dxa"/>
            <w:gridSpan w:val="3"/>
            <w:tcBorders>
              <w:top w:val="nil"/>
              <w:left w:val="nil"/>
              <w:bottom w:val="nil"/>
              <w:right w:val="nil"/>
            </w:tcBorders>
            <w:shd w:val="clear" w:color="000000" w:fill="FFFFFF"/>
            <w:noWrap/>
            <w:vAlign w:val="center"/>
          </w:tcPr>
          <w:p>
            <w:pPr>
              <w:widowControl/>
              <w:jc w:val="right"/>
              <w:rPr>
                <w:rFonts w:ascii="Times New Roman" w:hAnsi="Times New Roman"/>
                <w:color w:val="auto"/>
                <w:kern w:val="0"/>
                <w:sz w:val="24"/>
                <w:szCs w:val="24"/>
              </w:rPr>
            </w:pPr>
            <w:r>
              <w:rPr>
                <w:rFonts w:ascii="Times New Roman" w:hAnsi="Times New Roman"/>
                <w:color w:val="auto"/>
                <w:kern w:val="0"/>
                <w:sz w:val="24"/>
                <w:szCs w:val="24"/>
              </w:rPr>
              <w:t>　</w:t>
            </w:r>
          </w:p>
        </w:tc>
        <w:tc>
          <w:tcPr>
            <w:tcW w:w="1394" w:type="dxa"/>
            <w:gridSpan w:val="3"/>
            <w:tcBorders>
              <w:top w:val="nil"/>
              <w:left w:val="nil"/>
              <w:bottom w:val="nil"/>
              <w:right w:val="nil"/>
            </w:tcBorders>
            <w:shd w:val="clear" w:color="000000" w:fill="FFFFFF"/>
            <w:noWrap/>
            <w:vAlign w:val="center"/>
          </w:tcPr>
          <w:p>
            <w:pPr>
              <w:widowControl/>
              <w:jc w:val="right"/>
              <w:rPr>
                <w:rFonts w:ascii="Times New Roman" w:hAnsi="Times New Roman"/>
                <w:color w:val="auto"/>
                <w:kern w:val="0"/>
                <w:sz w:val="24"/>
                <w:szCs w:val="24"/>
              </w:rPr>
            </w:pPr>
            <w:r>
              <w:rPr>
                <w:rFonts w:ascii="Times New Roman" w:hAnsi="Times New Roman"/>
                <w:color w:val="auto"/>
                <w:kern w:val="0"/>
                <w:sz w:val="24"/>
                <w:szCs w:val="24"/>
              </w:rPr>
              <w:t>　</w:t>
            </w:r>
          </w:p>
        </w:tc>
        <w:tc>
          <w:tcPr>
            <w:tcW w:w="1394" w:type="dxa"/>
            <w:gridSpan w:val="2"/>
            <w:tcBorders>
              <w:top w:val="nil"/>
              <w:left w:val="nil"/>
              <w:bottom w:val="nil"/>
              <w:right w:val="nil"/>
            </w:tcBorders>
            <w:shd w:val="clear" w:color="000000" w:fill="FFFFFF"/>
            <w:noWrap/>
            <w:vAlign w:val="center"/>
          </w:tcPr>
          <w:p>
            <w:pPr>
              <w:widowControl/>
              <w:jc w:val="right"/>
              <w:rPr>
                <w:rFonts w:ascii="Times New Roman" w:hAnsi="Times New Roman"/>
                <w:color w:val="auto"/>
                <w:kern w:val="0"/>
                <w:sz w:val="24"/>
                <w:szCs w:val="24"/>
              </w:rPr>
            </w:pPr>
            <w:r>
              <w:rPr>
                <w:rFonts w:ascii="Times New Roman" w:hAnsi="Times New Roman"/>
                <w:color w:val="auto"/>
                <w:kern w:val="0"/>
                <w:sz w:val="24"/>
                <w:szCs w:val="24"/>
              </w:rPr>
              <w:t>　</w:t>
            </w:r>
          </w:p>
        </w:tc>
        <w:tc>
          <w:tcPr>
            <w:tcW w:w="1573" w:type="dxa"/>
            <w:gridSpan w:val="3"/>
            <w:tcBorders>
              <w:top w:val="nil"/>
              <w:left w:val="nil"/>
              <w:bottom w:val="nil"/>
              <w:right w:val="nil"/>
            </w:tcBorders>
            <w:shd w:val="clear" w:color="000000" w:fill="FFFFFF"/>
            <w:noWrap/>
            <w:vAlign w:val="center"/>
          </w:tcPr>
          <w:p>
            <w:pPr>
              <w:widowControl/>
              <w:jc w:val="right"/>
              <w:rPr>
                <w:rFonts w:ascii="Times New Roman" w:hAnsi="Times New Roman"/>
                <w:color w:val="auto"/>
                <w:kern w:val="0"/>
                <w:sz w:val="20"/>
                <w:szCs w:val="20"/>
              </w:rPr>
            </w:pPr>
            <w:r>
              <w:rPr>
                <w:rFonts w:ascii="Times New Roman" w:hAnsi="Times New Roman"/>
                <w:color w:val="auto"/>
                <w:kern w:val="0"/>
                <w:sz w:val="20"/>
                <w:szCs w:val="20"/>
              </w:rPr>
              <w:t>单位：万元</w:t>
            </w:r>
          </w:p>
        </w:tc>
      </w:tr>
      <w:tr>
        <w:tblPrEx>
          <w:tblCellMar>
            <w:top w:w="0" w:type="dxa"/>
            <w:left w:w="108" w:type="dxa"/>
            <w:bottom w:w="0" w:type="dxa"/>
            <w:right w:w="108" w:type="dxa"/>
          </w:tblCellMar>
        </w:tblPrEx>
        <w:trPr>
          <w:trHeight w:val="402" w:hRule="atLeast"/>
        </w:trPr>
        <w:tc>
          <w:tcPr>
            <w:tcW w:w="5299" w:type="dxa"/>
            <w:gridSpan w:val="7"/>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color w:val="auto"/>
                <w:kern w:val="0"/>
                <w:sz w:val="24"/>
                <w:szCs w:val="24"/>
              </w:rPr>
            </w:pPr>
            <w:r>
              <w:rPr>
                <w:rFonts w:ascii="Times New Roman" w:hAnsi="Times New Roman"/>
                <w:color w:val="auto"/>
                <w:kern w:val="0"/>
                <w:sz w:val="24"/>
                <w:szCs w:val="24"/>
              </w:rPr>
              <w:t>收入</w:t>
            </w:r>
          </w:p>
        </w:tc>
        <w:tc>
          <w:tcPr>
            <w:tcW w:w="10223" w:type="dxa"/>
            <w:gridSpan w:val="21"/>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auto"/>
                <w:kern w:val="0"/>
                <w:sz w:val="24"/>
                <w:szCs w:val="24"/>
              </w:rPr>
            </w:pPr>
            <w:r>
              <w:rPr>
                <w:rFonts w:ascii="Times New Roman" w:hAnsi="Times New Roman"/>
                <w:color w:val="auto"/>
                <w:kern w:val="0"/>
                <w:sz w:val="24"/>
                <w:szCs w:val="24"/>
              </w:rPr>
              <w:t>支出</w:t>
            </w:r>
          </w:p>
        </w:tc>
      </w:tr>
      <w:tr>
        <w:tblPrEx>
          <w:tblCellMar>
            <w:top w:w="0" w:type="dxa"/>
            <w:left w:w="108" w:type="dxa"/>
            <w:bottom w:w="0" w:type="dxa"/>
            <w:right w:w="108" w:type="dxa"/>
          </w:tblCellMar>
        </w:tblPrEx>
        <w:trPr>
          <w:trHeight w:val="630" w:hRule="atLeast"/>
        </w:trPr>
        <w:tc>
          <w:tcPr>
            <w:tcW w:w="3874" w:type="dxa"/>
            <w:gridSpan w:val="5"/>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auto"/>
                <w:kern w:val="0"/>
                <w:sz w:val="24"/>
                <w:szCs w:val="24"/>
              </w:rPr>
            </w:pPr>
            <w:r>
              <w:rPr>
                <w:rFonts w:ascii="Times New Roman" w:hAnsi="Times New Roman"/>
                <w:color w:val="auto"/>
                <w:kern w:val="0"/>
                <w:sz w:val="24"/>
                <w:szCs w:val="24"/>
              </w:rPr>
              <w:t>项    目</w:t>
            </w:r>
          </w:p>
        </w:tc>
        <w:tc>
          <w:tcPr>
            <w:tcW w:w="49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auto"/>
                <w:kern w:val="0"/>
                <w:sz w:val="20"/>
                <w:szCs w:val="20"/>
              </w:rPr>
            </w:pPr>
            <w:r>
              <w:rPr>
                <w:rFonts w:ascii="Times New Roman" w:hAnsi="Times New Roman"/>
                <w:color w:val="auto"/>
                <w:kern w:val="0"/>
                <w:sz w:val="20"/>
                <w:szCs w:val="20"/>
              </w:rPr>
              <w:t>行次</w:t>
            </w:r>
          </w:p>
        </w:tc>
        <w:tc>
          <w:tcPr>
            <w:tcW w:w="930"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auto"/>
                <w:kern w:val="0"/>
                <w:sz w:val="24"/>
                <w:szCs w:val="24"/>
              </w:rPr>
            </w:pPr>
            <w:r>
              <w:rPr>
                <w:rFonts w:ascii="Times New Roman" w:hAnsi="Times New Roman"/>
                <w:color w:val="auto"/>
                <w:kern w:val="0"/>
                <w:sz w:val="24"/>
                <w:szCs w:val="24"/>
              </w:rPr>
              <w:t>金额</w:t>
            </w:r>
          </w:p>
        </w:tc>
        <w:tc>
          <w:tcPr>
            <w:tcW w:w="3222" w:type="dxa"/>
            <w:gridSpan w:val="5"/>
            <w:tcBorders>
              <w:top w:val="nil"/>
              <w:left w:val="nil"/>
              <w:bottom w:val="single" w:color="auto" w:sz="4" w:space="0"/>
              <w:right w:val="single" w:color="auto" w:sz="4" w:space="0"/>
            </w:tcBorders>
            <w:noWrap/>
            <w:vAlign w:val="center"/>
          </w:tcPr>
          <w:p>
            <w:pPr>
              <w:widowControl/>
              <w:jc w:val="center"/>
              <w:rPr>
                <w:rFonts w:ascii="Times New Roman" w:hAnsi="Times New Roman"/>
                <w:color w:val="auto"/>
                <w:kern w:val="0"/>
                <w:sz w:val="24"/>
                <w:szCs w:val="24"/>
              </w:rPr>
            </w:pPr>
            <w:r>
              <w:rPr>
                <w:rFonts w:ascii="Times New Roman" w:hAnsi="Times New Roman"/>
                <w:color w:val="auto"/>
                <w:kern w:val="0"/>
                <w:sz w:val="24"/>
                <w:szCs w:val="24"/>
              </w:rPr>
              <w:t>项    目</w:t>
            </w:r>
          </w:p>
        </w:tc>
        <w:tc>
          <w:tcPr>
            <w:tcW w:w="1278" w:type="dxa"/>
            <w:gridSpan w:val="5"/>
            <w:tcBorders>
              <w:top w:val="nil"/>
              <w:left w:val="nil"/>
              <w:bottom w:val="single" w:color="auto" w:sz="4" w:space="0"/>
              <w:right w:val="single" w:color="auto" w:sz="4" w:space="0"/>
            </w:tcBorders>
            <w:noWrap/>
            <w:vAlign w:val="center"/>
          </w:tcPr>
          <w:p>
            <w:pPr>
              <w:widowControl/>
              <w:jc w:val="center"/>
              <w:rPr>
                <w:rFonts w:ascii="Times New Roman" w:hAnsi="Times New Roman"/>
                <w:color w:val="auto"/>
                <w:kern w:val="0"/>
                <w:sz w:val="20"/>
                <w:szCs w:val="20"/>
              </w:rPr>
            </w:pPr>
            <w:r>
              <w:rPr>
                <w:rFonts w:ascii="Times New Roman" w:hAnsi="Times New Roman"/>
                <w:color w:val="auto"/>
                <w:kern w:val="0"/>
                <w:sz w:val="20"/>
                <w:szCs w:val="20"/>
              </w:rPr>
              <w:t>行次</w:t>
            </w:r>
          </w:p>
        </w:tc>
        <w:tc>
          <w:tcPr>
            <w:tcW w:w="1362" w:type="dxa"/>
            <w:gridSpan w:val="3"/>
            <w:tcBorders>
              <w:top w:val="nil"/>
              <w:left w:val="nil"/>
              <w:bottom w:val="single" w:color="auto" w:sz="4" w:space="0"/>
              <w:right w:val="single" w:color="auto" w:sz="4" w:space="0"/>
            </w:tcBorders>
            <w:noWrap/>
            <w:vAlign w:val="center"/>
          </w:tcPr>
          <w:p>
            <w:pPr>
              <w:widowControl/>
              <w:jc w:val="center"/>
              <w:rPr>
                <w:rFonts w:ascii="Times New Roman" w:hAnsi="Times New Roman"/>
                <w:color w:val="auto"/>
                <w:kern w:val="0"/>
                <w:sz w:val="24"/>
                <w:szCs w:val="24"/>
              </w:rPr>
            </w:pPr>
            <w:r>
              <w:rPr>
                <w:rFonts w:ascii="Times New Roman" w:hAnsi="Times New Roman"/>
                <w:color w:val="auto"/>
                <w:kern w:val="0"/>
                <w:sz w:val="24"/>
                <w:szCs w:val="24"/>
              </w:rPr>
              <w:t>合计</w:t>
            </w:r>
          </w:p>
        </w:tc>
        <w:tc>
          <w:tcPr>
            <w:tcW w:w="1394" w:type="dxa"/>
            <w:gridSpan w:val="3"/>
            <w:tcBorders>
              <w:top w:val="nil"/>
              <w:left w:val="nil"/>
              <w:bottom w:val="single" w:color="auto" w:sz="4" w:space="0"/>
              <w:right w:val="single" w:color="auto" w:sz="4" w:space="0"/>
            </w:tcBorders>
            <w:vAlign w:val="center"/>
          </w:tcPr>
          <w:p>
            <w:pPr>
              <w:widowControl/>
              <w:jc w:val="center"/>
              <w:rPr>
                <w:rFonts w:ascii="Times New Roman" w:hAnsi="Times New Roman"/>
                <w:color w:val="auto"/>
                <w:kern w:val="0"/>
                <w:sz w:val="24"/>
                <w:szCs w:val="24"/>
              </w:rPr>
            </w:pPr>
            <w:r>
              <w:rPr>
                <w:rFonts w:ascii="Times New Roman" w:hAnsi="Times New Roman"/>
                <w:color w:val="auto"/>
                <w:kern w:val="0"/>
                <w:sz w:val="24"/>
                <w:szCs w:val="24"/>
              </w:rPr>
              <w:t>一般公共预算财政拨款</w:t>
            </w:r>
          </w:p>
        </w:tc>
        <w:tc>
          <w:tcPr>
            <w:tcW w:w="1394" w:type="dxa"/>
            <w:gridSpan w:val="2"/>
            <w:tcBorders>
              <w:top w:val="nil"/>
              <w:left w:val="nil"/>
              <w:bottom w:val="single" w:color="auto" w:sz="4" w:space="0"/>
              <w:right w:val="single" w:color="auto" w:sz="4" w:space="0"/>
            </w:tcBorders>
            <w:vAlign w:val="center"/>
          </w:tcPr>
          <w:p>
            <w:pPr>
              <w:widowControl/>
              <w:jc w:val="center"/>
              <w:rPr>
                <w:rFonts w:ascii="Times New Roman" w:hAnsi="Times New Roman"/>
                <w:color w:val="auto"/>
                <w:kern w:val="0"/>
                <w:sz w:val="24"/>
                <w:szCs w:val="24"/>
              </w:rPr>
            </w:pPr>
            <w:r>
              <w:rPr>
                <w:rFonts w:ascii="Times New Roman" w:hAnsi="Times New Roman"/>
                <w:color w:val="auto"/>
                <w:kern w:val="0"/>
                <w:sz w:val="24"/>
                <w:szCs w:val="24"/>
              </w:rPr>
              <w:t>政府性基金预算财政拨款</w:t>
            </w:r>
          </w:p>
        </w:tc>
        <w:tc>
          <w:tcPr>
            <w:tcW w:w="1573" w:type="dxa"/>
            <w:gridSpan w:val="3"/>
            <w:tcBorders>
              <w:top w:val="nil"/>
              <w:left w:val="nil"/>
              <w:bottom w:val="single" w:color="auto" w:sz="4" w:space="0"/>
              <w:right w:val="single" w:color="auto" w:sz="4" w:space="0"/>
            </w:tcBorders>
            <w:vAlign w:val="center"/>
          </w:tcPr>
          <w:p>
            <w:pPr>
              <w:widowControl/>
              <w:jc w:val="center"/>
              <w:rPr>
                <w:rFonts w:ascii="Times New Roman" w:hAnsi="Times New Roman"/>
                <w:color w:val="auto"/>
                <w:kern w:val="0"/>
                <w:sz w:val="24"/>
                <w:szCs w:val="24"/>
              </w:rPr>
            </w:pPr>
            <w:r>
              <w:rPr>
                <w:rFonts w:ascii="Times New Roman" w:hAnsi="Times New Roman"/>
                <w:color w:val="auto"/>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874" w:type="dxa"/>
            <w:gridSpan w:val="5"/>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auto"/>
                <w:kern w:val="0"/>
                <w:sz w:val="24"/>
                <w:szCs w:val="24"/>
              </w:rPr>
            </w:pPr>
            <w:r>
              <w:rPr>
                <w:rFonts w:ascii="Times New Roman" w:hAnsi="Times New Roman"/>
                <w:color w:val="auto"/>
                <w:kern w:val="0"/>
                <w:sz w:val="24"/>
                <w:szCs w:val="24"/>
              </w:rPr>
              <w:t>栏    次</w:t>
            </w:r>
          </w:p>
        </w:tc>
        <w:tc>
          <w:tcPr>
            <w:tcW w:w="49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auto"/>
                <w:kern w:val="0"/>
                <w:sz w:val="24"/>
                <w:szCs w:val="24"/>
              </w:rPr>
            </w:pPr>
            <w:r>
              <w:rPr>
                <w:rFonts w:ascii="Times New Roman" w:hAnsi="Times New Roman"/>
                <w:color w:val="auto"/>
                <w:kern w:val="0"/>
                <w:sz w:val="24"/>
                <w:szCs w:val="24"/>
              </w:rPr>
              <w:t>　</w:t>
            </w:r>
          </w:p>
        </w:tc>
        <w:tc>
          <w:tcPr>
            <w:tcW w:w="930"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auto"/>
                <w:kern w:val="0"/>
                <w:sz w:val="24"/>
                <w:szCs w:val="24"/>
              </w:rPr>
            </w:pPr>
            <w:r>
              <w:rPr>
                <w:rFonts w:ascii="Times New Roman" w:hAnsi="Times New Roman"/>
                <w:color w:val="auto"/>
                <w:kern w:val="0"/>
                <w:sz w:val="24"/>
                <w:szCs w:val="24"/>
              </w:rPr>
              <w:t>1</w:t>
            </w:r>
          </w:p>
        </w:tc>
        <w:tc>
          <w:tcPr>
            <w:tcW w:w="3222" w:type="dxa"/>
            <w:gridSpan w:val="5"/>
            <w:tcBorders>
              <w:top w:val="nil"/>
              <w:left w:val="nil"/>
              <w:bottom w:val="single" w:color="auto" w:sz="4" w:space="0"/>
              <w:right w:val="single" w:color="auto" w:sz="4" w:space="0"/>
            </w:tcBorders>
            <w:noWrap/>
            <w:vAlign w:val="center"/>
          </w:tcPr>
          <w:p>
            <w:pPr>
              <w:widowControl/>
              <w:jc w:val="center"/>
              <w:rPr>
                <w:rFonts w:ascii="Times New Roman" w:hAnsi="Times New Roman"/>
                <w:color w:val="auto"/>
                <w:kern w:val="0"/>
                <w:sz w:val="24"/>
                <w:szCs w:val="24"/>
              </w:rPr>
            </w:pPr>
            <w:r>
              <w:rPr>
                <w:rFonts w:ascii="Times New Roman" w:hAnsi="Times New Roman"/>
                <w:color w:val="auto"/>
                <w:kern w:val="0"/>
                <w:sz w:val="24"/>
                <w:szCs w:val="24"/>
              </w:rPr>
              <w:t>栏    次</w:t>
            </w:r>
          </w:p>
        </w:tc>
        <w:tc>
          <w:tcPr>
            <w:tcW w:w="1278" w:type="dxa"/>
            <w:gridSpan w:val="5"/>
            <w:tcBorders>
              <w:top w:val="nil"/>
              <w:left w:val="nil"/>
              <w:bottom w:val="single" w:color="auto" w:sz="4" w:space="0"/>
              <w:right w:val="single" w:color="auto" w:sz="4" w:space="0"/>
            </w:tcBorders>
            <w:noWrap/>
            <w:vAlign w:val="center"/>
          </w:tcPr>
          <w:p>
            <w:pPr>
              <w:widowControl/>
              <w:jc w:val="center"/>
              <w:rPr>
                <w:rFonts w:ascii="Times New Roman" w:hAnsi="Times New Roman"/>
                <w:color w:val="auto"/>
                <w:kern w:val="0"/>
                <w:sz w:val="24"/>
                <w:szCs w:val="24"/>
              </w:rPr>
            </w:pPr>
            <w:r>
              <w:rPr>
                <w:rFonts w:ascii="Times New Roman" w:hAnsi="Times New Roman"/>
                <w:color w:val="auto"/>
                <w:kern w:val="0"/>
                <w:sz w:val="24"/>
                <w:szCs w:val="24"/>
              </w:rPr>
              <w:t>　</w:t>
            </w:r>
          </w:p>
        </w:tc>
        <w:tc>
          <w:tcPr>
            <w:tcW w:w="1362" w:type="dxa"/>
            <w:gridSpan w:val="3"/>
            <w:tcBorders>
              <w:top w:val="nil"/>
              <w:left w:val="nil"/>
              <w:bottom w:val="single" w:color="auto" w:sz="4" w:space="0"/>
              <w:right w:val="single" w:color="auto" w:sz="4" w:space="0"/>
            </w:tcBorders>
            <w:noWrap/>
            <w:vAlign w:val="center"/>
          </w:tcPr>
          <w:p>
            <w:pPr>
              <w:widowControl/>
              <w:jc w:val="center"/>
              <w:rPr>
                <w:rFonts w:ascii="Times New Roman" w:hAnsi="Times New Roman"/>
                <w:color w:val="auto"/>
                <w:kern w:val="0"/>
                <w:sz w:val="24"/>
                <w:szCs w:val="24"/>
              </w:rPr>
            </w:pPr>
            <w:r>
              <w:rPr>
                <w:rFonts w:ascii="Times New Roman" w:hAnsi="Times New Roman"/>
                <w:color w:val="auto"/>
                <w:kern w:val="0"/>
                <w:sz w:val="24"/>
                <w:szCs w:val="24"/>
              </w:rPr>
              <w:t>2</w:t>
            </w:r>
          </w:p>
        </w:tc>
        <w:tc>
          <w:tcPr>
            <w:tcW w:w="1394" w:type="dxa"/>
            <w:gridSpan w:val="3"/>
            <w:tcBorders>
              <w:top w:val="nil"/>
              <w:left w:val="nil"/>
              <w:bottom w:val="single" w:color="auto" w:sz="4" w:space="0"/>
              <w:right w:val="single" w:color="auto" w:sz="4" w:space="0"/>
            </w:tcBorders>
            <w:noWrap/>
            <w:vAlign w:val="center"/>
          </w:tcPr>
          <w:p>
            <w:pPr>
              <w:widowControl/>
              <w:jc w:val="center"/>
              <w:rPr>
                <w:rFonts w:ascii="Times New Roman" w:hAnsi="Times New Roman"/>
                <w:color w:val="auto"/>
                <w:kern w:val="0"/>
                <w:sz w:val="24"/>
                <w:szCs w:val="24"/>
              </w:rPr>
            </w:pPr>
            <w:r>
              <w:rPr>
                <w:rFonts w:ascii="Times New Roman" w:hAnsi="Times New Roman"/>
                <w:color w:val="auto"/>
                <w:kern w:val="0"/>
                <w:sz w:val="24"/>
                <w:szCs w:val="24"/>
              </w:rPr>
              <w:t>3</w:t>
            </w:r>
          </w:p>
        </w:tc>
        <w:tc>
          <w:tcPr>
            <w:tcW w:w="1394" w:type="dxa"/>
            <w:gridSpan w:val="2"/>
            <w:tcBorders>
              <w:top w:val="nil"/>
              <w:left w:val="nil"/>
              <w:bottom w:val="single" w:color="auto" w:sz="4" w:space="0"/>
              <w:right w:val="single" w:color="auto" w:sz="4" w:space="0"/>
            </w:tcBorders>
            <w:noWrap/>
            <w:vAlign w:val="center"/>
          </w:tcPr>
          <w:p>
            <w:pPr>
              <w:widowControl/>
              <w:jc w:val="center"/>
              <w:rPr>
                <w:rFonts w:ascii="Times New Roman" w:hAnsi="Times New Roman"/>
                <w:color w:val="auto"/>
                <w:kern w:val="0"/>
                <w:sz w:val="24"/>
                <w:szCs w:val="24"/>
              </w:rPr>
            </w:pPr>
            <w:r>
              <w:rPr>
                <w:rFonts w:ascii="Times New Roman" w:hAnsi="Times New Roman"/>
                <w:color w:val="auto"/>
                <w:kern w:val="0"/>
                <w:sz w:val="24"/>
                <w:szCs w:val="24"/>
              </w:rPr>
              <w:t>4</w:t>
            </w:r>
          </w:p>
        </w:tc>
        <w:tc>
          <w:tcPr>
            <w:tcW w:w="1573" w:type="dxa"/>
            <w:gridSpan w:val="3"/>
            <w:tcBorders>
              <w:top w:val="nil"/>
              <w:left w:val="nil"/>
              <w:bottom w:val="single" w:color="auto" w:sz="4" w:space="0"/>
              <w:right w:val="single" w:color="auto" w:sz="4" w:space="0"/>
            </w:tcBorders>
            <w:noWrap/>
            <w:vAlign w:val="center"/>
          </w:tcPr>
          <w:p>
            <w:pPr>
              <w:widowControl/>
              <w:jc w:val="center"/>
              <w:rPr>
                <w:rFonts w:ascii="Times New Roman" w:hAnsi="Times New Roman"/>
                <w:color w:val="auto"/>
                <w:kern w:val="0"/>
                <w:sz w:val="24"/>
                <w:szCs w:val="24"/>
              </w:rPr>
            </w:pPr>
            <w:r>
              <w:rPr>
                <w:rFonts w:ascii="Times New Roman" w:hAnsi="Times New Roman"/>
                <w:color w:val="auto"/>
                <w:kern w:val="0"/>
                <w:sz w:val="24"/>
                <w:szCs w:val="24"/>
              </w:rPr>
              <w:t>5</w:t>
            </w:r>
          </w:p>
        </w:tc>
      </w:tr>
      <w:tr>
        <w:tblPrEx>
          <w:tblCellMar>
            <w:top w:w="0" w:type="dxa"/>
            <w:left w:w="108" w:type="dxa"/>
            <w:bottom w:w="0" w:type="dxa"/>
            <w:right w:w="108" w:type="dxa"/>
          </w:tblCellMar>
        </w:tblPrEx>
        <w:trPr>
          <w:trHeight w:val="402" w:hRule="atLeast"/>
        </w:trPr>
        <w:tc>
          <w:tcPr>
            <w:tcW w:w="3874" w:type="dxa"/>
            <w:gridSpan w:val="5"/>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color w:val="auto"/>
                <w:kern w:val="0"/>
                <w:sz w:val="22"/>
              </w:rPr>
            </w:pPr>
            <w:r>
              <w:rPr>
                <w:rFonts w:ascii="Times New Roman" w:hAnsi="Times New Roman"/>
                <w:color w:val="auto"/>
                <w:kern w:val="0"/>
                <w:sz w:val="22"/>
              </w:rPr>
              <w:t>一、一般公共预算财政拨款</w:t>
            </w:r>
          </w:p>
        </w:tc>
        <w:tc>
          <w:tcPr>
            <w:tcW w:w="49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auto"/>
                <w:kern w:val="0"/>
                <w:sz w:val="22"/>
              </w:rPr>
            </w:pPr>
            <w:r>
              <w:rPr>
                <w:rFonts w:ascii="Times New Roman" w:hAnsi="Times New Roman"/>
                <w:color w:val="auto"/>
                <w:kern w:val="0"/>
                <w:sz w:val="22"/>
              </w:rPr>
              <w:t>1</w:t>
            </w:r>
          </w:p>
        </w:tc>
        <w:tc>
          <w:tcPr>
            <w:tcW w:w="930"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auto"/>
                <w:kern w:val="0"/>
                <w:sz w:val="22"/>
              </w:rPr>
            </w:pPr>
            <w:r>
              <w:rPr>
                <w:rFonts w:ascii="Times New Roman" w:hAnsi="Times New Roman"/>
                <w:color w:val="auto"/>
                <w:kern w:val="0"/>
                <w:sz w:val="22"/>
              </w:rPr>
              <w:t>258.87</w:t>
            </w:r>
          </w:p>
        </w:tc>
        <w:tc>
          <w:tcPr>
            <w:tcW w:w="3222" w:type="dxa"/>
            <w:gridSpan w:val="5"/>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 w:val="22"/>
              </w:rPr>
            </w:pPr>
            <w:r>
              <w:rPr>
                <w:rFonts w:ascii="Times New Roman" w:hAnsi="Times New Roman"/>
                <w:color w:val="auto"/>
                <w:kern w:val="0"/>
                <w:sz w:val="22"/>
              </w:rPr>
              <w:t>一、一般公共服务支出</w:t>
            </w:r>
          </w:p>
        </w:tc>
        <w:tc>
          <w:tcPr>
            <w:tcW w:w="1278" w:type="dxa"/>
            <w:gridSpan w:val="5"/>
            <w:tcBorders>
              <w:top w:val="nil"/>
              <w:left w:val="nil"/>
              <w:bottom w:val="single" w:color="auto" w:sz="4" w:space="0"/>
              <w:right w:val="single" w:color="auto" w:sz="4" w:space="0"/>
            </w:tcBorders>
            <w:noWrap/>
            <w:vAlign w:val="center"/>
          </w:tcPr>
          <w:p>
            <w:pPr>
              <w:widowControl/>
              <w:jc w:val="center"/>
              <w:rPr>
                <w:rFonts w:ascii="Times New Roman" w:hAnsi="Times New Roman"/>
                <w:color w:val="auto"/>
                <w:kern w:val="0"/>
                <w:sz w:val="22"/>
              </w:rPr>
            </w:pPr>
            <w:r>
              <w:rPr>
                <w:rFonts w:ascii="Times New Roman" w:hAnsi="Times New Roman"/>
                <w:color w:val="auto"/>
                <w:kern w:val="0"/>
                <w:sz w:val="22"/>
              </w:rPr>
              <w:t>15</w:t>
            </w:r>
          </w:p>
        </w:tc>
        <w:tc>
          <w:tcPr>
            <w:tcW w:w="1362" w:type="dxa"/>
            <w:gridSpan w:val="3"/>
            <w:tcBorders>
              <w:top w:val="nil"/>
              <w:left w:val="nil"/>
              <w:bottom w:val="single" w:color="auto" w:sz="4" w:space="0"/>
              <w:right w:val="single" w:color="auto" w:sz="4" w:space="0"/>
            </w:tcBorders>
            <w:noWrap/>
            <w:vAlign w:val="center"/>
          </w:tcPr>
          <w:p>
            <w:pPr>
              <w:jc w:val="center"/>
              <w:rPr>
                <w:rFonts w:ascii="Times New Roman" w:hAnsi="Times New Roman"/>
                <w:color w:val="auto"/>
              </w:rPr>
            </w:pPr>
            <w:r>
              <w:rPr>
                <w:rFonts w:ascii="Times New Roman" w:hAnsi="Times New Roman"/>
                <w:color w:val="auto"/>
                <w:kern w:val="0"/>
                <w:sz w:val="22"/>
              </w:rPr>
              <w:t>0.00</w:t>
            </w:r>
          </w:p>
        </w:tc>
        <w:tc>
          <w:tcPr>
            <w:tcW w:w="1394" w:type="dxa"/>
            <w:gridSpan w:val="3"/>
            <w:tcBorders>
              <w:top w:val="nil"/>
              <w:left w:val="nil"/>
              <w:bottom w:val="single" w:color="auto" w:sz="4" w:space="0"/>
              <w:right w:val="single" w:color="auto" w:sz="4" w:space="0"/>
            </w:tcBorders>
            <w:noWrap/>
            <w:vAlign w:val="center"/>
          </w:tcPr>
          <w:p>
            <w:pPr>
              <w:jc w:val="center"/>
              <w:rPr>
                <w:rFonts w:ascii="Times New Roman" w:hAnsi="Times New Roman"/>
                <w:color w:val="auto"/>
              </w:rPr>
            </w:pPr>
            <w:r>
              <w:rPr>
                <w:rFonts w:ascii="Times New Roman" w:hAnsi="Times New Roman"/>
                <w:color w:val="auto"/>
                <w:kern w:val="0"/>
                <w:sz w:val="22"/>
              </w:rPr>
              <w:t>0.00</w:t>
            </w:r>
          </w:p>
        </w:tc>
        <w:tc>
          <w:tcPr>
            <w:tcW w:w="1394" w:type="dxa"/>
            <w:gridSpan w:val="2"/>
            <w:tcBorders>
              <w:top w:val="nil"/>
              <w:left w:val="nil"/>
              <w:bottom w:val="single" w:color="auto" w:sz="4" w:space="0"/>
              <w:right w:val="single" w:color="auto" w:sz="4" w:space="0"/>
            </w:tcBorders>
            <w:noWrap/>
            <w:vAlign w:val="center"/>
          </w:tcPr>
          <w:p>
            <w:pPr>
              <w:jc w:val="center"/>
              <w:rPr>
                <w:rFonts w:ascii="Times New Roman" w:hAnsi="Times New Roman"/>
                <w:color w:val="auto"/>
              </w:rPr>
            </w:pPr>
            <w:r>
              <w:rPr>
                <w:rFonts w:ascii="Times New Roman" w:hAnsi="Times New Roman"/>
                <w:color w:val="auto"/>
                <w:kern w:val="0"/>
                <w:sz w:val="22"/>
              </w:rPr>
              <w:t>0.00</w:t>
            </w:r>
          </w:p>
        </w:tc>
        <w:tc>
          <w:tcPr>
            <w:tcW w:w="1573" w:type="dxa"/>
            <w:gridSpan w:val="3"/>
            <w:tcBorders>
              <w:top w:val="nil"/>
              <w:left w:val="nil"/>
              <w:bottom w:val="single" w:color="auto" w:sz="4" w:space="0"/>
              <w:right w:val="single" w:color="auto" w:sz="4" w:space="0"/>
            </w:tcBorders>
            <w:noWrap/>
            <w:vAlign w:val="center"/>
          </w:tcPr>
          <w:p>
            <w:pPr>
              <w:jc w:val="center"/>
              <w:rPr>
                <w:rFonts w:ascii="Times New Roman" w:hAnsi="Times New Roman"/>
                <w:color w:val="auto"/>
              </w:rPr>
            </w:pPr>
            <w:r>
              <w:rPr>
                <w:rFonts w:ascii="Times New Roman" w:hAnsi="Times New Roman"/>
                <w:color w:val="auto"/>
                <w:kern w:val="0"/>
                <w:sz w:val="22"/>
              </w:rPr>
              <w:t>0.00</w:t>
            </w:r>
          </w:p>
        </w:tc>
      </w:tr>
      <w:tr>
        <w:tblPrEx>
          <w:tblCellMar>
            <w:top w:w="0" w:type="dxa"/>
            <w:left w:w="108" w:type="dxa"/>
            <w:bottom w:w="0" w:type="dxa"/>
            <w:right w:w="108" w:type="dxa"/>
          </w:tblCellMar>
        </w:tblPrEx>
        <w:trPr>
          <w:trHeight w:val="402" w:hRule="atLeast"/>
        </w:trPr>
        <w:tc>
          <w:tcPr>
            <w:tcW w:w="3874" w:type="dxa"/>
            <w:gridSpan w:val="5"/>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color w:val="auto"/>
                <w:kern w:val="0"/>
                <w:sz w:val="22"/>
              </w:rPr>
            </w:pPr>
            <w:r>
              <w:rPr>
                <w:rFonts w:ascii="Times New Roman" w:hAnsi="Times New Roman"/>
                <w:color w:val="auto"/>
                <w:kern w:val="0"/>
                <w:sz w:val="22"/>
              </w:rPr>
              <w:t>二、政府性基金预算财政拨款</w:t>
            </w:r>
          </w:p>
        </w:tc>
        <w:tc>
          <w:tcPr>
            <w:tcW w:w="49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auto"/>
                <w:kern w:val="0"/>
                <w:sz w:val="22"/>
              </w:rPr>
            </w:pPr>
            <w:r>
              <w:rPr>
                <w:rFonts w:ascii="Times New Roman" w:hAnsi="Times New Roman"/>
                <w:color w:val="auto"/>
                <w:kern w:val="0"/>
                <w:sz w:val="22"/>
              </w:rPr>
              <w:t>2</w:t>
            </w:r>
          </w:p>
        </w:tc>
        <w:tc>
          <w:tcPr>
            <w:tcW w:w="930" w:type="dxa"/>
            <w:tcBorders>
              <w:top w:val="nil"/>
              <w:left w:val="nil"/>
              <w:bottom w:val="single" w:color="auto" w:sz="4" w:space="0"/>
              <w:right w:val="single" w:color="auto" w:sz="4" w:space="0"/>
            </w:tcBorders>
            <w:noWrap/>
            <w:vAlign w:val="center"/>
          </w:tcPr>
          <w:p>
            <w:pPr>
              <w:jc w:val="center"/>
              <w:rPr>
                <w:rFonts w:ascii="Times New Roman" w:hAnsi="Times New Roman"/>
                <w:color w:val="auto"/>
              </w:rPr>
            </w:pPr>
            <w:r>
              <w:rPr>
                <w:rFonts w:ascii="Times New Roman" w:hAnsi="Times New Roman"/>
                <w:color w:val="auto"/>
                <w:kern w:val="0"/>
                <w:sz w:val="22"/>
              </w:rPr>
              <w:t>0.00</w:t>
            </w:r>
          </w:p>
        </w:tc>
        <w:tc>
          <w:tcPr>
            <w:tcW w:w="3222" w:type="dxa"/>
            <w:gridSpan w:val="5"/>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 w:val="22"/>
              </w:rPr>
            </w:pPr>
            <w:r>
              <w:rPr>
                <w:rFonts w:ascii="Times New Roman" w:hAnsi="Times New Roman"/>
                <w:color w:val="auto"/>
                <w:kern w:val="0"/>
                <w:sz w:val="22"/>
              </w:rPr>
              <w:t>二、外交支出</w:t>
            </w:r>
          </w:p>
        </w:tc>
        <w:tc>
          <w:tcPr>
            <w:tcW w:w="1278" w:type="dxa"/>
            <w:gridSpan w:val="5"/>
            <w:tcBorders>
              <w:top w:val="nil"/>
              <w:left w:val="nil"/>
              <w:bottom w:val="single" w:color="auto" w:sz="4" w:space="0"/>
              <w:right w:val="single" w:color="auto" w:sz="4" w:space="0"/>
            </w:tcBorders>
            <w:noWrap/>
            <w:vAlign w:val="center"/>
          </w:tcPr>
          <w:p>
            <w:pPr>
              <w:widowControl/>
              <w:jc w:val="center"/>
              <w:rPr>
                <w:rFonts w:ascii="Times New Roman" w:hAnsi="Times New Roman"/>
                <w:color w:val="auto"/>
                <w:kern w:val="0"/>
                <w:sz w:val="22"/>
              </w:rPr>
            </w:pPr>
            <w:r>
              <w:rPr>
                <w:rFonts w:ascii="Times New Roman" w:hAnsi="Times New Roman"/>
                <w:color w:val="auto"/>
                <w:kern w:val="0"/>
                <w:sz w:val="22"/>
              </w:rPr>
              <w:t>16</w:t>
            </w:r>
          </w:p>
        </w:tc>
        <w:tc>
          <w:tcPr>
            <w:tcW w:w="1362" w:type="dxa"/>
            <w:gridSpan w:val="3"/>
            <w:tcBorders>
              <w:top w:val="nil"/>
              <w:left w:val="nil"/>
              <w:bottom w:val="single" w:color="auto" w:sz="4" w:space="0"/>
              <w:right w:val="single" w:color="auto" w:sz="4" w:space="0"/>
            </w:tcBorders>
            <w:noWrap/>
            <w:vAlign w:val="center"/>
          </w:tcPr>
          <w:p>
            <w:pPr>
              <w:jc w:val="center"/>
              <w:rPr>
                <w:rFonts w:ascii="Times New Roman" w:hAnsi="Times New Roman"/>
                <w:color w:val="auto"/>
              </w:rPr>
            </w:pPr>
            <w:r>
              <w:rPr>
                <w:rFonts w:ascii="Times New Roman" w:hAnsi="Times New Roman"/>
                <w:color w:val="auto"/>
                <w:kern w:val="0"/>
                <w:sz w:val="22"/>
              </w:rPr>
              <w:t>0.00</w:t>
            </w:r>
          </w:p>
        </w:tc>
        <w:tc>
          <w:tcPr>
            <w:tcW w:w="1394" w:type="dxa"/>
            <w:gridSpan w:val="3"/>
            <w:tcBorders>
              <w:top w:val="nil"/>
              <w:left w:val="nil"/>
              <w:bottom w:val="single" w:color="auto" w:sz="4" w:space="0"/>
              <w:right w:val="single" w:color="auto" w:sz="4" w:space="0"/>
            </w:tcBorders>
            <w:noWrap/>
            <w:vAlign w:val="center"/>
          </w:tcPr>
          <w:p>
            <w:pPr>
              <w:jc w:val="center"/>
              <w:rPr>
                <w:rFonts w:ascii="Times New Roman" w:hAnsi="Times New Roman"/>
                <w:color w:val="auto"/>
              </w:rPr>
            </w:pPr>
            <w:r>
              <w:rPr>
                <w:rFonts w:ascii="Times New Roman" w:hAnsi="Times New Roman"/>
                <w:color w:val="auto"/>
                <w:kern w:val="0"/>
                <w:sz w:val="22"/>
              </w:rPr>
              <w:t>0.00</w:t>
            </w:r>
          </w:p>
        </w:tc>
        <w:tc>
          <w:tcPr>
            <w:tcW w:w="1394" w:type="dxa"/>
            <w:gridSpan w:val="2"/>
            <w:tcBorders>
              <w:top w:val="nil"/>
              <w:left w:val="nil"/>
              <w:bottom w:val="single" w:color="auto" w:sz="4" w:space="0"/>
              <w:right w:val="single" w:color="auto" w:sz="4" w:space="0"/>
            </w:tcBorders>
            <w:noWrap/>
            <w:vAlign w:val="center"/>
          </w:tcPr>
          <w:p>
            <w:pPr>
              <w:jc w:val="center"/>
              <w:rPr>
                <w:rFonts w:ascii="Times New Roman" w:hAnsi="Times New Roman"/>
                <w:color w:val="auto"/>
              </w:rPr>
            </w:pPr>
            <w:r>
              <w:rPr>
                <w:rFonts w:ascii="Times New Roman" w:hAnsi="Times New Roman"/>
                <w:color w:val="auto"/>
                <w:kern w:val="0"/>
                <w:sz w:val="22"/>
              </w:rPr>
              <w:t>0.00</w:t>
            </w:r>
          </w:p>
        </w:tc>
        <w:tc>
          <w:tcPr>
            <w:tcW w:w="1573" w:type="dxa"/>
            <w:gridSpan w:val="3"/>
            <w:tcBorders>
              <w:top w:val="nil"/>
              <w:left w:val="nil"/>
              <w:bottom w:val="single" w:color="auto" w:sz="4" w:space="0"/>
              <w:right w:val="single" w:color="auto" w:sz="4" w:space="0"/>
            </w:tcBorders>
            <w:noWrap/>
            <w:vAlign w:val="center"/>
          </w:tcPr>
          <w:p>
            <w:pPr>
              <w:jc w:val="center"/>
              <w:rPr>
                <w:rFonts w:ascii="Times New Roman" w:hAnsi="Times New Roman"/>
                <w:color w:val="auto"/>
              </w:rPr>
            </w:pPr>
            <w:r>
              <w:rPr>
                <w:rFonts w:ascii="Times New Roman" w:hAnsi="Times New Roman"/>
                <w:color w:val="auto"/>
                <w:kern w:val="0"/>
                <w:sz w:val="22"/>
              </w:rPr>
              <w:t>0.00</w:t>
            </w:r>
          </w:p>
        </w:tc>
      </w:tr>
      <w:tr>
        <w:tblPrEx>
          <w:tblCellMar>
            <w:top w:w="0" w:type="dxa"/>
            <w:left w:w="108" w:type="dxa"/>
            <w:bottom w:w="0" w:type="dxa"/>
            <w:right w:w="108" w:type="dxa"/>
          </w:tblCellMar>
        </w:tblPrEx>
        <w:trPr>
          <w:trHeight w:val="402" w:hRule="atLeast"/>
        </w:trPr>
        <w:tc>
          <w:tcPr>
            <w:tcW w:w="3874" w:type="dxa"/>
            <w:gridSpan w:val="5"/>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color w:val="auto"/>
                <w:kern w:val="0"/>
                <w:sz w:val="22"/>
              </w:rPr>
            </w:pPr>
            <w:r>
              <w:rPr>
                <w:rFonts w:ascii="Times New Roman" w:hAnsi="Times New Roman"/>
                <w:color w:val="auto"/>
                <w:kern w:val="0"/>
                <w:sz w:val="22"/>
              </w:rPr>
              <w:t>三、国有资本经营预算财政拨款</w:t>
            </w:r>
          </w:p>
        </w:tc>
        <w:tc>
          <w:tcPr>
            <w:tcW w:w="49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auto"/>
                <w:kern w:val="0"/>
                <w:sz w:val="22"/>
              </w:rPr>
            </w:pPr>
            <w:r>
              <w:rPr>
                <w:rFonts w:ascii="Times New Roman" w:hAnsi="Times New Roman"/>
                <w:color w:val="auto"/>
                <w:kern w:val="0"/>
                <w:sz w:val="22"/>
              </w:rPr>
              <w:t>3</w:t>
            </w:r>
          </w:p>
        </w:tc>
        <w:tc>
          <w:tcPr>
            <w:tcW w:w="930" w:type="dxa"/>
            <w:tcBorders>
              <w:top w:val="nil"/>
              <w:left w:val="nil"/>
              <w:bottom w:val="single" w:color="auto" w:sz="4" w:space="0"/>
              <w:right w:val="single" w:color="auto" w:sz="4" w:space="0"/>
            </w:tcBorders>
            <w:noWrap/>
            <w:vAlign w:val="center"/>
          </w:tcPr>
          <w:p>
            <w:pPr>
              <w:jc w:val="center"/>
              <w:rPr>
                <w:rFonts w:ascii="Times New Roman" w:hAnsi="Times New Roman"/>
                <w:color w:val="auto"/>
              </w:rPr>
            </w:pPr>
            <w:r>
              <w:rPr>
                <w:rFonts w:ascii="Times New Roman" w:hAnsi="Times New Roman"/>
                <w:color w:val="auto"/>
                <w:kern w:val="0"/>
                <w:sz w:val="22"/>
              </w:rPr>
              <w:t>0.00</w:t>
            </w:r>
          </w:p>
        </w:tc>
        <w:tc>
          <w:tcPr>
            <w:tcW w:w="3222" w:type="dxa"/>
            <w:gridSpan w:val="5"/>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 w:val="22"/>
              </w:rPr>
            </w:pPr>
            <w:r>
              <w:rPr>
                <w:rFonts w:ascii="Times New Roman" w:hAnsi="Times New Roman"/>
                <w:color w:val="auto"/>
                <w:kern w:val="0"/>
                <w:sz w:val="22"/>
              </w:rPr>
              <w:t>三、国防支出</w:t>
            </w:r>
          </w:p>
        </w:tc>
        <w:tc>
          <w:tcPr>
            <w:tcW w:w="1278" w:type="dxa"/>
            <w:gridSpan w:val="5"/>
            <w:tcBorders>
              <w:top w:val="nil"/>
              <w:left w:val="nil"/>
              <w:bottom w:val="single" w:color="auto" w:sz="4" w:space="0"/>
              <w:right w:val="single" w:color="auto" w:sz="4" w:space="0"/>
            </w:tcBorders>
            <w:noWrap/>
            <w:vAlign w:val="center"/>
          </w:tcPr>
          <w:p>
            <w:pPr>
              <w:widowControl/>
              <w:jc w:val="center"/>
              <w:rPr>
                <w:rFonts w:ascii="Times New Roman" w:hAnsi="Times New Roman"/>
                <w:color w:val="auto"/>
                <w:kern w:val="0"/>
                <w:sz w:val="22"/>
              </w:rPr>
            </w:pPr>
            <w:r>
              <w:rPr>
                <w:rFonts w:ascii="Times New Roman" w:hAnsi="Times New Roman"/>
                <w:color w:val="auto"/>
                <w:kern w:val="0"/>
                <w:sz w:val="22"/>
              </w:rPr>
              <w:t>17</w:t>
            </w:r>
          </w:p>
        </w:tc>
        <w:tc>
          <w:tcPr>
            <w:tcW w:w="1362" w:type="dxa"/>
            <w:gridSpan w:val="3"/>
            <w:tcBorders>
              <w:top w:val="nil"/>
              <w:left w:val="nil"/>
              <w:bottom w:val="single" w:color="auto" w:sz="4" w:space="0"/>
              <w:right w:val="single" w:color="auto" w:sz="4" w:space="0"/>
            </w:tcBorders>
            <w:noWrap/>
            <w:vAlign w:val="center"/>
          </w:tcPr>
          <w:p>
            <w:pPr>
              <w:jc w:val="center"/>
              <w:rPr>
                <w:rFonts w:ascii="Times New Roman" w:hAnsi="Times New Roman"/>
                <w:color w:val="auto"/>
              </w:rPr>
            </w:pPr>
            <w:r>
              <w:rPr>
                <w:rFonts w:ascii="Times New Roman" w:hAnsi="Times New Roman"/>
                <w:color w:val="auto"/>
                <w:kern w:val="0"/>
                <w:sz w:val="22"/>
              </w:rPr>
              <w:t>0.00</w:t>
            </w:r>
          </w:p>
        </w:tc>
        <w:tc>
          <w:tcPr>
            <w:tcW w:w="1394" w:type="dxa"/>
            <w:gridSpan w:val="3"/>
            <w:tcBorders>
              <w:top w:val="nil"/>
              <w:left w:val="nil"/>
              <w:bottom w:val="single" w:color="auto" w:sz="4" w:space="0"/>
              <w:right w:val="single" w:color="auto" w:sz="4" w:space="0"/>
            </w:tcBorders>
            <w:noWrap/>
            <w:vAlign w:val="center"/>
          </w:tcPr>
          <w:p>
            <w:pPr>
              <w:jc w:val="center"/>
              <w:rPr>
                <w:rFonts w:ascii="Times New Roman" w:hAnsi="Times New Roman"/>
                <w:color w:val="auto"/>
              </w:rPr>
            </w:pPr>
            <w:r>
              <w:rPr>
                <w:rFonts w:ascii="Times New Roman" w:hAnsi="Times New Roman"/>
                <w:color w:val="auto"/>
                <w:kern w:val="0"/>
                <w:sz w:val="22"/>
              </w:rPr>
              <w:t>0.00</w:t>
            </w:r>
          </w:p>
        </w:tc>
        <w:tc>
          <w:tcPr>
            <w:tcW w:w="1394" w:type="dxa"/>
            <w:gridSpan w:val="2"/>
            <w:tcBorders>
              <w:top w:val="nil"/>
              <w:left w:val="nil"/>
              <w:bottom w:val="single" w:color="auto" w:sz="4" w:space="0"/>
              <w:right w:val="single" w:color="auto" w:sz="4" w:space="0"/>
            </w:tcBorders>
            <w:noWrap/>
            <w:vAlign w:val="center"/>
          </w:tcPr>
          <w:p>
            <w:pPr>
              <w:jc w:val="center"/>
              <w:rPr>
                <w:rFonts w:ascii="Times New Roman" w:hAnsi="Times New Roman"/>
                <w:color w:val="auto"/>
              </w:rPr>
            </w:pPr>
            <w:r>
              <w:rPr>
                <w:rFonts w:ascii="Times New Roman" w:hAnsi="Times New Roman"/>
                <w:color w:val="auto"/>
                <w:kern w:val="0"/>
                <w:sz w:val="22"/>
              </w:rPr>
              <w:t>0.00</w:t>
            </w:r>
          </w:p>
        </w:tc>
        <w:tc>
          <w:tcPr>
            <w:tcW w:w="1573" w:type="dxa"/>
            <w:gridSpan w:val="3"/>
            <w:tcBorders>
              <w:top w:val="nil"/>
              <w:left w:val="nil"/>
              <w:bottom w:val="single" w:color="auto" w:sz="4" w:space="0"/>
              <w:right w:val="single" w:color="auto" w:sz="4" w:space="0"/>
            </w:tcBorders>
            <w:noWrap/>
            <w:vAlign w:val="center"/>
          </w:tcPr>
          <w:p>
            <w:pPr>
              <w:jc w:val="center"/>
              <w:rPr>
                <w:rFonts w:ascii="Times New Roman" w:hAnsi="Times New Roman"/>
                <w:color w:val="auto"/>
              </w:rPr>
            </w:pPr>
            <w:r>
              <w:rPr>
                <w:rFonts w:ascii="Times New Roman" w:hAnsi="Times New Roman"/>
                <w:color w:val="auto"/>
                <w:kern w:val="0"/>
                <w:sz w:val="22"/>
              </w:rPr>
              <w:t>0.00</w:t>
            </w:r>
          </w:p>
        </w:tc>
      </w:tr>
      <w:tr>
        <w:tblPrEx>
          <w:tblCellMar>
            <w:top w:w="0" w:type="dxa"/>
            <w:left w:w="108" w:type="dxa"/>
            <w:bottom w:w="0" w:type="dxa"/>
            <w:right w:w="108" w:type="dxa"/>
          </w:tblCellMar>
        </w:tblPrEx>
        <w:trPr>
          <w:trHeight w:val="402" w:hRule="atLeast"/>
        </w:trPr>
        <w:tc>
          <w:tcPr>
            <w:tcW w:w="3874" w:type="dxa"/>
            <w:gridSpan w:val="5"/>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color w:val="auto"/>
                <w:kern w:val="0"/>
                <w:sz w:val="22"/>
              </w:rPr>
            </w:pPr>
            <w:r>
              <w:rPr>
                <w:rFonts w:ascii="Times New Roman" w:hAnsi="Times New Roman"/>
                <w:color w:val="auto"/>
                <w:kern w:val="0"/>
                <w:sz w:val="22"/>
              </w:rPr>
              <w:t>　</w:t>
            </w:r>
          </w:p>
        </w:tc>
        <w:tc>
          <w:tcPr>
            <w:tcW w:w="49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auto"/>
                <w:kern w:val="0"/>
                <w:sz w:val="22"/>
              </w:rPr>
            </w:pPr>
            <w:r>
              <w:rPr>
                <w:rFonts w:ascii="Times New Roman" w:hAnsi="Times New Roman"/>
                <w:color w:val="auto"/>
                <w:kern w:val="0"/>
                <w:sz w:val="22"/>
              </w:rPr>
              <w:t>4</w:t>
            </w:r>
          </w:p>
        </w:tc>
        <w:tc>
          <w:tcPr>
            <w:tcW w:w="930"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auto"/>
                <w:kern w:val="0"/>
                <w:sz w:val="22"/>
              </w:rPr>
            </w:pPr>
          </w:p>
        </w:tc>
        <w:tc>
          <w:tcPr>
            <w:tcW w:w="3222" w:type="dxa"/>
            <w:gridSpan w:val="5"/>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 w:val="22"/>
              </w:rPr>
            </w:pPr>
            <w:r>
              <w:rPr>
                <w:rFonts w:ascii="Times New Roman" w:hAnsi="Times New Roman"/>
                <w:color w:val="auto"/>
                <w:kern w:val="0"/>
                <w:sz w:val="22"/>
              </w:rPr>
              <w:t>四、公共安全支出</w:t>
            </w:r>
          </w:p>
        </w:tc>
        <w:tc>
          <w:tcPr>
            <w:tcW w:w="1278" w:type="dxa"/>
            <w:gridSpan w:val="5"/>
            <w:tcBorders>
              <w:top w:val="nil"/>
              <w:left w:val="nil"/>
              <w:bottom w:val="single" w:color="auto" w:sz="4" w:space="0"/>
              <w:right w:val="single" w:color="auto" w:sz="4" w:space="0"/>
            </w:tcBorders>
            <w:noWrap/>
            <w:vAlign w:val="center"/>
          </w:tcPr>
          <w:p>
            <w:pPr>
              <w:widowControl/>
              <w:jc w:val="center"/>
              <w:rPr>
                <w:rFonts w:ascii="Times New Roman" w:hAnsi="Times New Roman"/>
                <w:color w:val="auto"/>
                <w:kern w:val="0"/>
                <w:sz w:val="22"/>
              </w:rPr>
            </w:pPr>
            <w:r>
              <w:rPr>
                <w:rFonts w:ascii="Times New Roman" w:hAnsi="Times New Roman"/>
                <w:color w:val="auto"/>
                <w:kern w:val="0"/>
                <w:sz w:val="22"/>
              </w:rPr>
              <w:t>18</w:t>
            </w:r>
          </w:p>
        </w:tc>
        <w:tc>
          <w:tcPr>
            <w:tcW w:w="1362" w:type="dxa"/>
            <w:gridSpan w:val="3"/>
            <w:tcBorders>
              <w:top w:val="nil"/>
              <w:left w:val="nil"/>
              <w:bottom w:val="single" w:color="auto" w:sz="4" w:space="0"/>
              <w:right w:val="single" w:color="auto" w:sz="4" w:space="0"/>
            </w:tcBorders>
            <w:noWrap/>
            <w:vAlign w:val="center"/>
          </w:tcPr>
          <w:p>
            <w:pPr>
              <w:jc w:val="center"/>
              <w:rPr>
                <w:rFonts w:ascii="Times New Roman" w:hAnsi="Times New Roman"/>
                <w:color w:val="auto"/>
              </w:rPr>
            </w:pPr>
            <w:r>
              <w:rPr>
                <w:rFonts w:ascii="Times New Roman" w:hAnsi="Times New Roman"/>
                <w:color w:val="auto"/>
                <w:kern w:val="0"/>
                <w:sz w:val="22"/>
              </w:rPr>
              <w:t>0.00</w:t>
            </w:r>
          </w:p>
        </w:tc>
        <w:tc>
          <w:tcPr>
            <w:tcW w:w="1394" w:type="dxa"/>
            <w:gridSpan w:val="3"/>
            <w:tcBorders>
              <w:top w:val="nil"/>
              <w:left w:val="nil"/>
              <w:bottom w:val="single" w:color="auto" w:sz="4" w:space="0"/>
              <w:right w:val="single" w:color="auto" w:sz="4" w:space="0"/>
            </w:tcBorders>
            <w:noWrap/>
            <w:vAlign w:val="center"/>
          </w:tcPr>
          <w:p>
            <w:pPr>
              <w:jc w:val="center"/>
              <w:rPr>
                <w:rFonts w:ascii="Times New Roman" w:hAnsi="Times New Roman"/>
                <w:color w:val="auto"/>
              </w:rPr>
            </w:pPr>
            <w:r>
              <w:rPr>
                <w:rFonts w:ascii="Times New Roman" w:hAnsi="Times New Roman"/>
                <w:color w:val="auto"/>
                <w:kern w:val="0"/>
                <w:sz w:val="22"/>
              </w:rPr>
              <w:t>0.00</w:t>
            </w:r>
          </w:p>
        </w:tc>
        <w:tc>
          <w:tcPr>
            <w:tcW w:w="1394" w:type="dxa"/>
            <w:gridSpan w:val="2"/>
            <w:tcBorders>
              <w:top w:val="nil"/>
              <w:left w:val="nil"/>
              <w:bottom w:val="single" w:color="auto" w:sz="4" w:space="0"/>
              <w:right w:val="single" w:color="auto" w:sz="4" w:space="0"/>
            </w:tcBorders>
            <w:noWrap/>
            <w:vAlign w:val="center"/>
          </w:tcPr>
          <w:p>
            <w:pPr>
              <w:jc w:val="center"/>
              <w:rPr>
                <w:rFonts w:ascii="Times New Roman" w:hAnsi="Times New Roman"/>
                <w:color w:val="auto"/>
              </w:rPr>
            </w:pPr>
            <w:r>
              <w:rPr>
                <w:rFonts w:ascii="Times New Roman" w:hAnsi="Times New Roman"/>
                <w:color w:val="auto"/>
                <w:kern w:val="0"/>
                <w:sz w:val="22"/>
              </w:rPr>
              <w:t>0.00</w:t>
            </w:r>
          </w:p>
        </w:tc>
        <w:tc>
          <w:tcPr>
            <w:tcW w:w="1573" w:type="dxa"/>
            <w:gridSpan w:val="3"/>
            <w:tcBorders>
              <w:top w:val="nil"/>
              <w:left w:val="nil"/>
              <w:bottom w:val="single" w:color="auto" w:sz="4" w:space="0"/>
              <w:right w:val="single" w:color="auto" w:sz="4" w:space="0"/>
            </w:tcBorders>
            <w:noWrap/>
            <w:vAlign w:val="center"/>
          </w:tcPr>
          <w:p>
            <w:pPr>
              <w:jc w:val="center"/>
              <w:rPr>
                <w:rFonts w:ascii="Times New Roman" w:hAnsi="Times New Roman"/>
                <w:color w:val="auto"/>
              </w:rPr>
            </w:pPr>
            <w:r>
              <w:rPr>
                <w:rFonts w:ascii="Times New Roman" w:hAnsi="Times New Roman"/>
                <w:color w:val="auto"/>
                <w:kern w:val="0"/>
                <w:sz w:val="22"/>
              </w:rPr>
              <w:t>0.00</w:t>
            </w:r>
          </w:p>
        </w:tc>
      </w:tr>
      <w:tr>
        <w:tblPrEx>
          <w:tblCellMar>
            <w:top w:w="0" w:type="dxa"/>
            <w:left w:w="108" w:type="dxa"/>
            <w:bottom w:w="0" w:type="dxa"/>
            <w:right w:w="108" w:type="dxa"/>
          </w:tblCellMar>
        </w:tblPrEx>
        <w:trPr>
          <w:trHeight w:val="402" w:hRule="atLeast"/>
        </w:trPr>
        <w:tc>
          <w:tcPr>
            <w:tcW w:w="3874" w:type="dxa"/>
            <w:gridSpan w:val="5"/>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color w:val="auto"/>
                <w:kern w:val="0"/>
                <w:sz w:val="22"/>
              </w:rPr>
            </w:pPr>
            <w:r>
              <w:rPr>
                <w:rFonts w:ascii="Times New Roman" w:hAnsi="Times New Roman"/>
                <w:color w:val="auto"/>
                <w:kern w:val="0"/>
                <w:sz w:val="22"/>
              </w:rPr>
              <w:t>　</w:t>
            </w:r>
          </w:p>
        </w:tc>
        <w:tc>
          <w:tcPr>
            <w:tcW w:w="49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auto"/>
                <w:kern w:val="0"/>
                <w:sz w:val="22"/>
              </w:rPr>
            </w:pPr>
            <w:r>
              <w:rPr>
                <w:rFonts w:ascii="Times New Roman" w:hAnsi="Times New Roman"/>
                <w:color w:val="auto"/>
                <w:kern w:val="0"/>
                <w:sz w:val="22"/>
              </w:rPr>
              <w:t>5</w:t>
            </w:r>
          </w:p>
        </w:tc>
        <w:tc>
          <w:tcPr>
            <w:tcW w:w="930"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auto"/>
                <w:kern w:val="0"/>
                <w:sz w:val="22"/>
              </w:rPr>
            </w:pPr>
          </w:p>
        </w:tc>
        <w:tc>
          <w:tcPr>
            <w:tcW w:w="3222" w:type="dxa"/>
            <w:gridSpan w:val="5"/>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 w:val="22"/>
              </w:rPr>
            </w:pPr>
            <w:r>
              <w:rPr>
                <w:rFonts w:ascii="Times New Roman" w:hAnsi="Times New Roman"/>
                <w:color w:val="auto"/>
                <w:kern w:val="0"/>
                <w:sz w:val="22"/>
              </w:rPr>
              <w:t>五、教育支出</w:t>
            </w:r>
          </w:p>
        </w:tc>
        <w:tc>
          <w:tcPr>
            <w:tcW w:w="1278" w:type="dxa"/>
            <w:gridSpan w:val="5"/>
            <w:tcBorders>
              <w:top w:val="nil"/>
              <w:left w:val="nil"/>
              <w:bottom w:val="single" w:color="auto" w:sz="4" w:space="0"/>
              <w:right w:val="single" w:color="auto" w:sz="4" w:space="0"/>
            </w:tcBorders>
            <w:noWrap/>
            <w:vAlign w:val="center"/>
          </w:tcPr>
          <w:p>
            <w:pPr>
              <w:widowControl/>
              <w:jc w:val="center"/>
              <w:rPr>
                <w:rFonts w:ascii="Times New Roman" w:hAnsi="Times New Roman"/>
                <w:color w:val="auto"/>
                <w:kern w:val="0"/>
                <w:sz w:val="22"/>
              </w:rPr>
            </w:pPr>
            <w:r>
              <w:rPr>
                <w:rFonts w:ascii="Times New Roman" w:hAnsi="Times New Roman"/>
                <w:color w:val="auto"/>
                <w:kern w:val="0"/>
                <w:sz w:val="22"/>
              </w:rPr>
              <w:t>19</w:t>
            </w:r>
          </w:p>
        </w:tc>
        <w:tc>
          <w:tcPr>
            <w:tcW w:w="1362" w:type="dxa"/>
            <w:gridSpan w:val="3"/>
            <w:tcBorders>
              <w:top w:val="nil"/>
              <w:left w:val="nil"/>
              <w:bottom w:val="single" w:color="auto" w:sz="4" w:space="0"/>
              <w:right w:val="single" w:color="auto" w:sz="4" w:space="0"/>
            </w:tcBorders>
            <w:noWrap/>
            <w:vAlign w:val="center"/>
          </w:tcPr>
          <w:p>
            <w:pPr>
              <w:jc w:val="center"/>
              <w:rPr>
                <w:rFonts w:ascii="Times New Roman" w:hAnsi="Times New Roman"/>
                <w:color w:val="auto"/>
              </w:rPr>
            </w:pPr>
            <w:r>
              <w:rPr>
                <w:rFonts w:ascii="Times New Roman" w:hAnsi="Times New Roman"/>
                <w:color w:val="auto"/>
                <w:kern w:val="0"/>
                <w:sz w:val="22"/>
              </w:rPr>
              <w:t>0.00</w:t>
            </w:r>
          </w:p>
        </w:tc>
        <w:tc>
          <w:tcPr>
            <w:tcW w:w="1394" w:type="dxa"/>
            <w:gridSpan w:val="3"/>
            <w:tcBorders>
              <w:top w:val="nil"/>
              <w:left w:val="nil"/>
              <w:bottom w:val="single" w:color="auto" w:sz="4" w:space="0"/>
              <w:right w:val="single" w:color="auto" w:sz="4" w:space="0"/>
            </w:tcBorders>
            <w:noWrap/>
            <w:vAlign w:val="center"/>
          </w:tcPr>
          <w:p>
            <w:pPr>
              <w:jc w:val="center"/>
              <w:rPr>
                <w:rFonts w:ascii="Times New Roman" w:hAnsi="Times New Roman"/>
                <w:color w:val="auto"/>
              </w:rPr>
            </w:pPr>
            <w:r>
              <w:rPr>
                <w:rFonts w:ascii="Times New Roman" w:hAnsi="Times New Roman"/>
                <w:color w:val="auto"/>
                <w:kern w:val="0"/>
                <w:sz w:val="22"/>
              </w:rPr>
              <w:t>0.00</w:t>
            </w:r>
          </w:p>
        </w:tc>
        <w:tc>
          <w:tcPr>
            <w:tcW w:w="1394" w:type="dxa"/>
            <w:gridSpan w:val="2"/>
            <w:tcBorders>
              <w:top w:val="nil"/>
              <w:left w:val="nil"/>
              <w:bottom w:val="single" w:color="auto" w:sz="4" w:space="0"/>
              <w:right w:val="single" w:color="auto" w:sz="4" w:space="0"/>
            </w:tcBorders>
            <w:noWrap/>
            <w:vAlign w:val="center"/>
          </w:tcPr>
          <w:p>
            <w:pPr>
              <w:jc w:val="center"/>
              <w:rPr>
                <w:rFonts w:ascii="Times New Roman" w:hAnsi="Times New Roman"/>
                <w:color w:val="auto"/>
              </w:rPr>
            </w:pPr>
            <w:r>
              <w:rPr>
                <w:rFonts w:ascii="Times New Roman" w:hAnsi="Times New Roman"/>
                <w:color w:val="auto"/>
                <w:kern w:val="0"/>
                <w:sz w:val="22"/>
              </w:rPr>
              <w:t>0.00</w:t>
            </w:r>
          </w:p>
        </w:tc>
        <w:tc>
          <w:tcPr>
            <w:tcW w:w="1573" w:type="dxa"/>
            <w:gridSpan w:val="3"/>
            <w:tcBorders>
              <w:top w:val="nil"/>
              <w:left w:val="nil"/>
              <w:bottom w:val="single" w:color="auto" w:sz="4" w:space="0"/>
              <w:right w:val="single" w:color="auto" w:sz="4" w:space="0"/>
            </w:tcBorders>
            <w:noWrap/>
            <w:vAlign w:val="center"/>
          </w:tcPr>
          <w:p>
            <w:pPr>
              <w:jc w:val="center"/>
              <w:rPr>
                <w:rFonts w:ascii="Times New Roman" w:hAnsi="Times New Roman"/>
                <w:color w:val="auto"/>
              </w:rPr>
            </w:pPr>
            <w:r>
              <w:rPr>
                <w:rFonts w:ascii="Times New Roman" w:hAnsi="Times New Roman"/>
                <w:color w:val="auto"/>
                <w:kern w:val="0"/>
                <w:sz w:val="22"/>
              </w:rPr>
              <w:t>0.00</w:t>
            </w:r>
          </w:p>
        </w:tc>
      </w:tr>
      <w:tr>
        <w:tblPrEx>
          <w:tblCellMar>
            <w:top w:w="0" w:type="dxa"/>
            <w:left w:w="108" w:type="dxa"/>
            <w:bottom w:w="0" w:type="dxa"/>
            <w:right w:w="108" w:type="dxa"/>
          </w:tblCellMar>
        </w:tblPrEx>
        <w:trPr>
          <w:trHeight w:val="402" w:hRule="atLeast"/>
        </w:trPr>
        <w:tc>
          <w:tcPr>
            <w:tcW w:w="3874" w:type="dxa"/>
            <w:gridSpan w:val="5"/>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color w:val="auto"/>
                <w:kern w:val="0"/>
                <w:sz w:val="22"/>
              </w:rPr>
            </w:pPr>
            <w:r>
              <w:rPr>
                <w:rFonts w:ascii="Times New Roman" w:hAnsi="Times New Roman"/>
                <w:color w:val="auto"/>
                <w:kern w:val="0"/>
                <w:sz w:val="22"/>
              </w:rPr>
              <w:t>　</w:t>
            </w:r>
          </w:p>
        </w:tc>
        <w:tc>
          <w:tcPr>
            <w:tcW w:w="49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auto"/>
                <w:kern w:val="0"/>
                <w:sz w:val="22"/>
              </w:rPr>
            </w:pPr>
            <w:r>
              <w:rPr>
                <w:rFonts w:ascii="Times New Roman" w:hAnsi="Times New Roman"/>
                <w:color w:val="auto"/>
                <w:kern w:val="0"/>
                <w:sz w:val="22"/>
              </w:rPr>
              <w:t>6</w:t>
            </w:r>
          </w:p>
        </w:tc>
        <w:tc>
          <w:tcPr>
            <w:tcW w:w="930"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auto"/>
                <w:kern w:val="0"/>
                <w:sz w:val="22"/>
              </w:rPr>
            </w:pPr>
          </w:p>
        </w:tc>
        <w:tc>
          <w:tcPr>
            <w:tcW w:w="3222" w:type="dxa"/>
            <w:gridSpan w:val="5"/>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 w:val="24"/>
                <w:szCs w:val="24"/>
              </w:rPr>
            </w:pPr>
            <w:r>
              <w:rPr>
                <w:rFonts w:ascii="Times New Roman" w:hAnsi="Times New Roman"/>
                <w:color w:val="auto"/>
                <w:kern w:val="0"/>
                <w:sz w:val="24"/>
                <w:szCs w:val="24"/>
              </w:rPr>
              <w:t>七、文化旅游体育与传媒支出</w:t>
            </w:r>
          </w:p>
        </w:tc>
        <w:tc>
          <w:tcPr>
            <w:tcW w:w="1278" w:type="dxa"/>
            <w:gridSpan w:val="5"/>
            <w:tcBorders>
              <w:top w:val="nil"/>
              <w:left w:val="nil"/>
              <w:bottom w:val="single" w:color="auto" w:sz="4" w:space="0"/>
              <w:right w:val="single" w:color="auto" w:sz="4" w:space="0"/>
            </w:tcBorders>
            <w:noWrap/>
            <w:vAlign w:val="center"/>
          </w:tcPr>
          <w:p>
            <w:pPr>
              <w:widowControl/>
              <w:jc w:val="center"/>
              <w:rPr>
                <w:rFonts w:ascii="Times New Roman" w:hAnsi="Times New Roman"/>
                <w:color w:val="auto"/>
                <w:kern w:val="0"/>
                <w:sz w:val="22"/>
              </w:rPr>
            </w:pPr>
            <w:r>
              <w:rPr>
                <w:rFonts w:ascii="Times New Roman" w:hAnsi="Times New Roman"/>
                <w:color w:val="auto"/>
                <w:kern w:val="0"/>
                <w:sz w:val="22"/>
              </w:rPr>
              <w:t>20</w:t>
            </w:r>
          </w:p>
        </w:tc>
        <w:tc>
          <w:tcPr>
            <w:tcW w:w="1362" w:type="dxa"/>
            <w:gridSpan w:val="3"/>
            <w:tcBorders>
              <w:top w:val="nil"/>
              <w:left w:val="nil"/>
              <w:bottom w:val="single" w:color="auto" w:sz="4" w:space="0"/>
              <w:right w:val="single" w:color="auto" w:sz="4" w:space="0"/>
            </w:tcBorders>
            <w:noWrap/>
            <w:vAlign w:val="center"/>
          </w:tcPr>
          <w:p>
            <w:pPr>
              <w:widowControl/>
              <w:jc w:val="center"/>
              <w:rPr>
                <w:rFonts w:ascii="Times New Roman" w:hAnsi="Times New Roman"/>
                <w:color w:val="auto"/>
                <w:kern w:val="0"/>
                <w:sz w:val="22"/>
              </w:rPr>
            </w:pPr>
            <w:r>
              <w:rPr>
                <w:rFonts w:ascii="Times New Roman" w:hAnsi="Times New Roman"/>
                <w:color w:val="auto"/>
                <w:kern w:val="0"/>
                <w:sz w:val="22"/>
              </w:rPr>
              <w:t>268.52</w:t>
            </w:r>
          </w:p>
        </w:tc>
        <w:tc>
          <w:tcPr>
            <w:tcW w:w="1394" w:type="dxa"/>
            <w:gridSpan w:val="3"/>
            <w:tcBorders>
              <w:top w:val="nil"/>
              <w:left w:val="nil"/>
              <w:bottom w:val="single" w:color="auto" w:sz="4" w:space="0"/>
              <w:right w:val="single" w:color="auto" w:sz="4" w:space="0"/>
            </w:tcBorders>
            <w:noWrap/>
            <w:vAlign w:val="center"/>
          </w:tcPr>
          <w:p>
            <w:pPr>
              <w:widowControl/>
              <w:jc w:val="center"/>
              <w:rPr>
                <w:rFonts w:ascii="Times New Roman" w:hAnsi="Times New Roman"/>
                <w:color w:val="auto"/>
                <w:kern w:val="0"/>
                <w:sz w:val="22"/>
              </w:rPr>
            </w:pPr>
            <w:r>
              <w:rPr>
                <w:rFonts w:ascii="Times New Roman" w:hAnsi="Times New Roman"/>
                <w:color w:val="auto"/>
                <w:kern w:val="0"/>
                <w:sz w:val="22"/>
              </w:rPr>
              <w:t>268.52</w:t>
            </w:r>
          </w:p>
        </w:tc>
        <w:tc>
          <w:tcPr>
            <w:tcW w:w="1394" w:type="dxa"/>
            <w:gridSpan w:val="2"/>
            <w:tcBorders>
              <w:top w:val="nil"/>
              <w:left w:val="nil"/>
              <w:bottom w:val="single" w:color="auto" w:sz="4" w:space="0"/>
              <w:right w:val="single" w:color="auto" w:sz="4" w:space="0"/>
            </w:tcBorders>
            <w:noWrap/>
            <w:vAlign w:val="center"/>
          </w:tcPr>
          <w:p>
            <w:pPr>
              <w:jc w:val="center"/>
              <w:rPr>
                <w:rFonts w:ascii="Times New Roman" w:hAnsi="Times New Roman"/>
                <w:color w:val="auto"/>
              </w:rPr>
            </w:pPr>
            <w:r>
              <w:rPr>
                <w:rFonts w:ascii="Times New Roman" w:hAnsi="Times New Roman"/>
                <w:color w:val="auto"/>
                <w:kern w:val="0"/>
                <w:sz w:val="22"/>
              </w:rPr>
              <w:t>0.00</w:t>
            </w:r>
          </w:p>
        </w:tc>
        <w:tc>
          <w:tcPr>
            <w:tcW w:w="1573" w:type="dxa"/>
            <w:gridSpan w:val="3"/>
            <w:tcBorders>
              <w:top w:val="nil"/>
              <w:left w:val="nil"/>
              <w:bottom w:val="single" w:color="auto" w:sz="4" w:space="0"/>
              <w:right w:val="single" w:color="auto" w:sz="4" w:space="0"/>
            </w:tcBorders>
            <w:noWrap/>
            <w:vAlign w:val="center"/>
          </w:tcPr>
          <w:p>
            <w:pPr>
              <w:jc w:val="center"/>
              <w:rPr>
                <w:rFonts w:ascii="Times New Roman" w:hAnsi="Times New Roman"/>
                <w:color w:val="auto"/>
              </w:rPr>
            </w:pPr>
            <w:r>
              <w:rPr>
                <w:rFonts w:ascii="Times New Roman" w:hAnsi="Times New Roman"/>
                <w:color w:val="auto"/>
                <w:kern w:val="0"/>
                <w:sz w:val="22"/>
              </w:rPr>
              <w:t>0.00</w:t>
            </w:r>
          </w:p>
        </w:tc>
      </w:tr>
      <w:tr>
        <w:tblPrEx>
          <w:tblCellMar>
            <w:top w:w="0" w:type="dxa"/>
            <w:left w:w="108" w:type="dxa"/>
            <w:bottom w:w="0" w:type="dxa"/>
            <w:right w:w="108" w:type="dxa"/>
          </w:tblCellMar>
        </w:tblPrEx>
        <w:trPr>
          <w:trHeight w:val="402" w:hRule="atLeast"/>
        </w:trPr>
        <w:tc>
          <w:tcPr>
            <w:tcW w:w="3874" w:type="dxa"/>
            <w:gridSpan w:val="5"/>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color w:val="auto"/>
                <w:kern w:val="0"/>
                <w:sz w:val="22"/>
              </w:rPr>
            </w:pPr>
            <w:r>
              <w:rPr>
                <w:rFonts w:ascii="Times New Roman" w:hAnsi="Times New Roman"/>
                <w:color w:val="auto"/>
                <w:kern w:val="0"/>
                <w:sz w:val="22"/>
              </w:rPr>
              <w:t>　</w:t>
            </w:r>
          </w:p>
        </w:tc>
        <w:tc>
          <w:tcPr>
            <w:tcW w:w="49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auto"/>
                <w:kern w:val="0"/>
                <w:sz w:val="22"/>
              </w:rPr>
            </w:pPr>
            <w:r>
              <w:rPr>
                <w:rFonts w:ascii="Times New Roman" w:hAnsi="Times New Roman"/>
                <w:color w:val="auto"/>
                <w:kern w:val="0"/>
                <w:sz w:val="22"/>
              </w:rPr>
              <w:t>7</w:t>
            </w:r>
          </w:p>
        </w:tc>
        <w:tc>
          <w:tcPr>
            <w:tcW w:w="930"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auto"/>
                <w:kern w:val="0"/>
                <w:sz w:val="22"/>
              </w:rPr>
            </w:pPr>
          </w:p>
        </w:tc>
        <w:tc>
          <w:tcPr>
            <w:tcW w:w="3222" w:type="dxa"/>
            <w:gridSpan w:val="5"/>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 w:val="22"/>
              </w:rPr>
            </w:pPr>
            <w:r>
              <w:rPr>
                <w:rFonts w:ascii="Times New Roman" w:hAnsi="Times New Roman"/>
                <w:color w:val="auto"/>
                <w:kern w:val="0"/>
                <w:sz w:val="22"/>
              </w:rPr>
              <w:t>八、社会保障和就业支出</w:t>
            </w:r>
          </w:p>
        </w:tc>
        <w:tc>
          <w:tcPr>
            <w:tcW w:w="1278" w:type="dxa"/>
            <w:gridSpan w:val="5"/>
            <w:tcBorders>
              <w:top w:val="nil"/>
              <w:left w:val="nil"/>
              <w:bottom w:val="single" w:color="auto" w:sz="4" w:space="0"/>
              <w:right w:val="single" w:color="auto" w:sz="4" w:space="0"/>
            </w:tcBorders>
            <w:noWrap/>
            <w:vAlign w:val="center"/>
          </w:tcPr>
          <w:p>
            <w:pPr>
              <w:widowControl/>
              <w:jc w:val="center"/>
              <w:rPr>
                <w:rFonts w:ascii="Times New Roman" w:hAnsi="Times New Roman"/>
                <w:color w:val="auto"/>
                <w:kern w:val="0"/>
                <w:sz w:val="22"/>
              </w:rPr>
            </w:pPr>
            <w:r>
              <w:rPr>
                <w:rFonts w:ascii="Times New Roman" w:hAnsi="Times New Roman"/>
                <w:color w:val="auto"/>
                <w:kern w:val="0"/>
                <w:sz w:val="22"/>
              </w:rPr>
              <w:t>21</w:t>
            </w:r>
          </w:p>
        </w:tc>
        <w:tc>
          <w:tcPr>
            <w:tcW w:w="1362" w:type="dxa"/>
            <w:gridSpan w:val="3"/>
            <w:tcBorders>
              <w:top w:val="nil"/>
              <w:left w:val="nil"/>
              <w:bottom w:val="single" w:color="auto" w:sz="4" w:space="0"/>
              <w:right w:val="single" w:color="auto" w:sz="4" w:space="0"/>
            </w:tcBorders>
            <w:noWrap/>
            <w:vAlign w:val="center"/>
          </w:tcPr>
          <w:p>
            <w:pPr>
              <w:widowControl/>
              <w:jc w:val="center"/>
              <w:rPr>
                <w:rFonts w:ascii="Times New Roman" w:hAnsi="Times New Roman"/>
                <w:color w:val="auto"/>
                <w:kern w:val="0"/>
                <w:sz w:val="22"/>
              </w:rPr>
            </w:pPr>
            <w:r>
              <w:rPr>
                <w:rFonts w:ascii="Times New Roman" w:hAnsi="Times New Roman"/>
                <w:color w:val="auto"/>
                <w:kern w:val="0"/>
                <w:sz w:val="22"/>
              </w:rPr>
              <w:t>27.60</w:t>
            </w:r>
          </w:p>
        </w:tc>
        <w:tc>
          <w:tcPr>
            <w:tcW w:w="1394" w:type="dxa"/>
            <w:gridSpan w:val="3"/>
            <w:tcBorders>
              <w:top w:val="nil"/>
              <w:left w:val="nil"/>
              <w:bottom w:val="single" w:color="auto" w:sz="4" w:space="0"/>
              <w:right w:val="single" w:color="auto" w:sz="4" w:space="0"/>
            </w:tcBorders>
            <w:noWrap/>
            <w:vAlign w:val="center"/>
          </w:tcPr>
          <w:p>
            <w:pPr>
              <w:widowControl/>
              <w:jc w:val="center"/>
              <w:rPr>
                <w:rFonts w:ascii="Times New Roman" w:hAnsi="Times New Roman"/>
                <w:color w:val="auto"/>
                <w:kern w:val="0"/>
                <w:sz w:val="22"/>
              </w:rPr>
            </w:pPr>
            <w:r>
              <w:rPr>
                <w:rFonts w:ascii="Times New Roman" w:hAnsi="Times New Roman"/>
                <w:color w:val="auto"/>
                <w:kern w:val="0"/>
                <w:sz w:val="22"/>
              </w:rPr>
              <w:t>27.60</w:t>
            </w:r>
          </w:p>
        </w:tc>
        <w:tc>
          <w:tcPr>
            <w:tcW w:w="1394" w:type="dxa"/>
            <w:gridSpan w:val="2"/>
            <w:tcBorders>
              <w:top w:val="nil"/>
              <w:left w:val="nil"/>
              <w:bottom w:val="single" w:color="auto" w:sz="4" w:space="0"/>
              <w:right w:val="single" w:color="auto" w:sz="4" w:space="0"/>
            </w:tcBorders>
            <w:noWrap/>
            <w:vAlign w:val="center"/>
          </w:tcPr>
          <w:p>
            <w:pPr>
              <w:jc w:val="center"/>
              <w:rPr>
                <w:rFonts w:ascii="Times New Roman" w:hAnsi="Times New Roman"/>
                <w:color w:val="auto"/>
              </w:rPr>
            </w:pPr>
            <w:r>
              <w:rPr>
                <w:rFonts w:ascii="Times New Roman" w:hAnsi="Times New Roman"/>
                <w:color w:val="auto"/>
                <w:kern w:val="0"/>
                <w:sz w:val="22"/>
              </w:rPr>
              <w:t>0.00</w:t>
            </w:r>
          </w:p>
        </w:tc>
        <w:tc>
          <w:tcPr>
            <w:tcW w:w="1573" w:type="dxa"/>
            <w:gridSpan w:val="3"/>
            <w:tcBorders>
              <w:top w:val="nil"/>
              <w:left w:val="nil"/>
              <w:bottom w:val="single" w:color="auto" w:sz="4" w:space="0"/>
              <w:right w:val="single" w:color="auto" w:sz="4" w:space="0"/>
            </w:tcBorders>
            <w:noWrap/>
            <w:vAlign w:val="center"/>
          </w:tcPr>
          <w:p>
            <w:pPr>
              <w:jc w:val="center"/>
              <w:rPr>
                <w:rFonts w:ascii="Times New Roman" w:hAnsi="Times New Roman"/>
                <w:color w:val="auto"/>
              </w:rPr>
            </w:pPr>
            <w:r>
              <w:rPr>
                <w:rFonts w:ascii="Times New Roman" w:hAnsi="Times New Roman"/>
                <w:color w:val="auto"/>
                <w:kern w:val="0"/>
                <w:sz w:val="22"/>
              </w:rPr>
              <w:t>0.00</w:t>
            </w:r>
          </w:p>
        </w:tc>
      </w:tr>
      <w:tr>
        <w:tblPrEx>
          <w:tblCellMar>
            <w:top w:w="0" w:type="dxa"/>
            <w:left w:w="108" w:type="dxa"/>
            <w:bottom w:w="0" w:type="dxa"/>
            <w:right w:w="108" w:type="dxa"/>
          </w:tblCellMar>
        </w:tblPrEx>
        <w:trPr>
          <w:trHeight w:val="402" w:hRule="atLeast"/>
        </w:trPr>
        <w:tc>
          <w:tcPr>
            <w:tcW w:w="3874" w:type="dxa"/>
            <w:gridSpan w:val="5"/>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color w:val="auto"/>
                <w:kern w:val="0"/>
                <w:sz w:val="22"/>
              </w:rPr>
            </w:pPr>
            <w:r>
              <w:rPr>
                <w:rFonts w:ascii="Times New Roman" w:hAnsi="Times New Roman"/>
                <w:color w:val="auto"/>
                <w:kern w:val="0"/>
                <w:sz w:val="22"/>
              </w:rPr>
              <w:t>　</w:t>
            </w:r>
          </w:p>
        </w:tc>
        <w:tc>
          <w:tcPr>
            <w:tcW w:w="49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auto"/>
                <w:kern w:val="0"/>
                <w:sz w:val="22"/>
              </w:rPr>
            </w:pPr>
            <w:r>
              <w:rPr>
                <w:rFonts w:ascii="Times New Roman" w:hAnsi="Times New Roman"/>
                <w:color w:val="auto"/>
                <w:kern w:val="0"/>
                <w:sz w:val="22"/>
              </w:rPr>
              <w:t>8</w:t>
            </w:r>
          </w:p>
        </w:tc>
        <w:tc>
          <w:tcPr>
            <w:tcW w:w="930"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auto"/>
                <w:kern w:val="0"/>
                <w:sz w:val="22"/>
              </w:rPr>
            </w:pPr>
          </w:p>
        </w:tc>
        <w:tc>
          <w:tcPr>
            <w:tcW w:w="3222" w:type="dxa"/>
            <w:gridSpan w:val="5"/>
            <w:tcBorders>
              <w:top w:val="nil"/>
              <w:left w:val="nil"/>
              <w:bottom w:val="single" w:color="auto" w:sz="4" w:space="0"/>
              <w:right w:val="single" w:color="auto" w:sz="4" w:space="0"/>
            </w:tcBorders>
            <w:noWrap/>
            <w:vAlign w:val="center"/>
          </w:tcPr>
          <w:p>
            <w:pPr>
              <w:widowControl/>
              <w:ind w:right="400"/>
              <w:rPr>
                <w:rFonts w:ascii="Times New Roman" w:hAnsi="Times New Roman"/>
                <w:color w:val="auto"/>
                <w:kern w:val="0"/>
                <w:sz w:val="22"/>
              </w:rPr>
            </w:pPr>
            <w:r>
              <w:rPr>
                <w:rFonts w:ascii="Times New Roman" w:hAnsi="Times New Roman"/>
                <w:color w:val="auto"/>
                <w:kern w:val="0"/>
                <w:sz w:val="22"/>
              </w:rPr>
              <w:t>十九、住房保障支出　</w:t>
            </w:r>
          </w:p>
        </w:tc>
        <w:tc>
          <w:tcPr>
            <w:tcW w:w="1278" w:type="dxa"/>
            <w:gridSpan w:val="5"/>
            <w:tcBorders>
              <w:top w:val="nil"/>
              <w:left w:val="nil"/>
              <w:bottom w:val="single" w:color="auto" w:sz="4" w:space="0"/>
              <w:right w:val="single" w:color="auto" w:sz="4" w:space="0"/>
            </w:tcBorders>
            <w:noWrap/>
            <w:vAlign w:val="center"/>
          </w:tcPr>
          <w:p>
            <w:pPr>
              <w:widowControl/>
              <w:jc w:val="center"/>
              <w:rPr>
                <w:rFonts w:ascii="Times New Roman" w:hAnsi="Times New Roman"/>
                <w:color w:val="auto"/>
                <w:kern w:val="0"/>
                <w:sz w:val="22"/>
              </w:rPr>
            </w:pPr>
            <w:r>
              <w:rPr>
                <w:rFonts w:ascii="Times New Roman" w:hAnsi="Times New Roman"/>
                <w:color w:val="auto"/>
                <w:kern w:val="0"/>
                <w:sz w:val="22"/>
              </w:rPr>
              <w:t>22</w:t>
            </w:r>
          </w:p>
        </w:tc>
        <w:tc>
          <w:tcPr>
            <w:tcW w:w="1362" w:type="dxa"/>
            <w:gridSpan w:val="3"/>
            <w:tcBorders>
              <w:top w:val="nil"/>
              <w:left w:val="nil"/>
              <w:bottom w:val="single" w:color="auto" w:sz="4" w:space="0"/>
              <w:right w:val="single" w:color="auto" w:sz="4" w:space="0"/>
            </w:tcBorders>
            <w:noWrap/>
            <w:vAlign w:val="center"/>
          </w:tcPr>
          <w:p>
            <w:pPr>
              <w:widowControl/>
              <w:jc w:val="center"/>
              <w:rPr>
                <w:rFonts w:ascii="Times New Roman" w:hAnsi="Times New Roman"/>
                <w:color w:val="auto"/>
                <w:kern w:val="0"/>
                <w:sz w:val="22"/>
              </w:rPr>
            </w:pPr>
            <w:r>
              <w:rPr>
                <w:rFonts w:ascii="Times New Roman" w:hAnsi="Times New Roman"/>
                <w:color w:val="auto"/>
                <w:kern w:val="0"/>
                <w:sz w:val="22"/>
              </w:rPr>
              <w:t>12.75</w:t>
            </w:r>
          </w:p>
        </w:tc>
        <w:tc>
          <w:tcPr>
            <w:tcW w:w="1394" w:type="dxa"/>
            <w:gridSpan w:val="3"/>
            <w:tcBorders>
              <w:top w:val="nil"/>
              <w:left w:val="nil"/>
              <w:bottom w:val="single" w:color="auto" w:sz="4" w:space="0"/>
              <w:right w:val="single" w:color="auto" w:sz="4" w:space="0"/>
            </w:tcBorders>
            <w:noWrap/>
            <w:vAlign w:val="center"/>
          </w:tcPr>
          <w:p>
            <w:pPr>
              <w:widowControl/>
              <w:jc w:val="center"/>
              <w:rPr>
                <w:rFonts w:ascii="Times New Roman" w:hAnsi="Times New Roman"/>
                <w:color w:val="auto"/>
                <w:kern w:val="0"/>
                <w:sz w:val="22"/>
              </w:rPr>
            </w:pPr>
            <w:r>
              <w:rPr>
                <w:rFonts w:ascii="Times New Roman" w:hAnsi="Times New Roman"/>
                <w:color w:val="auto"/>
                <w:kern w:val="0"/>
                <w:sz w:val="22"/>
              </w:rPr>
              <w:t>12.75</w:t>
            </w:r>
          </w:p>
        </w:tc>
        <w:tc>
          <w:tcPr>
            <w:tcW w:w="1394" w:type="dxa"/>
            <w:gridSpan w:val="2"/>
            <w:tcBorders>
              <w:top w:val="nil"/>
              <w:left w:val="nil"/>
              <w:bottom w:val="single" w:color="auto" w:sz="4" w:space="0"/>
              <w:right w:val="single" w:color="auto" w:sz="4" w:space="0"/>
            </w:tcBorders>
            <w:noWrap/>
            <w:vAlign w:val="center"/>
          </w:tcPr>
          <w:p>
            <w:pPr>
              <w:jc w:val="center"/>
              <w:rPr>
                <w:rFonts w:ascii="Times New Roman" w:hAnsi="Times New Roman"/>
                <w:color w:val="auto"/>
              </w:rPr>
            </w:pPr>
            <w:r>
              <w:rPr>
                <w:rFonts w:ascii="Times New Roman" w:hAnsi="Times New Roman"/>
                <w:color w:val="auto"/>
                <w:kern w:val="0"/>
                <w:sz w:val="22"/>
              </w:rPr>
              <w:t>0.00</w:t>
            </w:r>
          </w:p>
        </w:tc>
        <w:tc>
          <w:tcPr>
            <w:tcW w:w="1573" w:type="dxa"/>
            <w:gridSpan w:val="3"/>
            <w:tcBorders>
              <w:top w:val="nil"/>
              <w:left w:val="nil"/>
              <w:bottom w:val="single" w:color="auto" w:sz="4" w:space="0"/>
              <w:right w:val="single" w:color="auto" w:sz="4" w:space="0"/>
            </w:tcBorders>
            <w:noWrap/>
            <w:vAlign w:val="center"/>
          </w:tcPr>
          <w:p>
            <w:pPr>
              <w:jc w:val="center"/>
              <w:rPr>
                <w:rFonts w:ascii="Times New Roman" w:hAnsi="Times New Roman"/>
                <w:color w:val="auto"/>
              </w:rPr>
            </w:pPr>
            <w:r>
              <w:rPr>
                <w:rFonts w:ascii="Times New Roman" w:hAnsi="Times New Roman"/>
                <w:color w:val="auto"/>
                <w:kern w:val="0"/>
                <w:sz w:val="22"/>
              </w:rPr>
              <w:t>0.00</w:t>
            </w:r>
          </w:p>
        </w:tc>
      </w:tr>
      <w:tr>
        <w:tblPrEx>
          <w:tblCellMar>
            <w:top w:w="0" w:type="dxa"/>
            <w:left w:w="108" w:type="dxa"/>
            <w:bottom w:w="0" w:type="dxa"/>
            <w:right w:w="108" w:type="dxa"/>
          </w:tblCellMar>
        </w:tblPrEx>
        <w:trPr>
          <w:trHeight w:val="402" w:hRule="atLeast"/>
        </w:trPr>
        <w:tc>
          <w:tcPr>
            <w:tcW w:w="3874" w:type="dxa"/>
            <w:gridSpan w:val="5"/>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b/>
                <w:bCs/>
                <w:color w:val="auto"/>
                <w:kern w:val="0"/>
                <w:sz w:val="22"/>
              </w:rPr>
            </w:pPr>
            <w:r>
              <w:rPr>
                <w:rFonts w:ascii="Times New Roman" w:hAnsi="Times New Roman"/>
                <w:b/>
                <w:bCs/>
                <w:color w:val="auto"/>
                <w:kern w:val="0"/>
                <w:sz w:val="22"/>
              </w:rPr>
              <w:t>本年收入合计</w:t>
            </w:r>
          </w:p>
        </w:tc>
        <w:tc>
          <w:tcPr>
            <w:tcW w:w="49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auto"/>
                <w:kern w:val="0"/>
                <w:sz w:val="22"/>
              </w:rPr>
            </w:pPr>
            <w:r>
              <w:rPr>
                <w:rFonts w:ascii="Times New Roman" w:hAnsi="Times New Roman"/>
                <w:color w:val="auto"/>
                <w:kern w:val="0"/>
                <w:sz w:val="22"/>
              </w:rPr>
              <w:t>9</w:t>
            </w:r>
          </w:p>
        </w:tc>
        <w:tc>
          <w:tcPr>
            <w:tcW w:w="930"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auto"/>
                <w:kern w:val="0"/>
                <w:sz w:val="22"/>
              </w:rPr>
            </w:pPr>
            <w:r>
              <w:rPr>
                <w:rFonts w:ascii="Times New Roman" w:hAnsi="Times New Roman"/>
                <w:color w:val="auto"/>
                <w:kern w:val="0"/>
                <w:sz w:val="22"/>
              </w:rPr>
              <w:t>258.87</w:t>
            </w:r>
          </w:p>
        </w:tc>
        <w:tc>
          <w:tcPr>
            <w:tcW w:w="3222" w:type="dxa"/>
            <w:gridSpan w:val="5"/>
            <w:tcBorders>
              <w:top w:val="nil"/>
              <w:left w:val="nil"/>
              <w:bottom w:val="single" w:color="auto" w:sz="4" w:space="0"/>
              <w:right w:val="single" w:color="auto" w:sz="4" w:space="0"/>
            </w:tcBorders>
            <w:noWrap/>
            <w:vAlign w:val="center"/>
          </w:tcPr>
          <w:p>
            <w:pPr>
              <w:widowControl/>
              <w:jc w:val="center"/>
              <w:rPr>
                <w:rFonts w:ascii="Times New Roman" w:hAnsi="Times New Roman"/>
                <w:b/>
                <w:bCs/>
                <w:color w:val="auto"/>
                <w:kern w:val="0"/>
                <w:sz w:val="22"/>
              </w:rPr>
            </w:pPr>
            <w:r>
              <w:rPr>
                <w:rFonts w:ascii="Times New Roman" w:hAnsi="Times New Roman"/>
                <w:b/>
                <w:bCs/>
                <w:color w:val="auto"/>
                <w:kern w:val="0"/>
                <w:sz w:val="22"/>
              </w:rPr>
              <w:t>本年支出合计</w:t>
            </w:r>
          </w:p>
        </w:tc>
        <w:tc>
          <w:tcPr>
            <w:tcW w:w="1278" w:type="dxa"/>
            <w:gridSpan w:val="5"/>
            <w:tcBorders>
              <w:top w:val="nil"/>
              <w:left w:val="nil"/>
              <w:bottom w:val="single" w:color="auto" w:sz="4" w:space="0"/>
              <w:right w:val="single" w:color="auto" w:sz="4" w:space="0"/>
            </w:tcBorders>
            <w:noWrap/>
            <w:vAlign w:val="center"/>
          </w:tcPr>
          <w:p>
            <w:pPr>
              <w:widowControl/>
              <w:jc w:val="center"/>
              <w:rPr>
                <w:rFonts w:ascii="Times New Roman" w:hAnsi="Times New Roman"/>
                <w:color w:val="auto"/>
                <w:kern w:val="0"/>
                <w:sz w:val="22"/>
              </w:rPr>
            </w:pPr>
            <w:r>
              <w:rPr>
                <w:rFonts w:ascii="Times New Roman" w:hAnsi="Times New Roman"/>
                <w:color w:val="auto"/>
                <w:kern w:val="0"/>
                <w:sz w:val="22"/>
              </w:rPr>
              <w:t>23</w:t>
            </w:r>
          </w:p>
        </w:tc>
        <w:tc>
          <w:tcPr>
            <w:tcW w:w="1362" w:type="dxa"/>
            <w:gridSpan w:val="3"/>
            <w:tcBorders>
              <w:top w:val="nil"/>
              <w:left w:val="nil"/>
              <w:bottom w:val="single" w:color="auto" w:sz="4" w:space="0"/>
              <w:right w:val="single" w:color="auto" w:sz="4" w:space="0"/>
            </w:tcBorders>
            <w:noWrap/>
            <w:vAlign w:val="center"/>
          </w:tcPr>
          <w:p>
            <w:pPr>
              <w:widowControl/>
              <w:jc w:val="center"/>
              <w:rPr>
                <w:rFonts w:ascii="Times New Roman" w:hAnsi="Times New Roman"/>
                <w:color w:val="auto"/>
                <w:kern w:val="0"/>
                <w:sz w:val="22"/>
              </w:rPr>
            </w:pPr>
            <w:r>
              <w:rPr>
                <w:rFonts w:ascii="Times New Roman" w:hAnsi="Times New Roman"/>
                <w:color w:val="auto"/>
                <w:kern w:val="0"/>
                <w:sz w:val="22"/>
              </w:rPr>
              <w:t>308.87</w:t>
            </w:r>
          </w:p>
        </w:tc>
        <w:tc>
          <w:tcPr>
            <w:tcW w:w="1394" w:type="dxa"/>
            <w:gridSpan w:val="3"/>
            <w:tcBorders>
              <w:top w:val="nil"/>
              <w:left w:val="nil"/>
              <w:bottom w:val="single" w:color="auto" w:sz="4" w:space="0"/>
              <w:right w:val="single" w:color="auto" w:sz="4" w:space="0"/>
            </w:tcBorders>
            <w:noWrap/>
            <w:vAlign w:val="center"/>
          </w:tcPr>
          <w:p>
            <w:pPr>
              <w:widowControl/>
              <w:jc w:val="center"/>
              <w:rPr>
                <w:rFonts w:ascii="Times New Roman" w:hAnsi="Times New Roman"/>
                <w:color w:val="auto"/>
                <w:kern w:val="0"/>
                <w:sz w:val="22"/>
              </w:rPr>
            </w:pPr>
            <w:r>
              <w:rPr>
                <w:rFonts w:ascii="Times New Roman" w:hAnsi="Times New Roman"/>
                <w:color w:val="auto"/>
                <w:kern w:val="0"/>
                <w:sz w:val="22"/>
              </w:rPr>
              <w:t>308.87</w:t>
            </w:r>
          </w:p>
        </w:tc>
        <w:tc>
          <w:tcPr>
            <w:tcW w:w="1394" w:type="dxa"/>
            <w:gridSpan w:val="2"/>
            <w:tcBorders>
              <w:top w:val="nil"/>
              <w:left w:val="nil"/>
              <w:bottom w:val="single" w:color="auto" w:sz="4" w:space="0"/>
              <w:right w:val="single" w:color="auto" w:sz="4" w:space="0"/>
            </w:tcBorders>
            <w:noWrap/>
            <w:vAlign w:val="center"/>
          </w:tcPr>
          <w:p>
            <w:pPr>
              <w:jc w:val="center"/>
              <w:rPr>
                <w:rFonts w:ascii="Times New Roman" w:hAnsi="Times New Roman"/>
                <w:color w:val="auto"/>
                <w:kern w:val="0"/>
                <w:sz w:val="22"/>
              </w:rPr>
            </w:pPr>
            <w:r>
              <w:rPr>
                <w:rFonts w:ascii="Times New Roman" w:hAnsi="Times New Roman"/>
                <w:color w:val="auto"/>
                <w:kern w:val="0"/>
                <w:sz w:val="22"/>
              </w:rPr>
              <w:t>0.00</w:t>
            </w:r>
          </w:p>
        </w:tc>
        <w:tc>
          <w:tcPr>
            <w:tcW w:w="1573" w:type="dxa"/>
            <w:gridSpan w:val="3"/>
            <w:tcBorders>
              <w:top w:val="nil"/>
              <w:left w:val="nil"/>
              <w:bottom w:val="single" w:color="auto" w:sz="4" w:space="0"/>
              <w:right w:val="single" w:color="auto" w:sz="4" w:space="0"/>
            </w:tcBorders>
            <w:noWrap/>
            <w:vAlign w:val="center"/>
          </w:tcPr>
          <w:p>
            <w:pPr>
              <w:jc w:val="center"/>
              <w:rPr>
                <w:rFonts w:ascii="Times New Roman" w:hAnsi="Times New Roman"/>
                <w:color w:val="auto"/>
              </w:rPr>
            </w:pPr>
            <w:r>
              <w:rPr>
                <w:rFonts w:ascii="Times New Roman" w:hAnsi="Times New Roman"/>
                <w:color w:val="auto"/>
                <w:kern w:val="0"/>
                <w:sz w:val="22"/>
              </w:rPr>
              <w:t>0.00</w:t>
            </w:r>
          </w:p>
        </w:tc>
      </w:tr>
      <w:tr>
        <w:tblPrEx>
          <w:tblCellMar>
            <w:top w:w="0" w:type="dxa"/>
            <w:left w:w="108" w:type="dxa"/>
            <w:bottom w:w="0" w:type="dxa"/>
            <w:right w:w="108" w:type="dxa"/>
          </w:tblCellMar>
        </w:tblPrEx>
        <w:trPr>
          <w:trHeight w:val="492" w:hRule="atLeast"/>
        </w:trPr>
        <w:tc>
          <w:tcPr>
            <w:tcW w:w="3874" w:type="dxa"/>
            <w:gridSpan w:val="5"/>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auto"/>
                <w:kern w:val="0"/>
                <w:sz w:val="22"/>
              </w:rPr>
            </w:pPr>
            <w:r>
              <w:rPr>
                <w:rFonts w:ascii="Times New Roman" w:hAnsi="Times New Roman"/>
                <w:color w:val="auto"/>
                <w:kern w:val="0"/>
                <w:sz w:val="22"/>
              </w:rPr>
              <w:t>年初财政拨款结转和结余</w:t>
            </w:r>
          </w:p>
        </w:tc>
        <w:tc>
          <w:tcPr>
            <w:tcW w:w="49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auto"/>
                <w:kern w:val="0"/>
                <w:sz w:val="22"/>
              </w:rPr>
            </w:pPr>
            <w:r>
              <w:rPr>
                <w:rFonts w:ascii="Times New Roman" w:hAnsi="Times New Roman"/>
                <w:color w:val="auto"/>
                <w:kern w:val="0"/>
                <w:sz w:val="22"/>
              </w:rPr>
              <w:t>10</w:t>
            </w:r>
          </w:p>
        </w:tc>
        <w:tc>
          <w:tcPr>
            <w:tcW w:w="930"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auto"/>
                <w:kern w:val="0"/>
                <w:sz w:val="22"/>
              </w:rPr>
            </w:pPr>
            <w:r>
              <w:rPr>
                <w:rFonts w:ascii="Times New Roman" w:hAnsi="Times New Roman"/>
                <w:color w:val="auto"/>
                <w:kern w:val="0"/>
                <w:sz w:val="22"/>
              </w:rPr>
              <w:t>50</w:t>
            </w:r>
          </w:p>
        </w:tc>
        <w:tc>
          <w:tcPr>
            <w:tcW w:w="3222" w:type="dxa"/>
            <w:gridSpan w:val="5"/>
            <w:tcBorders>
              <w:top w:val="nil"/>
              <w:left w:val="nil"/>
              <w:bottom w:val="single" w:color="auto" w:sz="4" w:space="0"/>
              <w:right w:val="single" w:color="auto" w:sz="4" w:space="0"/>
            </w:tcBorders>
            <w:noWrap/>
            <w:vAlign w:val="center"/>
          </w:tcPr>
          <w:p>
            <w:pPr>
              <w:widowControl/>
              <w:jc w:val="center"/>
              <w:rPr>
                <w:rFonts w:ascii="Times New Roman" w:hAnsi="Times New Roman"/>
                <w:color w:val="auto"/>
                <w:kern w:val="0"/>
                <w:sz w:val="22"/>
              </w:rPr>
            </w:pPr>
            <w:r>
              <w:rPr>
                <w:rFonts w:ascii="Times New Roman" w:hAnsi="Times New Roman"/>
                <w:color w:val="auto"/>
                <w:kern w:val="0"/>
                <w:sz w:val="22"/>
              </w:rPr>
              <w:t>年末财政拨款结转和结余</w:t>
            </w:r>
          </w:p>
        </w:tc>
        <w:tc>
          <w:tcPr>
            <w:tcW w:w="1278" w:type="dxa"/>
            <w:gridSpan w:val="5"/>
            <w:tcBorders>
              <w:top w:val="nil"/>
              <w:left w:val="nil"/>
              <w:bottom w:val="single" w:color="auto" w:sz="4" w:space="0"/>
              <w:right w:val="single" w:color="auto" w:sz="4" w:space="0"/>
            </w:tcBorders>
            <w:noWrap/>
            <w:vAlign w:val="center"/>
          </w:tcPr>
          <w:p>
            <w:pPr>
              <w:widowControl/>
              <w:jc w:val="center"/>
              <w:rPr>
                <w:rFonts w:ascii="Times New Roman" w:hAnsi="Times New Roman"/>
                <w:color w:val="auto"/>
                <w:kern w:val="0"/>
                <w:sz w:val="22"/>
              </w:rPr>
            </w:pPr>
            <w:r>
              <w:rPr>
                <w:rFonts w:ascii="Times New Roman" w:hAnsi="Times New Roman"/>
                <w:color w:val="auto"/>
                <w:kern w:val="0"/>
                <w:sz w:val="22"/>
              </w:rPr>
              <w:t>24</w:t>
            </w:r>
          </w:p>
        </w:tc>
        <w:tc>
          <w:tcPr>
            <w:tcW w:w="1362" w:type="dxa"/>
            <w:gridSpan w:val="3"/>
            <w:tcBorders>
              <w:top w:val="nil"/>
              <w:left w:val="nil"/>
              <w:bottom w:val="single" w:color="auto" w:sz="4" w:space="0"/>
              <w:right w:val="single" w:color="auto" w:sz="4" w:space="0"/>
            </w:tcBorders>
            <w:noWrap/>
            <w:vAlign w:val="center"/>
          </w:tcPr>
          <w:p>
            <w:pPr>
              <w:jc w:val="center"/>
              <w:rPr>
                <w:rFonts w:ascii="Times New Roman" w:hAnsi="Times New Roman"/>
                <w:color w:val="auto"/>
              </w:rPr>
            </w:pPr>
            <w:r>
              <w:rPr>
                <w:rFonts w:ascii="Times New Roman" w:hAnsi="Times New Roman"/>
                <w:color w:val="auto"/>
                <w:kern w:val="0"/>
                <w:sz w:val="22"/>
              </w:rPr>
              <w:t>0.00</w:t>
            </w:r>
          </w:p>
        </w:tc>
        <w:tc>
          <w:tcPr>
            <w:tcW w:w="1394" w:type="dxa"/>
            <w:gridSpan w:val="3"/>
            <w:tcBorders>
              <w:top w:val="nil"/>
              <w:left w:val="nil"/>
              <w:bottom w:val="single" w:color="auto" w:sz="4" w:space="0"/>
              <w:right w:val="single" w:color="auto" w:sz="4" w:space="0"/>
            </w:tcBorders>
            <w:noWrap/>
            <w:vAlign w:val="center"/>
          </w:tcPr>
          <w:p>
            <w:pPr>
              <w:jc w:val="center"/>
              <w:rPr>
                <w:rFonts w:ascii="Times New Roman" w:hAnsi="Times New Roman"/>
                <w:color w:val="auto"/>
              </w:rPr>
            </w:pPr>
            <w:r>
              <w:rPr>
                <w:rFonts w:ascii="Times New Roman" w:hAnsi="Times New Roman"/>
                <w:color w:val="auto"/>
                <w:kern w:val="0"/>
                <w:sz w:val="22"/>
              </w:rPr>
              <w:t>0.00</w:t>
            </w:r>
          </w:p>
        </w:tc>
        <w:tc>
          <w:tcPr>
            <w:tcW w:w="1394" w:type="dxa"/>
            <w:gridSpan w:val="2"/>
            <w:tcBorders>
              <w:top w:val="nil"/>
              <w:left w:val="nil"/>
              <w:bottom w:val="single" w:color="auto" w:sz="4" w:space="0"/>
              <w:right w:val="single" w:color="auto" w:sz="4" w:space="0"/>
            </w:tcBorders>
            <w:noWrap/>
            <w:vAlign w:val="center"/>
          </w:tcPr>
          <w:p>
            <w:pPr>
              <w:jc w:val="center"/>
              <w:rPr>
                <w:rFonts w:ascii="Times New Roman" w:hAnsi="Times New Roman"/>
                <w:color w:val="auto"/>
              </w:rPr>
            </w:pPr>
            <w:r>
              <w:rPr>
                <w:rFonts w:ascii="Times New Roman" w:hAnsi="Times New Roman"/>
                <w:color w:val="auto"/>
                <w:kern w:val="0"/>
                <w:sz w:val="22"/>
              </w:rPr>
              <w:t>0.00</w:t>
            </w:r>
          </w:p>
        </w:tc>
        <w:tc>
          <w:tcPr>
            <w:tcW w:w="1573" w:type="dxa"/>
            <w:gridSpan w:val="3"/>
            <w:tcBorders>
              <w:top w:val="nil"/>
              <w:left w:val="nil"/>
              <w:bottom w:val="single" w:color="auto" w:sz="4" w:space="0"/>
              <w:right w:val="single" w:color="auto" w:sz="4" w:space="0"/>
            </w:tcBorders>
            <w:noWrap/>
            <w:vAlign w:val="center"/>
          </w:tcPr>
          <w:p>
            <w:pPr>
              <w:jc w:val="center"/>
              <w:rPr>
                <w:rFonts w:ascii="Times New Roman" w:hAnsi="Times New Roman"/>
                <w:color w:val="auto"/>
              </w:rPr>
            </w:pPr>
            <w:r>
              <w:rPr>
                <w:rFonts w:ascii="Times New Roman" w:hAnsi="Times New Roman"/>
                <w:color w:val="auto"/>
                <w:kern w:val="0"/>
                <w:sz w:val="22"/>
              </w:rPr>
              <w:t>0.00</w:t>
            </w:r>
          </w:p>
        </w:tc>
      </w:tr>
      <w:tr>
        <w:tblPrEx>
          <w:tblCellMar>
            <w:top w:w="0" w:type="dxa"/>
            <w:left w:w="108" w:type="dxa"/>
            <w:bottom w:w="0" w:type="dxa"/>
            <w:right w:w="108" w:type="dxa"/>
          </w:tblCellMar>
        </w:tblPrEx>
        <w:trPr>
          <w:trHeight w:val="477" w:hRule="atLeast"/>
        </w:trPr>
        <w:tc>
          <w:tcPr>
            <w:tcW w:w="3874" w:type="dxa"/>
            <w:gridSpan w:val="5"/>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auto"/>
                <w:kern w:val="0"/>
                <w:sz w:val="22"/>
              </w:rPr>
            </w:pPr>
            <w:r>
              <w:rPr>
                <w:rFonts w:ascii="Times New Roman" w:hAnsi="Times New Roman"/>
                <w:color w:val="auto"/>
                <w:kern w:val="0"/>
                <w:sz w:val="22"/>
              </w:rPr>
              <w:t xml:space="preserve">      一般公共预算财政拨款</w:t>
            </w:r>
          </w:p>
        </w:tc>
        <w:tc>
          <w:tcPr>
            <w:tcW w:w="49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auto"/>
                <w:kern w:val="0"/>
                <w:sz w:val="22"/>
              </w:rPr>
            </w:pPr>
            <w:r>
              <w:rPr>
                <w:rFonts w:ascii="Times New Roman" w:hAnsi="Times New Roman"/>
                <w:color w:val="auto"/>
                <w:kern w:val="0"/>
                <w:sz w:val="22"/>
              </w:rPr>
              <w:t>11</w:t>
            </w:r>
          </w:p>
        </w:tc>
        <w:tc>
          <w:tcPr>
            <w:tcW w:w="930" w:type="dxa"/>
            <w:tcBorders>
              <w:top w:val="nil"/>
              <w:left w:val="nil"/>
              <w:bottom w:val="single" w:color="auto" w:sz="4" w:space="0"/>
              <w:right w:val="single" w:color="auto" w:sz="4" w:space="0"/>
            </w:tcBorders>
            <w:noWrap/>
            <w:vAlign w:val="center"/>
          </w:tcPr>
          <w:p>
            <w:pPr>
              <w:jc w:val="center"/>
              <w:rPr>
                <w:rFonts w:ascii="Times New Roman" w:hAnsi="Times New Roman"/>
                <w:color w:val="auto"/>
              </w:rPr>
            </w:pPr>
            <w:r>
              <w:rPr>
                <w:rFonts w:ascii="Times New Roman" w:hAnsi="Times New Roman"/>
                <w:color w:val="auto"/>
                <w:kern w:val="0"/>
                <w:sz w:val="22"/>
              </w:rPr>
              <w:t>0.00</w:t>
            </w:r>
          </w:p>
        </w:tc>
        <w:tc>
          <w:tcPr>
            <w:tcW w:w="3222" w:type="dxa"/>
            <w:gridSpan w:val="5"/>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 w:val="22"/>
              </w:rPr>
            </w:pPr>
            <w:r>
              <w:rPr>
                <w:rFonts w:ascii="Times New Roman" w:hAnsi="Times New Roman"/>
                <w:color w:val="auto"/>
                <w:kern w:val="0"/>
                <w:sz w:val="22"/>
              </w:rPr>
              <w:t>　</w:t>
            </w:r>
          </w:p>
        </w:tc>
        <w:tc>
          <w:tcPr>
            <w:tcW w:w="1278" w:type="dxa"/>
            <w:gridSpan w:val="5"/>
            <w:tcBorders>
              <w:top w:val="nil"/>
              <w:left w:val="nil"/>
              <w:bottom w:val="single" w:color="auto" w:sz="4" w:space="0"/>
              <w:right w:val="single" w:color="auto" w:sz="4" w:space="0"/>
            </w:tcBorders>
            <w:noWrap/>
            <w:vAlign w:val="center"/>
          </w:tcPr>
          <w:p>
            <w:pPr>
              <w:widowControl/>
              <w:jc w:val="center"/>
              <w:rPr>
                <w:rFonts w:ascii="Times New Roman" w:hAnsi="Times New Roman"/>
                <w:color w:val="auto"/>
                <w:kern w:val="0"/>
                <w:sz w:val="22"/>
              </w:rPr>
            </w:pPr>
            <w:r>
              <w:rPr>
                <w:rFonts w:ascii="Times New Roman" w:hAnsi="Times New Roman"/>
                <w:color w:val="auto"/>
                <w:kern w:val="0"/>
                <w:sz w:val="22"/>
              </w:rPr>
              <w:t>25</w:t>
            </w:r>
          </w:p>
        </w:tc>
        <w:tc>
          <w:tcPr>
            <w:tcW w:w="1362" w:type="dxa"/>
            <w:gridSpan w:val="3"/>
            <w:tcBorders>
              <w:top w:val="nil"/>
              <w:left w:val="nil"/>
              <w:bottom w:val="single" w:color="auto" w:sz="4" w:space="0"/>
              <w:right w:val="single" w:color="auto" w:sz="4" w:space="0"/>
            </w:tcBorders>
            <w:noWrap/>
            <w:vAlign w:val="center"/>
          </w:tcPr>
          <w:p>
            <w:pPr>
              <w:widowControl/>
              <w:jc w:val="center"/>
              <w:rPr>
                <w:rFonts w:ascii="Times New Roman" w:hAnsi="Times New Roman"/>
                <w:color w:val="auto"/>
                <w:kern w:val="0"/>
                <w:sz w:val="22"/>
              </w:rPr>
            </w:pPr>
            <w:r>
              <w:rPr>
                <w:rFonts w:ascii="Times New Roman" w:hAnsi="Times New Roman"/>
                <w:color w:val="auto"/>
                <w:kern w:val="0"/>
                <w:sz w:val="22"/>
              </w:rPr>
              <w:t>　</w:t>
            </w:r>
          </w:p>
        </w:tc>
        <w:tc>
          <w:tcPr>
            <w:tcW w:w="1394" w:type="dxa"/>
            <w:gridSpan w:val="3"/>
            <w:tcBorders>
              <w:top w:val="nil"/>
              <w:left w:val="nil"/>
              <w:bottom w:val="single" w:color="auto" w:sz="4" w:space="0"/>
              <w:right w:val="single" w:color="auto" w:sz="4" w:space="0"/>
            </w:tcBorders>
            <w:noWrap/>
            <w:vAlign w:val="center"/>
          </w:tcPr>
          <w:p>
            <w:pPr>
              <w:widowControl/>
              <w:jc w:val="center"/>
              <w:rPr>
                <w:rFonts w:ascii="Times New Roman" w:hAnsi="Times New Roman"/>
                <w:color w:val="auto"/>
                <w:kern w:val="0"/>
                <w:sz w:val="22"/>
              </w:rPr>
            </w:pPr>
            <w:r>
              <w:rPr>
                <w:rFonts w:ascii="Times New Roman" w:hAnsi="Times New Roman"/>
                <w:color w:val="auto"/>
                <w:kern w:val="0"/>
                <w:sz w:val="22"/>
              </w:rPr>
              <w:t>　</w:t>
            </w:r>
          </w:p>
        </w:tc>
        <w:tc>
          <w:tcPr>
            <w:tcW w:w="1394" w:type="dxa"/>
            <w:gridSpan w:val="2"/>
            <w:tcBorders>
              <w:top w:val="nil"/>
              <w:left w:val="nil"/>
              <w:bottom w:val="single" w:color="auto" w:sz="4" w:space="0"/>
              <w:right w:val="single" w:color="auto" w:sz="4" w:space="0"/>
            </w:tcBorders>
            <w:noWrap/>
            <w:vAlign w:val="center"/>
          </w:tcPr>
          <w:p>
            <w:pPr>
              <w:widowControl/>
              <w:jc w:val="center"/>
              <w:rPr>
                <w:rFonts w:ascii="Times New Roman" w:hAnsi="Times New Roman"/>
                <w:color w:val="auto"/>
                <w:kern w:val="0"/>
                <w:sz w:val="22"/>
              </w:rPr>
            </w:pPr>
            <w:r>
              <w:rPr>
                <w:rFonts w:ascii="Times New Roman" w:hAnsi="Times New Roman"/>
                <w:color w:val="auto"/>
                <w:kern w:val="0"/>
                <w:sz w:val="22"/>
              </w:rPr>
              <w:t>　</w:t>
            </w:r>
          </w:p>
        </w:tc>
        <w:tc>
          <w:tcPr>
            <w:tcW w:w="1573" w:type="dxa"/>
            <w:gridSpan w:val="3"/>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 w:val="22"/>
              </w:rPr>
            </w:pPr>
            <w:r>
              <w:rPr>
                <w:rFonts w:ascii="Times New Roman" w:hAnsi="Times New Roman"/>
                <w:color w:val="auto"/>
                <w:kern w:val="0"/>
                <w:sz w:val="22"/>
              </w:rPr>
              <w:t>　</w:t>
            </w:r>
          </w:p>
        </w:tc>
      </w:tr>
      <w:tr>
        <w:tblPrEx>
          <w:tblCellMar>
            <w:top w:w="0" w:type="dxa"/>
            <w:left w:w="108" w:type="dxa"/>
            <w:bottom w:w="0" w:type="dxa"/>
            <w:right w:w="108" w:type="dxa"/>
          </w:tblCellMar>
        </w:tblPrEx>
        <w:trPr>
          <w:trHeight w:val="462" w:hRule="atLeast"/>
        </w:trPr>
        <w:tc>
          <w:tcPr>
            <w:tcW w:w="3874" w:type="dxa"/>
            <w:gridSpan w:val="5"/>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auto"/>
                <w:kern w:val="0"/>
                <w:sz w:val="22"/>
              </w:rPr>
            </w:pPr>
            <w:r>
              <w:rPr>
                <w:rFonts w:ascii="Times New Roman" w:hAnsi="Times New Roman"/>
                <w:color w:val="auto"/>
                <w:kern w:val="0"/>
                <w:sz w:val="22"/>
              </w:rPr>
              <w:t xml:space="preserve">        政府性基金预算财政拨款</w:t>
            </w:r>
          </w:p>
        </w:tc>
        <w:tc>
          <w:tcPr>
            <w:tcW w:w="49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auto"/>
                <w:kern w:val="0"/>
                <w:sz w:val="22"/>
              </w:rPr>
            </w:pPr>
            <w:r>
              <w:rPr>
                <w:rFonts w:ascii="Times New Roman" w:hAnsi="Times New Roman"/>
                <w:color w:val="auto"/>
                <w:kern w:val="0"/>
                <w:sz w:val="22"/>
              </w:rPr>
              <w:t>12</w:t>
            </w:r>
          </w:p>
        </w:tc>
        <w:tc>
          <w:tcPr>
            <w:tcW w:w="930" w:type="dxa"/>
            <w:tcBorders>
              <w:top w:val="nil"/>
              <w:left w:val="nil"/>
              <w:bottom w:val="single" w:color="auto" w:sz="4" w:space="0"/>
              <w:right w:val="single" w:color="auto" w:sz="4" w:space="0"/>
            </w:tcBorders>
            <w:noWrap/>
            <w:vAlign w:val="center"/>
          </w:tcPr>
          <w:p>
            <w:pPr>
              <w:jc w:val="center"/>
              <w:rPr>
                <w:rFonts w:ascii="Times New Roman" w:hAnsi="Times New Roman"/>
                <w:color w:val="auto"/>
              </w:rPr>
            </w:pPr>
            <w:r>
              <w:rPr>
                <w:rFonts w:ascii="Times New Roman" w:hAnsi="Times New Roman"/>
                <w:color w:val="auto"/>
                <w:kern w:val="0"/>
                <w:sz w:val="22"/>
              </w:rPr>
              <w:t>0.00</w:t>
            </w:r>
          </w:p>
        </w:tc>
        <w:tc>
          <w:tcPr>
            <w:tcW w:w="3222" w:type="dxa"/>
            <w:gridSpan w:val="5"/>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 w:val="22"/>
              </w:rPr>
            </w:pPr>
            <w:r>
              <w:rPr>
                <w:rFonts w:ascii="Times New Roman" w:hAnsi="Times New Roman"/>
                <w:color w:val="auto"/>
                <w:kern w:val="0"/>
                <w:sz w:val="22"/>
              </w:rPr>
              <w:t>　</w:t>
            </w:r>
          </w:p>
        </w:tc>
        <w:tc>
          <w:tcPr>
            <w:tcW w:w="1278" w:type="dxa"/>
            <w:gridSpan w:val="5"/>
            <w:tcBorders>
              <w:top w:val="nil"/>
              <w:left w:val="nil"/>
              <w:bottom w:val="single" w:color="auto" w:sz="4" w:space="0"/>
              <w:right w:val="single" w:color="auto" w:sz="4" w:space="0"/>
            </w:tcBorders>
            <w:noWrap/>
            <w:vAlign w:val="center"/>
          </w:tcPr>
          <w:p>
            <w:pPr>
              <w:widowControl/>
              <w:jc w:val="center"/>
              <w:rPr>
                <w:rFonts w:ascii="Times New Roman" w:hAnsi="Times New Roman"/>
                <w:color w:val="auto"/>
                <w:kern w:val="0"/>
                <w:sz w:val="22"/>
              </w:rPr>
            </w:pPr>
            <w:r>
              <w:rPr>
                <w:rFonts w:ascii="Times New Roman" w:hAnsi="Times New Roman"/>
                <w:color w:val="auto"/>
                <w:kern w:val="0"/>
                <w:sz w:val="22"/>
              </w:rPr>
              <w:t>26</w:t>
            </w:r>
          </w:p>
        </w:tc>
        <w:tc>
          <w:tcPr>
            <w:tcW w:w="1362" w:type="dxa"/>
            <w:gridSpan w:val="3"/>
            <w:tcBorders>
              <w:top w:val="nil"/>
              <w:left w:val="nil"/>
              <w:bottom w:val="single" w:color="auto" w:sz="4" w:space="0"/>
              <w:right w:val="single" w:color="auto" w:sz="4" w:space="0"/>
            </w:tcBorders>
            <w:noWrap/>
            <w:vAlign w:val="center"/>
          </w:tcPr>
          <w:p>
            <w:pPr>
              <w:widowControl/>
              <w:jc w:val="center"/>
              <w:rPr>
                <w:rFonts w:ascii="Times New Roman" w:hAnsi="Times New Roman"/>
                <w:color w:val="auto"/>
                <w:kern w:val="0"/>
                <w:sz w:val="22"/>
              </w:rPr>
            </w:pPr>
            <w:r>
              <w:rPr>
                <w:rFonts w:ascii="Times New Roman" w:hAnsi="Times New Roman"/>
                <w:color w:val="auto"/>
                <w:kern w:val="0"/>
                <w:sz w:val="22"/>
              </w:rPr>
              <w:t>　</w:t>
            </w:r>
          </w:p>
        </w:tc>
        <w:tc>
          <w:tcPr>
            <w:tcW w:w="1394" w:type="dxa"/>
            <w:gridSpan w:val="3"/>
            <w:tcBorders>
              <w:top w:val="nil"/>
              <w:left w:val="nil"/>
              <w:bottom w:val="single" w:color="auto" w:sz="4" w:space="0"/>
              <w:right w:val="single" w:color="auto" w:sz="4" w:space="0"/>
            </w:tcBorders>
            <w:noWrap/>
            <w:vAlign w:val="center"/>
          </w:tcPr>
          <w:p>
            <w:pPr>
              <w:widowControl/>
              <w:jc w:val="center"/>
              <w:rPr>
                <w:rFonts w:ascii="Times New Roman" w:hAnsi="Times New Roman"/>
                <w:color w:val="auto"/>
                <w:kern w:val="0"/>
                <w:sz w:val="22"/>
              </w:rPr>
            </w:pPr>
            <w:r>
              <w:rPr>
                <w:rFonts w:ascii="Times New Roman" w:hAnsi="Times New Roman"/>
                <w:color w:val="auto"/>
                <w:kern w:val="0"/>
                <w:sz w:val="22"/>
              </w:rPr>
              <w:t>　</w:t>
            </w:r>
          </w:p>
        </w:tc>
        <w:tc>
          <w:tcPr>
            <w:tcW w:w="1394" w:type="dxa"/>
            <w:gridSpan w:val="2"/>
            <w:tcBorders>
              <w:top w:val="nil"/>
              <w:left w:val="nil"/>
              <w:bottom w:val="single" w:color="auto" w:sz="4" w:space="0"/>
              <w:right w:val="single" w:color="auto" w:sz="4" w:space="0"/>
            </w:tcBorders>
            <w:noWrap/>
            <w:vAlign w:val="center"/>
          </w:tcPr>
          <w:p>
            <w:pPr>
              <w:widowControl/>
              <w:jc w:val="center"/>
              <w:rPr>
                <w:rFonts w:ascii="Times New Roman" w:hAnsi="Times New Roman"/>
                <w:color w:val="auto"/>
                <w:kern w:val="0"/>
                <w:sz w:val="22"/>
              </w:rPr>
            </w:pPr>
            <w:r>
              <w:rPr>
                <w:rFonts w:ascii="Times New Roman" w:hAnsi="Times New Roman"/>
                <w:color w:val="auto"/>
                <w:kern w:val="0"/>
                <w:sz w:val="22"/>
              </w:rPr>
              <w:t>　</w:t>
            </w:r>
          </w:p>
        </w:tc>
        <w:tc>
          <w:tcPr>
            <w:tcW w:w="1573" w:type="dxa"/>
            <w:gridSpan w:val="3"/>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 w:val="22"/>
              </w:rPr>
            </w:pPr>
            <w:r>
              <w:rPr>
                <w:rFonts w:ascii="Times New Roman" w:hAnsi="Times New Roman"/>
                <w:color w:val="auto"/>
                <w:kern w:val="0"/>
                <w:sz w:val="22"/>
              </w:rPr>
              <w:t>　</w:t>
            </w:r>
          </w:p>
        </w:tc>
      </w:tr>
      <w:tr>
        <w:tblPrEx>
          <w:tblCellMar>
            <w:top w:w="0" w:type="dxa"/>
            <w:left w:w="108" w:type="dxa"/>
            <w:bottom w:w="0" w:type="dxa"/>
            <w:right w:w="108" w:type="dxa"/>
          </w:tblCellMar>
        </w:tblPrEx>
        <w:trPr>
          <w:trHeight w:val="477" w:hRule="atLeast"/>
        </w:trPr>
        <w:tc>
          <w:tcPr>
            <w:tcW w:w="3874" w:type="dxa"/>
            <w:gridSpan w:val="5"/>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auto"/>
                <w:kern w:val="0"/>
                <w:sz w:val="22"/>
              </w:rPr>
            </w:pPr>
            <w:r>
              <w:rPr>
                <w:rFonts w:ascii="Times New Roman" w:hAnsi="Times New Roman"/>
                <w:color w:val="auto"/>
                <w:kern w:val="0"/>
                <w:sz w:val="22"/>
              </w:rPr>
              <w:t xml:space="preserve">         国有资本经营预算财政拨款</w:t>
            </w:r>
          </w:p>
        </w:tc>
        <w:tc>
          <w:tcPr>
            <w:tcW w:w="49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auto"/>
                <w:kern w:val="0"/>
                <w:sz w:val="22"/>
              </w:rPr>
            </w:pPr>
            <w:r>
              <w:rPr>
                <w:rFonts w:ascii="Times New Roman" w:hAnsi="Times New Roman"/>
                <w:color w:val="auto"/>
                <w:kern w:val="0"/>
                <w:sz w:val="22"/>
              </w:rPr>
              <w:t>13</w:t>
            </w:r>
          </w:p>
        </w:tc>
        <w:tc>
          <w:tcPr>
            <w:tcW w:w="930" w:type="dxa"/>
            <w:tcBorders>
              <w:top w:val="nil"/>
              <w:left w:val="nil"/>
              <w:bottom w:val="single" w:color="auto" w:sz="4" w:space="0"/>
              <w:right w:val="single" w:color="auto" w:sz="4" w:space="0"/>
            </w:tcBorders>
            <w:noWrap/>
            <w:vAlign w:val="center"/>
          </w:tcPr>
          <w:p>
            <w:pPr>
              <w:widowControl/>
              <w:jc w:val="right"/>
              <w:rPr>
                <w:rFonts w:ascii="Times New Roman" w:hAnsi="Times New Roman"/>
                <w:color w:val="auto"/>
                <w:kern w:val="0"/>
                <w:sz w:val="22"/>
              </w:rPr>
            </w:pPr>
            <w:r>
              <w:rPr>
                <w:rFonts w:ascii="Times New Roman" w:hAnsi="Times New Roman"/>
                <w:color w:val="auto"/>
                <w:kern w:val="0"/>
                <w:sz w:val="22"/>
              </w:rPr>
              <w:t>　</w:t>
            </w:r>
          </w:p>
        </w:tc>
        <w:tc>
          <w:tcPr>
            <w:tcW w:w="3222" w:type="dxa"/>
            <w:gridSpan w:val="5"/>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 w:val="22"/>
              </w:rPr>
            </w:pPr>
            <w:r>
              <w:rPr>
                <w:rFonts w:ascii="Times New Roman" w:hAnsi="Times New Roman"/>
                <w:color w:val="auto"/>
                <w:kern w:val="0"/>
                <w:sz w:val="22"/>
              </w:rPr>
              <w:t>　</w:t>
            </w:r>
          </w:p>
        </w:tc>
        <w:tc>
          <w:tcPr>
            <w:tcW w:w="1278" w:type="dxa"/>
            <w:gridSpan w:val="5"/>
            <w:tcBorders>
              <w:top w:val="nil"/>
              <w:left w:val="nil"/>
              <w:bottom w:val="single" w:color="auto" w:sz="4" w:space="0"/>
              <w:right w:val="single" w:color="auto" w:sz="4" w:space="0"/>
            </w:tcBorders>
            <w:noWrap/>
            <w:vAlign w:val="center"/>
          </w:tcPr>
          <w:p>
            <w:pPr>
              <w:widowControl/>
              <w:jc w:val="center"/>
              <w:rPr>
                <w:rFonts w:ascii="Times New Roman" w:hAnsi="Times New Roman"/>
                <w:color w:val="auto"/>
                <w:kern w:val="0"/>
                <w:sz w:val="22"/>
              </w:rPr>
            </w:pPr>
            <w:r>
              <w:rPr>
                <w:rFonts w:ascii="Times New Roman" w:hAnsi="Times New Roman"/>
                <w:color w:val="auto"/>
                <w:kern w:val="0"/>
                <w:sz w:val="22"/>
              </w:rPr>
              <w:t>27</w:t>
            </w:r>
          </w:p>
        </w:tc>
        <w:tc>
          <w:tcPr>
            <w:tcW w:w="1362" w:type="dxa"/>
            <w:gridSpan w:val="3"/>
            <w:tcBorders>
              <w:top w:val="nil"/>
              <w:left w:val="nil"/>
              <w:bottom w:val="single" w:color="auto" w:sz="4" w:space="0"/>
              <w:right w:val="single" w:color="auto" w:sz="4" w:space="0"/>
            </w:tcBorders>
            <w:noWrap/>
            <w:vAlign w:val="center"/>
          </w:tcPr>
          <w:p>
            <w:pPr>
              <w:widowControl/>
              <w:jc w:val="center"/>
              <w:rPr>
                <w:rFonts w:ascii="Times New Roman" w:hAnsi="Times New Roman"/>
                <w:color w:val="auto"/>
                <w:kern w:val="0"/>
                <w:sz w:val="22"/>
              </w:rPr>
            </w:pPr>
            <w:r>
              <w:rPr>
                <w:rFonts w:ascii="Times New Roman" w:hAnsi="Times New Roman"/>
                <w:color w:val="auto"/>
                <w:kern w:val="0"/>
                <w:sz w:val="22"/>
              </w:rPr>
              <w:t>　</w:t>
            </w:r>
          </w:p>
        </w:tc>
        <w:tc>
          <w:tcPr>
            <w:tcW w:w="1394" w:type="dxa"/>
            <w:gridSpan w:val="3"/>
            <w:tcBorders>
              <w:top w:val="nil"/>
              <w:left w:val="nil"/>
              <w:bottom w:val="single" w:color="auto" w:sz="4" w:space="0"/>
              <w:right w:val="single" w:color="auto" w:sz="4" w:space="0"/>
            </w:tcBorders>
            <w:noWrap/>
            <w:vAlign w:val="center"/>
          </w:tcPr>
          <w:p>
            <w:pPr>
              <w:widowControl/>
              <w:jc w:val="center"/>
              <w:rPr>
                <w:rFonts w:ascii="Times New Roman" w:hAnsi="Times New Roman"/>
                <w:color w:val="auto"/>
                <w:kern w:val="0"/>
                <w:sz w:val="22"/>
              </w:rPr>
            </w:pPr>
            <w:r>
              <w:rPr>
                <w:rFonts w:ascii="Times New Roman" w:hAnsi="Times New Roman"/>
                <w:color w:val="auto"/>
                <w:kern w:val="0"/>
                <w:sz w:val="22"/>
              </w:rPr>
              <w:t>　</w:t>
            </w:r>
          </w:p>
        </w:tc>
        <w:tc>
          <w:tcPr>
            <w:tcW w:w="1394" w:type="dxa"/>
            <w:gridSpan w:val="2"/>
            <w:tcBorders>
              <w:top w:val="nil"/>
              <w:left w:val="nil"/>
              <w:bottom w:val="single" w:color="auto" w:sz="4" w:space="0"/>
              <w:right w:val="single" w:color="auto" w:sz="4" w:space="0"/>
            </w:tcBorders>
            <w:noWrap/>
            <w:vAlign w:val="center"/>
          </w:tcPr>
          <w:p>
            <w:pPr>
              <w:widowControl/>
              <w:jc w:val="center"/>
              <w:rPr>
                <w:rFonts w:ascii="Times New Roman" w:hAnsi="Times New Roman"/>
                <w:color w:val="auto"/>
                <w:kern w:val="0"/>
                <w:sz w:val="22"/>
              </w:rPr>
            </w:pPr>
            <w:r>
              <w:rPr>
                <w:rFonts w:ascii="Times New Roman" w:hAnsi="Times New Roman"/>
                <w:color w:val="auto"/>
                <w:kern w:val="0"/>
                <w:sz w:val="22"/>
              </w:rPr>
              <w:t>　</w:t>
            </w:r>
          </w:p>
        </w:tc>
        <w:tc>
          <w:tcPr>
            <w:tcW w:w="1573" w:type="dxa"/>
            <w:gridSpan w:val="3"/>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 w:val="22"/>
              </w:rPr>
            </w:pPr>
            <w:r>
              <w:rPr>
                <w:rFonts w:ascii="Times New Roman" w:hAnsi="Times New Roman"/>
                <w:color w:val="auto"/>
                <w:kern w:val="0"/>
                <w:sz w:val="22"/>
              </w:rPr>
              <w:t>　</w:t>
            </w:r>
          </w:p>
        </w:tc>
      </w:tr>
      <w:tr>
        <w:tblPrEx>
          <w:tblCellMar>
            <w:top w:w="0" w:type="dxa"/>
            <w:left w:w="108" w:type="dxa"/>
            <w:bottom w:w="0" w:type="dxa"/>
            <w:right w:w="108" w:type="dxa"/>
          </w:tblCellMar>
        </w:tblPrEx>
        <w:trPr>
          <w:trHeight w:val="492" w:hRule="atLeast"/>
        </w:trPr>
        <w:tc>
          <w:tcPr>
            <w:tcW w:w="3874" w:type="dxa"/>
            <w:gridSpan w:val="5"/>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b/>
                <w:bCs/>
                <w:color w:val="auto"/>
                <w:kern w:val="0"/>
                <w:sz w:val="22"/>
              </w:rPr>
            </w:pPr>
            <w:r>
              <w:rPr>
                <w:rFonts w:ascii="Times New Roman" w:hAnsi="Times New Roman"/>
                <w:b/>
                <w:bCs/>
                <w:color w:val="auto"/>
                <w:kern w:val="0"/>
                <w:sz w:val="22"/>
              </w:rPr>
              <w:t>总计</w:t>
            </w:r>
          </w:p>
        </w:tc>
        <w:tc>
          <w:tcPr>
            <w:tcW w:w="49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auto"/>
                <w:kern w:val="0"/>
                <w:sz w:val="22"/>
              </w:rPr>
            </w:pPr>
            <w:r>
              <w:rPr>
                <w:rFonts w:ascii="Times New Roman" w:hAnsi="Times New Roman"/>
                <w:color w:val="auto"/>
                <w:kern w:val="0"/>
                <w:sz w:val="22"/>
              </w:rPr>
              <w:t>14</w:t>
            </w:r>
          </w:p>
        </w:tc>
        <w:tc>
          <w:tcPr>
            <w:tcW w:w="930" w:type="dxa"/>
            <w:tcBorders>
              <w:top w:val="nil"/>
              <w:left w:val="nil"/>
              <w:bottom w:val="single" w:color="auto" w:sz="4" w:space="0"/>
              <w:right w:val="single" w:color="auto" w:sz="4" w:space="0"/>
            </w:tcBorders>
            <w:noWrap/>
            <w:vAlign w:val="center"/>
          </w:tcPr>
          <w:p>
            <w:pPr>
              <w:widowControl/>
              <w:jc w:val="right"/>
              <w:rPr>
                <w:rFonts w:ascii="Times New Roman" w:hAnsi="Times New Roman"/>
                <w:color w:val="auto"/>
                <w:kern w:val="0"/>
                <w:sz w:val="22"/>
              </w:rPr>
            </w:pPr>
            <w:r>
              <w:rPr>
                <w:rFonts w:ascii="Times New Roman" w:hAnsi="Times New Roman"/>
                <w:color w:val="auto"/>
                <w:kern w:val="0"/>
                <w:sz w:val="22"/>
              </w:rPr>
              <w:t>308.87　</w:t>
            </w:r>
          </w:p>
        </w:tc>
        <w:tc>
          <w:tcPr>
            <w:tcW w:w="3222" w:type="dxa"/>
            <w:gridSpan w:val="5"/>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b/>
                <w:bCs/>
                <w:color w:val="auto"/>
                <w:kern w:val="0"/>
                <w:sz w:val="22"/>
              </w:rPr>
            </w:pPr>
            <w:r>
              <w:rPr>
                <w:rFonts w:ascii="Times New Roman" w:hAnsi="Times New Roman"/>
                <w:b/>
                <w:bCs/>
                <w:color w:val="auto"/>
                <w:kern w:val="0"/>
                <w:sz w:val="22"/>
              </w:rPr>
              <w:t>总计</w:t>
            </w:r>
          </w:p>
        </w:tc>
        <w:tc>
          <w:tcPr>
            <w:tcW w:w="1278" w:type="dxa"/>
            <w:gridSpan w:val="5"/>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auto"/>
                <w:kern w:val="0"/>
                <w:sz w:val="22"/>
              </w:rPr>
            </w:pPr>
            <w:r>
              <w:rPr>
                <w:rFonts w:ascii="Times New Roman" w:hAnsi="Times New Roman"/>
                <w:color w:val="auto"/>
                <w:kern w:val="0"/>
                <w:sz w:val="22"/>
              </w:rPr>
              <w:t>28</w:t>
            </w:r>
          </w:p>
        </w:tc>
        <w:tc>
          <w:tcPr>
            <w:tcW w:w="1362"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auto"/>
                <w:kern w:val="0"/>
                <w:sz w:val="22"/>
              </w:rPr>
            </w:pPr>
            <w:r>
              <w:rPr>
                <w:rFonts w:ascii="Times New Roman" w:hAnsi="Times New Roman"/>
                <w:color w:val="auto"/>
                <w:kern w:val="0"/>
                <w:sz w:val="22"/>
              </w:rPr>
              <w:t>308.87　</w:t>
            </w:r>
          </w:p>
        </w:tc>
        <w:tc>
          <w:tcPr>
            <w:tcW w:w="1394"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auto"/>
                <w:kern w:val="0"/>
                <w:sz w:val="22"/>
              </w:rPr>
            </w:pPr>
            <w:r>
              <w:rPr>
                <w:rFonts w:ascii="Times New Roman" w:hAnsi="Times New Roman"/>
                <w:color w:val="auto"/>
                <w:kern w:val="0"/>
                <w:sz w:val="22"/>
              </w:rPr>
              <w:t>308.87　</w:t>
            </w:r>
          </w:p>
        </w:tc>
        <w:tc>
          <w:tcPr>
            <w:tcW w:w="1394" w:type="dxa"/>
            <w:gridSpan w:val="2"/>
            <w:tcBorders>
              <w:top w:val="nil"/>
              <w:left w:val="nil"/>
              <w:bottom w:val="single" w:color="auto" w:sz="4" w:space="0"/>
              <w:right w:val="single" w:color="auto" w:sz="4" w:space="0"/>
            </w:tcBorders>
            <w:noWrap/>
            <w:vAlign w:val="center"/>
          </w:tcPr>
          <w:p>
            <w:pPr>
              <w:jc w:val="center"/>
              <w:rPr>
                <w:rFonts w:ascii="Times New Roman" w:hAnsi="Times New Roman"/>
                <w:color w:val="auto"/>
              </w:rPr>
            </w:pPr>
            <w:r>
              <w:rPr>
                <w:rFonts w:ascii="Times New Roman" w:hAnsi="Times New Roman"/>
                <w:color w:val="auto"/>
                <w:kern w:val="0"/>
                <w:sz w:val="22"/>
              </w:rPr>
              <w:t>0.00</w:t>
            </w:r>
          </w:p>
        </w:tc>
        <w:tc>
          <w:tcPr>
            <w:tcW w:w="1573" w:type="dxa"/>
            <w:gridSpan w:val="3"/>
            <w:tcBorders>
              <w:top w:val="nil"/>
              <w:left w:val="nil"/>
              <w:bottom w:val="single" w:color="auto" w:sz="4" w:space="0"/>
              <w:right w:val="single" w:color="auto" w:sz="4" w:space="0"/>
            </w:tcBorders>
            <w:noWrap/>
            <w:vAlign w:val="center"/>
          </w:tcPr>
          <w:p>
            <w:pPr>
              <w:jc w:val="center"/>
              <w:rPr>
                <w:rFonts w:ascii="Times New Roman" w:hAnsi="Times New Roman"/>
                <w:color w:val="auto"/>
              </w:rPr>
            </w:pPr>
            <w:r>
              <w:rPr>
                <w:rFonts w:ascii="Times New Roman" w:hAnsi="Times New Roman"/>
                <w:color w:val="auto"/>
                <w:kern w:val="0"/>
                <w:sz w:val="22"/>
              </w:rPr>
              <w:t>0.00</w:t>
            </w:r>
          </w:p>
        </w:tc>
      </w:tr>
      <w:tr>
        <w:tblPrEx>
          <w:tblCellMar>
            <w:top w:w="0" w:type="dxa"/>
            <w:left w:w="108" w:type="dxa"/>
            <w:bottom w:w="0" w:type="dxa"/>
            <w:right w:w="108" w:type="dxa"/>
          </w:tblCellMar>
        </w:tblPrEx>
        <w:trPr>
          <w:trHeight w:val="585" w:hRule="atLeast"/>
        </w:trPr>
        <w:tc>
          <w:tcPr>
            <w:tcW w:w="15522" w:type="dxa"/>
            <w:gridSpan w:val="28"/>
            <w:tcBorders>
              <w:top w:val="nil"/>
              <w:left w:val="nil"/>
              <w:bottom w:val="nil"/>
              <w:right w:val="nil"/>
            </w:tcBorders>
            <w:vAlign w:val="center"/>
          </w:tcPr>
          <w:p>
            <w:pPr>
              <w:widowControl/>
              <w:jc w:val="left"/>
              <w:rPr>
                <w:rFonts w:ascii="Times New Roman" w:hAnsi="Times New Roman"/>
                <w:color w:val="auto"/>
                <w:kern w:val="0"/>
                <w:sz w:val="24"/>
                <w:szCs w:val="24"/>
              </w:rPr>
            </w:pPr>
            <w:r>
              <w:rPr>
                <w:rFonts w:ascii="Times New Roman" w:hAnsi="Times New Roman"/>
                <w:color w:val="auto"/>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olor w:val="auto"/>
          <w:kern w:val="0"/>
          <w:sz w:val="36"/>
          <w:szCs w:val="36"/>
        </w:rPr>
      </w:pPr>
      <w:r>
        <w:rPr>
          <w:rFonts w:ascii="Times New Roman" w:hAnsi="Times New Roman" w:eastAsia="方正小标宋_GBK"/>
          <w:color w:val="auto"/>
          <w:kern w:val="0"/>
          <w:sz w:val="36"/>
          <w:szCs w:val="36"/>
        </w:rPr>
        <w:t>一般公共预算财政拨款支出决算表</w:t>
      </w:r>
    </w:p>
    <w:p>
      <w:pPr>
        <w:widowControl/>
        <w:spacing w:before="156" w:beforeLines="50"/>
        <w:ind w:left="13650" w:hanging="13650" w:hangingChars="6500"/>
        <w:jc w:val="left"/>
        <w:rPr>
          <w:rFonts w:ascii="Times New Roman" w:hAnsi="Times New Roman" w:eastAsia="仿宋_GB2312"/>
          <w:color w:val="auto"/>
          <w:kern w:val="0"/>
          <w:szCs w:val="21"/>
        </w:rPr>
      </w:pPr>
      <w:r>
        <w:rPr>
          <w:rFonts w:ascii="Times New Roman" w:hAnsi="Times New Roman" w:eastAsia="仿宋_GB2312"/>
          <w:color w:val="auto"/>
          <w:kern w:val="0"/>
          <w:szCs w:val="21"/>
        </w:rPr>
        <w:t xml:space="preserve">   </w:t>
      </w:r>
    </w:p>
    <w:p>
      <w:pPr>
        <w:widowControl/>
        <w:spacing w:before="156" w:beforeLines="50"/>
        <w:ind w:left="15555" w:leftChars="150" w:hanging="15240" w:hangingChars="6350"/>
        <w:jc w:val="left"/>
        <w:rPr>
          <w:rFonts w:ascii="Times New Roman" w:hAnsi="Times New Roman" w:eastAsia="仿宋_GB2312"/>
          <w:color w:val="auto"/>
          <w:kern w:val="0"/>
          <w:szCs w:val="21"/>
        </w:rPr>
      </w:pPr>
      <w:r>
        <w:rPr>
          <w:rFonts w:ascii="Times New Roman" w:hAnsi="Times New Roman"/>
          <w:color w:val="auto"/>
          <w:kern w:val="0"/>
          <w:sz w:val="24"/>
          <w:szCs w:val="24"/>
        </w:rPr>
        <w:t xml:space="preserve">  部门：湖南省新闻出版广电局永州中波转播台    </w:t>
      </w:r>
      <w:r>
        <w:rPr>
          <w:rFonts w:ascii="Times New Roman" w:hAnsi="Times New Roman" w:eastAsia="仿宋_GB2312"/>
          <w:color w:val="auto"/>
          <w:kern w:val="0"/>
          <w:szCs w:val="21"/>
        </w:rPr>
        <w:t xml:space="preserve">                                                                     </w:t>
      </w:r>
      <w:r>
        <w:rPr>
          <w:rFonts w:hint="eastAsia" w:ascii="Times New Roman" w:hAnsi="Times New Roman" w:eastAsia="仿宋_GB2312"/>
          <w:color w:val="auto"/>
          <w:kern w:val="0"/>
          <w:szCs w:val="21"/>
        </w:rPr>
        <w:t xml:space="preserve">  </w:t>
      </w:r>
      <w:r>
        <w:rPr>
          <w:rFonts w:ascii="Times New Roman" w:hAnsi="Times New Roman" w:eastAsia="仿宋_GB2312"/>
          <w:color w:val="auto"/>
          <w:kern w:val="0"/>
          <w:szCs w:val="21"/>
        </w:rPr>
        <w:t xml:space="preserve"> 公开05表</w:t>
      </w:r>
    </w:p>
    <w:tbl>
      <w:tblPr>
        <w:tblStyle w:val="7"/>
        <w:tblpPr w:leftFromText="180" w:rightFromText="180" w:vertAnchor="text" w:horzAnchor="page" w:tblpX="1391" w:tblpY="299"/>
        <w:tblOverlap w:val="never"/>
        <w:tblW w:w="14219" w:type="dxa"/>
        <w:tblInd w:w="0" w:type="dxa"/>
        <w:tblLayout w:type="autofit"/>
        <w:tblCellMar>
          <w:top w:w="0" w:type="dxa"/>
          <w:left w:w="108" w:type="dxa"/>
          <w:bottom w:w="0" w:type="dxa"/>
          <w:right w:w="108" w:type="dxa"/>
        </w:tblCellMar>
      </w:tblPr>
      <w:tblGrid>
        <w:gridCol w:w="1470"/>
        <w:gridCol w:w="3885"/>
        <w:gridCol w:w="2372"/>
        <w:gridCol w:w="3492"/>
        <w:gridCol w:w="3000"/>
      </w:tblGrid>
      <w:tr>
        <w:tblPrEx>
          <w:tblCellMar>
            <w:top w:w="0" w:type="dxa"/>
            <w:left w:w="108" w:type="dxa"/>
            <w:bottom w:w="0" w:type="dxa"/>
            <w:right w:w="108" w:type="dxa"/>
          </w:tblCellMar>
        </w:tblPrEx>
        <w:trPr>
          <w:trHeight w:val="340" w:hRule="atLeast"/>
        </w:trPr>
        <w:tc>
          <w:tcPr>
            <w:tcW w:w="5355" w:type="dxa"/>
            <w:gridSpan w:val="2"/>
            <w:tcBorders>
              <w:top w:val="single" w:color="auto" w:sz="8" w:space="0"/>
              <w:left w:val="single" w:color="auto" w:sz="8" w:space="0"/>
              <w:bottom w:val="single" w:color="auto" w:sz="4" w:space="0"/>
              <w:right w:val="single" w:color="auto" w:sz="4" w:space="0"/>
            </w:tcBorders>
            <w:vAlign w:val="center"/>
          </w:tcPr>
          <w:p>
            <w:pPr>
              <w:widowControl/>
              <w:jc w:val="center"/>
              <w:rPr>
                <w:rFonts w:ascii="Times New Roman" w:hAnsi="Times New Roman"/>
                <w:color w:val="auto"/>
                <w:kern w:val="0"/>
                <w:sz w:val="22"/>
              </w:rPr>
            </w:pPr>
            <w:r>
              <w:rPr>
                <w:rFonts w:ascii="Times New Roman" w:hAnsi="Times New Roman"/>
                <w:color w:val="auto"/>
                <w:kern w:val="0"/>
                <w:sz w:val="22"/>
              </w:rPr>
              <w:t>项    目</w:t>
            </w:r>
          </w:p>
        </w:tc>
        <w:tc>
          <w:tcPr>
            <w:tcW w:w="8864" w:type="dxa"/>
            <w:gridSpan w:val="3"/>
            <w:tcBorders>
              <w:top w:val="single" w:color="auto" w:sz="8" w:space="0"/>
              <w:left w:val="nil"/>
              <w:bottom w:val="single" w:color="auto" w:sz="4" w:space="0"/>
              <w:right w:val="single" w:color="000000" w:sz="8" w:space="0"/>
            </w:tcBorders>
            <w:vAlign w:val="center"/>
          </w:tcPr>
          <w:p>
            <w:pPr>
              <w:widowControl/>
              <w:jc w:val="center"/>
              <w:rPr>
                <w:rFonts w:ascii="Times New Roman" w:hAnsi="Times New Roman"/>
                <w:color w:val="auto"/>
                <w:kern w:val="0"/>
                <w:sz w:val="22"/>
              </w:rPr>
            </w:pPr>
            <w:r>
              <w:rPr>
                <w:rFonts w:ascii="Times New Roman" w:hAnsi="Times New Roman"/>
                <w:color w:val="auto"/>
                <w:kern w:val="0"/>
                <w:sz w:val="22"/>
              </w:rPr>
              <w:t>本年支出</w:t>
            </w:r>
          </w:p>
        </w:tc>
      </w:tr>
      <w:tr>
        <w:tblPrEx>
          <w:tblCellMar>
            <w:top w:w="0" w:type="dxa"/>
            <w:left w:w="108" w:type="dxa"/>
            <w:bottom w:w="0" w:type="dxa"/>
            <w:right w:w="108" w:type="dxa"/>
          </w:tblCellMar>
        </w:tblPrEx>
        <w:trPr>
          <w:trHeight w:val="340" w:hRule="atLeast"/>
        </w:trPr>
        <w:tc>
          <w:tcPr>
            <w:tcW w:w="1470" w:type="dxa"/>
            <w:vMerge w:val="restart"/>
            <w:tcBorders>
              <w:top w:val="single" w:color="auto" w:sz="4" w:space="0"/>
              <w:left w:val="single" w:color="auto" w:sz="8" w:space="0"/>
              <w:bottom w:val="single" w:color="auto" w:sz="4" w:space="0"/>
              <w:right w:val="single" w:color="auto" w:sz="4" w:space="0"/>
            </w:tcBorders>
            <w:vAlign w:val="center"/>
          </w:tcPr>
          <w:p>
            <w:pPr>
              <w:widowControl/>
              <w:jc w:val="center"/>
              <w:rPr>
                <w:rFonts w:ascii="Times New Roman" w:hAnsi="Times New Roman"/>
                <w:color w:val="auto"/>
                <w:kern w:val="0"/>
                <w:sz w:val="22"/>
              </w:rPr>
            </w:pPr>
            <w:r>
              <w:rPr>
                <w:rFonts w:ascii="Times New Roman" w:hAnsi="Times New Roman"/>
                <w:color w:val="auto"/>
                <w:kern w:val="0"/>
                <w:sz w:val="22"/>
              </w:rPr>
              <w:t>功能分类科目编码</w:t>
            </w:r>
          </w:p>
        </w:tc>
        <w:tc>
          <w:tcPr>
            <w:tcW w:w="3885"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auto"/>
                <w:kern w:val="0"/>
                <w:sz w:val="22"/>
              </w:rPr>
            </w:pPr>
            <w:r>
              <w:rPr>
                <w:rFonts w:ascii="Times New Roman" w:hAnsi="Times New Roman"/>
                <w:color w:val="auto"/>
                <w:kern w:val="0"/>
                <w:sz w:val="22"/>
              </w:rPr>
              <w:t>科目名称</w:t>
            </w:r>
          </w:p>
        </w:tc>
        <w:tc>
          <w:tcPr>
            <w:tcW w:w="2372" w:type="dxa"/>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color w:val="auto"/>
                <w:kern w:val="0"/>
                <w:sz w:val="22"/>
              </w:rPr>
            </w:pPr>
            <w:r>
              <w:rPr>
                <w:rFonts w:ascii="Times New Roman" w:hAnsi="Times New Roman"/>
                <w:color w:val="auto"/>
                <w:kern w:val="0"/>
                <w:sz w:val="22"/>
              </w:rPr>
              <w:t>小计</w:t>
            </w:r>
          </w:p>
        </w:tc>
        <w:tc>
          <w:tcPr>
            <w:tcW w:w="3492" w:type="dxa"/>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color w:val="auto"/>
                <w:kern w:val="0"/>
                <w:sz w:val="22"/>
              </w:rPr>
            </w:pPr>
            <w:r>
              <w:rPr>
                <w:rFonts w:ascii="Times New Roman" w:hAnsi="Times New Roman"/>
                <w:color w:val="auto"/>
                <w:kern w:val="0"/>
                <w:sz w:val="22"/>
              </w:rPr>
              <w:t>基本支出</w:t>
            </w:r>
          </w:p>
        </w:tc>
        <w:tc>
          <w:tcPr>
            <w:tcW w:w="3000" w:type="dxa"/>
            <w:vMerge w:val="restart"/>
            <w:tcBorders>
              <w:top w:val="nil"/>
              <w:left w:val="single" w:color="auto" w:sz="4" w:space="0"/>
              <w:bottom w:val="single" w:color="000000" w:sz="4" w:space="0"/>
              <w:right w:val="single" w:color="auto" w:sz="8" w:space="0"/>
            </w:tcBorders>
            <w:vAlign w:val="center"/>
          </w:tcPr>
          <w:p>
            <w:pPr>
              <w:widowControl/>
              <w:jc w:val="center"/>
              <w:rPr>
                <w:rFonts w:ascii="Times New Roman" w:hAnsi="Times New Roman"/>
                <w:color w:val="auto"/>
                <w:kern w:val="0"/>
                <w:sz w:val="22"/>
              </w:rPr>
            </w:pPr>
            <w:r>
              <w:rPr>
                <w:rFonts w:ascii="Times New Roman" w:hAnsi="Times New Roman"/>
                <w:color w:val="auto"/>
                <w:kern w:val="0"/>
                <w:sz w:val="22"/>
              </w:rPr>
              <w:t>项目支出</w:t>
            </w:r>
          </w:p>
        </w:tc>
      </w:tr>
      <w:tr>
        <w:tblPrEx>
          <w:tblCellMar>
            <w:top w:w="0" w:type="dxa"/>
            <w:left w:w="108" w:type="dxa"/>
            <w:bottom w:w="0" w:type="dxa"/>
            <w:right w:w="108" w:type="dxa"/>
          </w:tblCellMar>
        </w:tblPrEx>
        <w:trPr>
          <w:trHeight w:val="340" w:hRule="atLeast"/>
        </w:trPr>
        <w:tc>
          <w:tcPr>
            <w:tcW w:w="147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olor w:val="auto"/>
                <w:kern w:val="0"/>
                <w:sz w:val="20"/>
                <w:szCs w:val="20"/>
              </w:rPr>
            </w:pPr>
          </w:p>
        </w:tc>
        <w:tc>
          <w:tcPr>
            <w:tcW w:w="388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auto"/>
                <w:kern w:val="0"/>
                <w:sz w:val="20"/>
                <w:szCs w:val="20"/>
              </w:rPr>
            </w:pPr>
          </w:p>
        </w:tc>
        <w:tc>
          <w:tcPr>
            <w:tcW w:w="237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auto"/>
                <w:kern w:val="0"/>
                <w:sz w:val="20"/>
                <w:szCs w:val="20"/>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auto"/>
                <w:kern w:val="0"/>
                <w:sz w:val="20"/>
                <w:szCs w:val="20"/>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olor w:val="auto"/>
                <w:kern w:val="0"/>
                <w:sz w:val="20"/>
                <w:szCs w:val="20"/>
              </w:rPr>
            </w:pPr>
          </w:p>
        </w:tc>
      </w:tr>
      <w:tr>
        <w:tblPrEx>
          <w:tblCellMar>
            <w:top w:w="0" w:type="dxa"/>
            <w:left w:w="108" w:type="dxa"/>
            <w:bottom w:w="0" w:type="dxa"/>
            <w:right w:w="108" w:type="dxa"/>
          </w:tblCellMar>
        </w:tblPrEx>
        <w:trPr>
          <w:trHeight w:val="340" w:hRule="atLeast"/>
        </w:trPr>
        <w:tc>
          <w:tcPr>
            <w:tcW w:w="147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olor w:val="auto"/>
                <w:kern w:val="0"/>
                <w:sz w:val="20"/>
                <w:szCs w:val="20"/>
              </w:rPr>
            </w:pPr>
          </w:p>
        </w:tc>
        <w:tc>
          <w:tcPr>
            <w:tcW w:w="388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auto"/>
                <w:kern w:val="0"/>
                <w:sz w:val="20"/>
                <w:szCs w:val="20"/>
              </w:rPr>
            </w:pPr>
          </w:p>
        </w:tc>
        <w:tc>
          <w:tcPr>
            <w:tcW w:w="237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auto"/>
                <w:kern w:val="0"/>
                <w:sz w:val="20"/>
                <w:szCs w:val="20"/>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auto"/>
                <w:kern w:val="0"/>
                <w:sz w:val="20"/>
                <w:szCs w:val="20"/>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olor w:val="auto"/>
                <w:kern w:val="0"/>
                <w:sz w:val="20"/>
                <w:szCs w:val="20"/>
              </w:rPr>
            </w:pPr>
          </w:p>
        </w:tc>
      </w:tr>
      <w:tr>
        <w:tblPrEx>
          <w:tblCellMar>
            <w:top w:w="0" w:type="dxa"/>
            <w:left w:w="108" w:type="dxa"/>
            <w:bottom w:w="0" w:type="dxa"/>
            <w:right w:w="108" w:type="dxa"/>
          </w:tblCellMar>
        </w:tblPrEx>
        <w:trPr>
          <w:trHeight w:val="340" w:hRule="atLeast"/>
        </w:trPr>
        <w:tc>
          <w:tcPr>
            <w:tcW w:w="5355"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ascii="Times New Roman" w:hAnsi="Times New Roman"/>
                <w:color w:val="auto"/>
                <w:kern w:val="0"/>
                <w:sz w:val="22"/>
              </w:rPr>
            </w:pPr>
            <w:r>
              <w:rPr>
                <w:rFonts w:ascii="Times New Roman" w:hAnsi="Times New Roman"/>
                <w:color w:val="auto"/>
                <w:kern w:val="0"/>
                <w:sz w:val="22"/>
              </w:rPr>
              <w:t>栏次</w:t>
            </w:r>
          </w:p>
        </w:tc>
        <w:tc>
          <w:tcPr>
            <w:tcW w:w="237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auto"/>
                <w:kern w:val="0"/>
                <w:sz w:val="20"/>
                <w:szCs w:val="20"/>
              </w:rPr>
            </w:pPr>
            <w:r>
              <w:rPr>
                <w:rFonts w:ascii="Times New Roman" w:hAnsi="Times New Roman" w:eastAsia="仿宋_GB2312"/>
                <w:color w:val="auto"/>
                <w:kern w:val="0"/>
                <w:sz w:val="20"/>
                <w:szCs w:val="20"/>
              </w:rPr>
              <w:t>1</w:t>
            </w:r>
          </w:p>
        </w:tc>
        <w:tc>
          <w:tcPr>
            <w:tcW w:w="349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auto"/>
                <w:kern w:val="0"/>
                <w:sz w:val="20"/>
                <w:szCs w:val="20"/>
              </w:rPr>
            </w:pPr>
            <w:r>
              <w:rPr>
                <w:rFonts w:ascii="Times New Roman" w:hAnsi="Times New Roman" w:eastAsia="仿宋_GB2312"/>
                <w:color w:val="auto"/>
                <w:kern w:val="0"/>
                <w:sz w:val="20"/>
                <w:szCs w:val="20"/>
              </w:rPr>
              <w:t>2</w:t>
            </w:r>
          </w:p>
        </w:tc>
        <w:tc>
          <w:tcPr>
            <w:tcW w:w="3000" w:type="dxa"/>
            <w:tcBorders>
              <w:top w:val="nil"/>
              <w:left w:val="nil"/>
              <w:bottom w:val="single" w:color="auto" w:sz="4" w:space="0"/>
              <w:right w:val="single" w:color="auto" w:sz="8" w:space="0"/>
            </w:tcBorders>
            <w:vAlign w:val="center"/>
          </w:tcPr>
          <w:p>
            <w:pPr>
              <w:widowControl/>
              <w:jc w:val="center"/>
              <w:rPr>
                <w:rFonts w:ascii="Times New Roman" w:hAnsi="Times New Roman" w:eastAsia="仿宋_GB2312"/>
                <w:color w:val="auto"/>
                <w:kern w:val="0"/>
                <w:sz w:val="20"/>
                <w:szCs w:val="20"/>
              </w:rPr>
            </w:pPr>
            <w:r>
              <w:rPr>
                <w:rFonts w:ascii="Times New Roman" w:hAnsi="Times New Roman" w:eastAsia="仿宋_GB2312"/>
                <w:color w:val="auto"/>
                <w:kern w:val="0"/>
                <w:sz w:val="20"/>
                <w:szCs w:val="20"/>
              </w:rPr>
              <w:t>3</w:t>
            </w:r>
          </w:p>
        </w:tc>
      </w:tr>
      <w:tr>
        <w:tblPrEx>
          <w:tblCellMar>
            <w:top w:w="0" w:type="dxa"/>
            <w:left w:w="108" w:type="dxa"/>
            <w:bottom w:w="0" w:type="dxa"/>
            <w:right w:w="108" w:type="dxa"/>
          </w:tblCellMar>
        </w:tblPrEx>
        <w:trPr>
          <w:trHeight w:val="340" w:hRule="atLeast"/>
        </w:trPr>
        <w:tc>
          <w:tcPr>
            <w:tcW w:w="5355"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ascii="Times New Roman" w:hAnsi="Times New Roman"/>
                <w:color w:val="auto"/>
                <w:kern w:val="0"/>
                <w:sz w:val="22"/>
              </w:rPr>
            </w:pPr>
            <w:r>
              <w:rPr>
                <w:rFonts w:ascii="Times New Roman" w:hAnsi="Times New Roman"/>
                <w:color w:val="auto"/>
                <w:kern w:val="0"/>
                <w:sz w:val="22"/>
              </w:rPr>
              <w:t>合计</w:t>
            </w:r>
          </w:p>
        </w:tc>
        <w:tc>
          <w:tcPr>
            <w:tcW w:w="2372" w:type="dxa"/>
            <w:tcBorders>
              <w:top w:val="nil"/>
              <w:left w:val="nil"/>
              <w:bottom w:val="single" w:color="auto" w:sz="4" w:space="0"/>
              <w:right w:val="single" w:color="auto" w:sz="4" w:space="0"/>
            </w:tcBorders>
            <w:vAlign w:val="center"/>
          </w:tcPr>
          <w:p>
            <w:pPr>
              <w:widowControl/>
              <w:jc w:val="right"/>
              <w:rPr>
                <w:rFonts w:ascii="Times New Roman" w:hAnsi="Times New Roman"/>
                <w:color w:val="auto"/>
                <w:kern w:val="0"/>
                <w:sz w:val="22"/>
              </w:rPr>
            </w:pPr>
            <w:r>
              <w:rPr>
                <w:rFonts w:ascii="Times New Roman" w:hAnsi="Times New Roman"/>
                <w:color w:val="auto"/>
                <w:kern w:val="0"/>
                <w:sz w:val="22"/>
              </w:rPr>
              <w:t>308.87　</w:t>
            </w:r>
          </w:p>
        </w:tc>
        <w:tc>
          <w:tcPr>
            <w:tcW w:w="3492" w:type="dxa"/>
            <w:tcBorders>
              <w:top w:val="nil"/>
              <w:left w:val="nil"/>
              <w:bottom w:val="single" w:color="auto" w:sz="4" w:space="0"/>
              <w:right w:val="single" w:color="auto" w:sz="4" w:space="0"/>
            </w:tcBorders>
            <w:vAlign w:val="center"/>
          </w:tcPr>
          <w:p>
            <w:pPr>
              <w:widowControl/>
              <w:jc w:val="right"/>
              <w:rPr>
                <w:rFonts w:ascii="Times New Roman" w:hAnsi="Times New Roman"/>
                <w:color w:val="auto"/>
                <w:kern w:val="0"/>
                <w:sz w:val="22"/>
              </w:rPr>
            </w:pPr>
            <w:r>
              <w:rPr>
                <w:rFonts w:ascii="Times New Roman" w:hAnsi="Times New Roman"/>
                <w:color w:val="auto"/>
                <w:kern w:val="0"/>
                <w:sz w:val="22"/>
              </w:rPr>
              <w:t>244.76　</w:t>
            </w:r>
          </w:p>
        </w:tc>
        <w:tc>
          <w:tcPr>
            <w:tcW w:w="3000" w:type="dxa"/>
            <w:tcBorders>
              <w:top w:val="nil"/>
              <w:left w:val="nil"/>
              <w:bottom w:val="single" w:color="auto" w:sz="4" w:space="0"/>
              <w:right w:val="single" w:color="auto" w:sz="8" w:space="0"/>
            </w:tcBorders>
            <w:vAlign w:val="center"/>
          </w:tcPr>
          <w:p>
            <w:pPr>
              <w:widowControl/>
              <w:jc w:val="right"/>
              <w:rPr>
                <w:rFonts w:ascii="Times New Roman" w:hAnsi="Times New Roman"/>
                <w:color w:val="auto"/>
                <w:kern w:val="0"/>
                <w:sz w:val="22"/>
              </w:rPr>
            </w:pPr>
            <w:r>
              <w:rPr>
                <w:rFonts w:ascii="Times New Roman" w:hAnsi="Times New Roman"/>
                <w:color w:val="auto"/>
                <w:kern w:val="0"/>
                <w:sz w:val="22"/>
              </w:rPr>
              <w:t xml:space="preserve">  64．11　</w:t>
            </w:r>
          </w:p>
        </w:tc>
      </w:tr>
      <w:tr>
        <w:tblPrEx>
          <w:tblCellMar>
            <w:top w:w="0" w:type="dxa"/>
            <w:left w:w="108" w:type="dxa"/>
            <w:bottom w:w="0" w:type="dxa"/>
            <w:right w:w="108" w:type="dxa"/>
          </w:tblCellMar>
        </w:tblPrEx>
        <w:trPr>
          <w:trHeight w:val="340" w:hRule="atLeast"/>
        </w:trPr>
        <w:tc>
          <w:tcPr>
            <w:tcW w:w="1470" w:type="dxa"/>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color w:val="auto"/>
                <w:kern w:val="0"/>
                <w:sz w:val="22"/>
              </w:rPr>
            </w:pPr>
            <w:r>
              <w:rPr>
                <w:rFonts w:ascii="Times New Roman" w:hAnsi="Times New Roman"/>
                <w:color w:val="auto"/>
                <w:kern w:val="0"/>
                <w:sz w:val="22"/>
              </w:rPr>
              <w:t>　207</w:t>
            </w:r>
          </w:p>
        </w:tc>
        <w:tc>
          <w:tcPr>
            <w:tcW w:w="3885" w:type="dxa"/>
            <w:tcBorders>
              <w:top w:val="nil"/>
              <w:left w:val="nil"/>
              <w:bottom w:val="single" w:color="auto" w:sz="4" w:space="0"/>
              <w:right w:val="single" w:color="auto" w:sz="4" w:space="0"/>
            </w:tcBorders>
            <w:vAlign w:val="center"/>
          </w:tcPr>
          <w:p>
            <w:pPr>
              <w:widowControl/>
              <w:jc w:val="left"/>
              <w:rPr>
                <w:rFonts w:ascii="Times New Roman" w:hAnsi="Times New Roman"/>
                <w:color w:val="auto"/>
                <w:kern w:val="0"/>
                <w:sz w:val="22"/>
              </w:rPr>
            </w:pPr>
            <w:r>
              <w:rPr>
                <w:rFonts w:ascii="Times New Roman" w:hAnsi="Times New Roman"/>
                <w:color w:val="auto"/>
                <w:kern w:val="0"/>
                <w:sz w:val="22"/>
              </w:rPr>
              <w:t>　文化旅游体育与传媒支出</w:t>
            </w:r>
          </w:p>
        </w:tc>
        <w:tc>
          <w:tcPr>
            <w:tcW w:w="2372" w:type="dxa"/>
            <w:tcBorders>
              <w:top w:val="nil"/>
              <w:left w:val="nil"/>
              <w:bottom w:val="single" w:color="auto" w:sz="4" w:space="0"/>
              <w:right w:val="single" w:color="auto" w:sz="4" w:space="0"/>
            </w:tcBorders>
            <w:vAlign w:val="center"/>
          </w:tcPr>
          <w:p>
            <w:pPr>
              <w:jc w:val="right"/>
              <w:rPr>
                <w:rFonts w:ascii="Times New Roman" w:hAnsi="Times New Roman"/>
                <w:bCs/>
                <w:color w:val="auto"/>
                <w:sz w:val="22"/>
              </w:rPr>
            </w:pPr>
            <w:r>
              <w:rPr>
                <w:rFonts w:ascii="Times New Roman" w:hAnsi="Times New Roman"/>
                <w:bCs/>
                <w:color w:val="auto"/>
                <w:sz w:val="22"/>
              </w:rPr>
              <w:t>268.52</w:t>
            </w:r>
          </w:p>
        </w:tc>
        <w:tc>
          <w:tcPr>
            <w:tcW w:w="3492" w:type="dxa"/>
            <w:tcBorders>
              <w:top w:val="nil"/>
              <w:left w:val="nil"/>
              <w:bottom w:val="single" w:color="auto" w:sz="4" w:space="0"/>
              <w:right w:val="single" w:color="auto" w:sz="4" w:space="0"/>
            </w:tcBorders>
            <w:vAlign w:val="center"/>
          </w:tcPr>
          <w:p>
            <w:pPr>
              <w:jc w:val="right"/>
              <w:rPr>
                <w:rFonts w:ascii="Times New Roman" w:hAnsi="Times New Roman"/>
                <w:bCs/>
                <w:color w:val="auto"/>
                <w:sz w:val="22"/>
              </w:rPr>
            </w:pPr>
            <w:r>
              <w:rPr>
                <w:rFonts w:ascii="Times New Roman" w:hAnsi="Times New Roman"/>
                <w:bCs/>
                <w:color w:val="auto"/>
                <w:sz w:val="22"/>
              </w:rPr>
              <w:t>204.41</w:t>
            </w:r>
          </w:p>
        </w:tc>
        <w:tc>
          <w:tcPr>
            <w:tcW w:w="3000" w:type="dxa"/>
            <w:tcBorders>
              <w:top w:val="nil"/>
              <w:left w:val="nil"/>
              <w:bottom w:val="single" w:color="auto" w:sz="4" w:space="0"/>
              <w:right w:val="single" w:color="auto" w:sz="8" w:space="0"/>
            </w:tcBorders>
            <w:vAlign w:val="center"/>
          </w:tcPr>
          <w:p>
            <w:pPr>
              <w:jc w:val="right"/>
              <w:rPr>
                <w:rFonts w:ascii="Times New Roman" w:hAnsi="Times New Roman"/>
                <w:bCs/>
                <w:color w:val="auto"/>
                <w:sz w:val="22"/>
              </w:rPr>
            </w:pPr>
            <w:r>
              <w:rPr>
                <w:rFonts w:ascii="Times New Roman" w:hAnsi="Times New Roman"/>
                <w:bCs/>
                <w:color w:val="auto"/>
                <w:sz w:val="22"/>
              </w:rPr>
              <w:t>64.11</w:t>
            </w:r>
          </w:p>
        </w:tc>
      </w:tr>
      <w:tr>
        <w:tblPrEx>
          <w:tblCellMar>
            <w:top w:w="0" w:type="dxa"/>
            <w:left w:w="108" w:type="dxa"/>
            <w:bottom w:w="0" w:type="dxa"/>
            <w:right w:w="108" w:type="dxa"/>
          </w:tblCellMar>
        </w:tblPrEx>
        <w:trPr>
          <w:trHeight w:val="340" w:hRule="atLeast"/>
        </w:trPr>
        <w:tc>
          <w:tcPr>
            <w:tcW w:w="1470" w:type="dxa"/>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color w:val="auto"/>
                <w:kern w:val="0"/>
                <w:sz w:val="22"/>
              </w:rPr>
            </w:pPr>
            <w:r>
              <w:rPr>
                <w:rFonts w:ascii="Times New Roman" w:hAnsi="Times New Roman"/>
                <w:color w:val="auto"/>
                <w:kern w:val="0"/>
                <w:sz w:val="22"/>
              </w:rPr>
              <w:t>　20708</w:t>
            </w:r>
          </w:p>
        </w:tc>
        <w:tc>
          <w:tcPr>
            <w:tcW w:w="3885" w:type="dxa"/>
            <w:tcBorders>
              <w:top w:val="nil"/>
              <w:left w:val="nil"/>
              <w:bottom w:val="single" w:color="auto" w:sz="4" w:space="0"/>
              <w:right w:val="single" w:color="auto" w:sz="4" w:space="0"/>
            </w:tcBorders>
            <w:vAlign w:val="center"/>
          </w:tcPr>
          <w:p>
            <w:pPr>
              <w:widowControl/>
              <w:jc w:val="left"/>
              <w:rPr>
                <w:rFonts w:ascii="Times New Roman" w:hAnsi="Times New Roman"/>
                <w:color w:val="auto"/>
                <w:kern w:val="0"/>
                <w:sz w:val="22"/>
              </w:rPr>
            </w:pPr>
            <w:r>
              <w:rPr>
                <w:rFonts w:ascii="Times New Roman" w:hAnsi="Times New Roman"/>
                <w:color w:val="auto"/>
                <w:kern w:val="0"/>
                <w:sz w:val="22"/>
              </w:rPr>
              <w:t>广播电视</w:t>
            </w:r>
          </w:p>
        </w:tc>
        <w:tc>
          <w:tcPr>
            <w:tcW w:w="2372" w:type="dxa"/>
            <w:tcBorders>
              <w:top w:val="nil"/>
              <w:left w:val="nil"/>
              <w:bottom w:val="single" w:color="auto" w:sz="4" w:space="0"/>
              <w:right w:val="single" w:color="auto" w:sz="4" w:space="0"/>
            </w:tcBorders>
            <w:vAlign w:val="center"/>
          </w:tcPr>
          <w:p>
            <w:pPr>
              <w:jc w:val="right"/>
              <w:rPr>
                <w:rFonts w:ascii="Times New Roman" w:hAnsi="Times New Roman"/>
                <w:bCs/>
                <w:color w:val="auto"/>
                <w:sz w:val="22"/>
              </w:rPr>
            </w:pPr>
            <w:r>
              <w:rPr>
                <w:rFonts w:ascii="Times New Roman" w:hAnsi="Times New Roman"/>
                <w:bCs/>
                <w:color w:val="auto"/>
                <w:sz w:val="22"/>
              </w:rPr>
              <w:t>218.52</w:t>
            </w:r>
          </w:p>
        </w:tc>
        <w:tc>
          <w:tcPr>
            <w:tcW w:w="3492" w:type="dxa"/>
            <w:tcBorders>
              <w:top w:val="nil"/>
              <w:left w:val="nil"/>
              <w:bottom w:val="single" w:color="auto" w:sz="4" w:space="0"/>
              <w:right w:val="single" w:color="auto" w:sz="4" w:space="0"/>
            </w:tcBorders>
            <w:vAlign w:val="center"/>
          </w:tcPr>
          <w:p>
            <w:pPr>
              <w:jc w:val="right"/>
              <w:rPr>
                <w:rFonts w:ascii="Times New Roman" w:hAnsi="Times New Roman"/>
                <w:bCs/>
                <w:color w:val="auto"/>
                <w:sz w:val="22"/>
              </w:rPr>
            </w:pPr>
            <w:r>
              <w:rPr>
                <w:rFonts w:ascii="Times New Roman" w:hAnsi="Times New Roman"/>
                <w:bCs/>
                <w:color w:val="auto"/>
                <w:sz w:val="22"/>
              </w:rPr>
              <w:t>204.41</w:t>
            </w:r>
          </w:p>
        </w:tc>
        <w:tc>
          <w:tcPr>
            <w:tcW w:w="3000" w:type="dxa"/>
            <w:tcBorders>
              <w:top w:val="nil"/>
              <w:left w:val="nil"/>
              <w:bottom w:val="single" w:color="auto" w:sz="4" w:space="0"/>
              <w:right w:val="single" w:color="auto" w:sz="8" w:space="0"/>
            </w:tcBorders>
            <w:vAlign w:val="center"/>
          </w:tcPr>
          <w:p>
            <w:pPr>
              <w:jc w:val="right"/>
              <w:rPr>
                <w:rFonts w:ascii="Times New Roman" w:hAnsi="Times New Roman"/>
                <w:bCs/>
                <w:color w:val="auto"/>
                <w:sz w:val="22"/>
              </w:rPr>
            </w:pPr>
            <w:r>
              <w:rPr>
                <w:rFonts w:ascii="Times New Roman" w:hAnsi="Times New Roman"/>
                <w:bCs/>
                <w:color w:val="auto"/>
                <w:sz w:val="22"/>
              </w:rPr>
              <w:t>14.11</w:t>
            </w:r>
          </w:p>
        </w:tc>
      </w:tr>
      <w:tr>
        <w:tblPrEx>
          <w:tblCellMar>
            <w:top w:w="0" w:type="dxa"/>
            <w:left w:w="108" w:type="dxa"/>
            <w:bottom w:w="0" w:type="dxa"/>
            <w:right w:w="108" w:type="dxa"/>
          </w:tblCellMar>
        </w:tblPrEx>
        <w:trPr>
          <w:trHeight w:val="340" w:hRule="atLeast"/>
        </w:trPr>
        <w:tc>
          <w:tcPr>
            <w:tcW w:w="1470" w:type="dxa"/>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color w:val="auto"/>
                <w:kern w:val="0"/>
                <w:sz w:val="22"/>
              </w:rPr>
            </w:pPr>
            <w:r>
              <w:rPr>
                <w:rFonts w:ascii="Times New Roman" w:hAnsi="Times New Roman"/>
                <w:color w:val="auto"/>
                <w:kern w:val="0"/>
                <w:sz w:val="22"/>
              </w:rPr>
              <w:t>　</w:t>
            </w:r>
            <w:r>
              <w:rPr>
                <w:rFonts w:hint="eastAsia" w:ascii="Times New Roman" w:hAnsi="Times New Roman"/>
                <w:color w:val="auto"/>
                <w:kern w:val="0"/>
                <w:sz w:val="22"/>
              </w:rPr>
              <w:t>2</w:t>
            </w:r>
            <w:r>
              <w:rPr>
                <w:rFonts w:ascii="Times New Roman" w:hAnsi="Times New Roman"/>
                <w:color w:val="auto"/>
                <w:kern w:val="0"/>
                <w:sz w:val="22"/>
              </w:rPr>
              <w:t>070804</w:t>
            </w:r>
          </w:p>
        </w:tc>
        <w:tc>
          <w:tcPr>
            <w:tcW w:w="3885" w:type="dxa"/>
            <w:tcBorders>
              <w:top w:val="nil"/>
              <w:left w:val="nil"/>
              <w:bottom w:val="single" w:color="auto" w:sz="4" w:space="0"/>
              <w:right w:val="single" w:color="auto" w:sz="4" w:space="0"/>
            </w:tcBorders>
            <w:vAlign w:val="center"/>
          </w:tcPr>
          <w:p>
            <w:pPr>
              <w:widowControl/>
              <w:jc w:val="left"/>
              <w:rPr>
                <w:rFonts w:ascii="Times New Roman" w:hAnsi="Times New Roman"/>
                <w:color w:val="auto"/>
                <w:kern w:val="0"/>
                <w:sz w:val="22"/>
              </w:rPr>
            </w:pPr>
            <w:r>
              <w:rPr>
                <w:rFonts w:ascii="Times New Roman" w:hAnsi="Times New Roman"/>
                <w:color w:val="auto"/>
                <w:kern w:val="0"/>
                <w:sz w:val="22"/>
              </w:rPr>
              <w:t>广播</w:t>
            </w:r>
          </w:p>
        </w:tc>
        <w:tc>
          <w:tcPr>
            <w:tcW w:w="2372" w:type="dxa"/>
            <w:tcBorders>
              <w:top w:val="nil"/>
              <w:left w:val="nil"/>
              <w:bottom w:val="single" w:color="auto" w:sz="4" w:space="0"/>
              <w:right w:val="single" w:color="auto" w:sz="4" w:space="0"/>
            </w:tcBorders>
            <w:vAlign w:val="center"/>
          </w:tcPr>
          <w:p>
            <w:pPr>
              <w:jc w:val="right"/>
              <w:rPr>
                <w:rFonts w:ascii="Times New Roman" w:hAnsi="Times New Roman"/>
                <w:color w:val="auto"/>
                <w:sz w:val="22"/>
              </w:rPr>
            </w:pPr>
            <w:r>
              <w:rPr>
                <w:rFonts w:ascii="Times New Roman" w:hAnsi="Times New Roman"/>
                <w:color w:val="auto"/>
                <w:sz w:val="22"/>
              </w:rPr>
              <w:t>204.41</w:t>
            </w:r>
          </w:p>
        </w:tc>
        <w:tc>
          <w:tcPr>
            <w:tcW w:w="3492" w:type="dxa"/>
            <w:tcBorders>
              <w:top w:val="nil"/>
              <w:left w:val="nil"/>
              <w:bottom w:val="single" w:color="auto" w:sz="4" w:space="0"/>
              <w:right w:val="single" w:color="auto" w:sz="4" w:space="0"/>
            </w:tcBorders>
            <w:vAlign w:val="center"/>
          </w:tcPr>
          <w:p>
            <w:pPr>
              <w:jc w:val="right"/>
              <w:rPr>
                <w:rFonts w:ascii="Times New Roman" w:hAnsi="Times New Roman"/>
                <w:color w:val="auto"/>
                <w:sz w:val="22"/>
              </w:rPr>
            </w:pPr>
            <w:r>
              <w:rPr>
                <w:rFonts w:ascii="Times New Roman" w:hAnsi="Times New Roman"/>
                <w:color w:val="auto"/>
                <w:sz w:val="22"/>
              </w:rPr>
              <w:t>204.41</w:t>
            </w:r>
          </w:p>
        </w:tc>
        <w:tc>
          <w:tcPr>
            <w:tcW w:w="3000" w:type="dxa"/>
            <w:tcBorders>
              <w:top w:val="nil"/>
              <w:left w:val="nil"/>
              <w:bottom w:val="single" w:color="auto" w:sz="4" w:space="0"/>
              <w:right w:val="single" w:color="auto" w:sz="8" w:space="0"/>
            </w:tcBorders>
            <w:vAlign w:val="center"/>
          </w:tcPr>
          <w:p>
            <w:pPr>
              <w:jc w:val="right"/>
              <w:rPr>
                <w:rFonts w:ascii="Times New Roman" w:hAnsi="Times New Roman"/>
                <w:color w:val="auto"/>
                <w:sz w:val="22"/>
              </w:rPr>
            </w:pPr>
            <w:r>
              <w:rPr>
                <w:rFonts w:ascii="Times New Roman" w:hAnsi="Times New Roman"/>
                <w:color w:val="auto"/>
                <w:kern w:val="0"/>
                <w:szCs w:val="21"/>
              </w:rPr>
              <w:t>0.00</w:t>
            </w:r>
            <w:r>
              <w:rPr>
                <w:rFonts w:ascii="Times New Roman" w:hAnsi="Times New Roman"/>
                <w:color w:val="auto"/>
                <w:sz w:val="22"/>
              </w:rPr>
              <w:t>　</w:t>
            </w:r>
          </w:p>
        </w:tc>
      </w:tr>
      <w:tr>
        <w:tblPrEx>
          <w:tblCellMar>
            <w:top w:w="0" w:type="dxa"/>
            <w:left w:w="108" w:type="dxa"/>
            <w:bottom w:w="0" w:type="dxa"/>
            <w:right w:w="108" w:type="dxa"/>
          </w:tblCellMar>
        </w:tblPrEx>
        <w:trPr>
          <w:trHeight w:val="340" w:hRule="atLeast"/>
        </w:trPr>
        <w:tc>
          <w:tcPr>
            <w:tcW w:w="1470" w:type="dxa"/>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color w:val="auto"/>
                <w:kern w:val="0"/>
                <w:sz w:val="22"/>
              </w:rPr>
            </w:pPr>
            <w:r>
              <w:rPr>
                <w:rFonts w:ascii="Times New Roman" w:hAnsi="Times New Roman"/>
                <w:color w:val="auto"/>
                <w:kern w:val="0"/>
                <w:sz w:val="22"/>
              </w:rPr>
              <w:t>　2070899</w:t>
            </w:r>
          </w:p>
        </w:tc>
        <w:tc>
          <w:tcPr>
            <w:tcW w:w="3885" w:type="dxa"/>
            <w:tcBorders>
              <w:top w:val="nil"/>
              <w:left w:val="nil"/>
              <w:bottom w:val="single" w:color="auto" w:sz="4" w:space="0"/>
              <w:right w:val="single" w:color="auto" w:sz="4" w:space="0"/>
            </w:tcBorders>
            <w:vAlign w:val="center"/>
          </w:tcPr>
          <w:p>
            <w:pPr>
              <w:widowControl/>
              <w:jc w:val="left"/>
              <w:rPr>
                <w:rFonts w:ascii="Times New Roman" w:hAnsi="Times New Roman"/>
                <w:color w:val="auto"/>
                <w:kern w:val="0"/>
                <w:sz w:val="22"/>
              </w:rPr>
            </w:pPr>
            <w:r>
              <w:rPr>
                <w:rFonts w:ascii="Times New Roman" w:hAnsi="Times New Roman"/>
                <w:color w:val="auto"/>
                <w:kern w:val="0"/>
                <w:sz w:val="22"/>
              </w:rPr>
              <w:t>其他广播电视支出</w:t>
            </w:r>
          </w:p>
        </w:tc>
        <w:tc>
          <w:tcPr>
            <w:tcW w:w="2372" w:type="dxa"/>
            <w:tcBorders>
              <w:top w:val="nil"/>
              <w:left w:val="nil"/>
              <w:bottom w:val="single" w:color="auto" w:sz="4" w:space="0"/>
              <w:right w:val="single" w:color="auto" w:sz="4" w:space="0"/>
            </w:tcBorders>
            <w:vAlign w:val="center"/>
          </w:tcPr>
          <w:p>
            <w:pPr>
              <w:jc w:val="right"/>
              <w:rPr>
                <w:rFonts w:ascii="Times New Roman" w:hAnsi="Times New Roman"/>
                <w:color w:val="auto"/>
                <w:sz w:val="22"/>
              </w:rPr>
            </w:pPr>
            <w:r>
              <w:rPr>
                <w:rFonts w:ascii="Times New Roman" w:hAnsi="Times New Roman"/>
                <w:color w:val="auto"/>
                <w:sz w:val="22"/>
              </w:rPr>
              <w:t>14.11</w:t>
            </w:r>
          </w:p>
        </w:tc>
        <w:tc>
          <w:tcPr>
            <w:tcW w:w="3492" w:type="dxa"/>
            <w:tcBorders>
              <w:top w:val="nil"/>
              <w:left w:val="nil"/>
              <w:bottom w:val="single" w:color="auto" w:sz="4" w:space="0"/>
              <w:right w:val="single" w:color="auto" w:sz="4" w:space="0"/>
            </w:tcBorders>
            <w:vAlign w:val="center"/>
          </w:tcPr>
          <w:p>
            <w:pPr>
              <w:jc w:val="right"/>
              <w:rPr>
                <w:rFonts w:ascii="Times New Roman" w:hAnsi="Times New Roman"/>
                <w:color w:val="auto"/>
                <w:sz w:val="22"/>
              </w:rPr>
            </w:pPr>
            <w:r>
              <w:rPr>
                <w:rFonts w:ascii="Times New Roman" w:hAnsi="Times New Roman"/>
                <w:color w:val="auto"/>
                <w:sz w:val="22"/>
              </w:rPr>
              <w:t>0.00　</w:t>
            </w:r>
          </w:p>
        </w:tc>
        <w:tc>
          <w:tcPr>
            <w:tcW w:w="3000" w:type="dxa"/>
            <w:tcBorders>
              <w:top w:val="nil"/>
              <w:left w:val="nil"/>
              <w:bottom w:val="single" w:color="auto" w:sz="4" w:space="0"/>
              <w:right w:val="single" w:color="auto" w:sz="8" w:space="0"/>
            </w:tcBorders>
            <w:vAlign w:val="center"/>
          </w:tcPr>
          <w:p>
            <w:pPr>
              <w:jc w:val="right"/>
              <w:rPr>
                <w:rFonts w:ascii="Times New Roman" w:hAnsi="Times New Roman"/>
                <w:color w:val="auto"/>
                <w:sz w:val="22"/>
              </w:rPr>
            </w:pPr>
            <w:r>
              <w:rPr>
                <w:rFonts w:ascii="Times New Roman" w:hAnsi="Times New Roman"/>
                <w:color w:val="auto"/>
                <w:sz w:val="22"/>
              </w:rPr>
              <w:t>14.11</w:t>
            </w:r>
          </w:p>
        </w:tc>
      </w:tr>
      <w:tr>
        <w:tblPrEx>
          <w:tblCellMar>
            <w:top w:w="0" w:type="dxa"/>
            <w:left w:w="108" w:type="dxa"/>
            <w:bottom w:w="0" w:type="dxa"/>
            <w:right w:w="108" w:type="dxa"/>
          </w:tblCellMar>
        </w:tblPrEx>
        <w:trPr>
          <w:trHeight w:val="340" w:hRule="atLeast"/>
        </w:trPr>
        <w:tc>
          <w:tcPr>
            <w:tcW w:w="1470" w:type="dxa"/>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color w:val="auto"/>
                <w:kern w:val="0"/>
                <w:sz w:val="22"/>
              </w:rPr>
            </w:pPr>
            <w:r>
              <w:rPr>
                <w:rFonts w:ascii="Times New Roman" w:hAnsi="Times New Roman"/>
                <w:color w:val="auto"/>
                <w:kern w:val="0"/>
                <w:sz w:val="22"/>
              </w:rPr>
              <w:t>20799</w:t>
            </w:r>
          </w:p>
        </w:tc>
        <w:tc>
          <w:tcPr>
            <w:tcW w:w="3885" w:type="dxa"/>
            <w:tcBorders>
              <w:top w:val="nil"/>
              <w:left w:val="nil"/>
              <w:bottom w:val="single" w:color="auto" w:sz="4" w:space="0"/>
              <w:right w:val="single" w:color="auto" w:sz="4" w:space="0"/>
            </w:tcBorders>
            <w:vAlign w:val="center"/>
          </w:tcPr>
          <w:p>
            <w:pPr>
              <w:widowControl/>
              <w:jc w:val="left"/>
              <w:rPr>
                <w:rFonts w:ascii="Times New Roman" w:hAnsi="Times New Roman"/>
                <w:color w:val="auto"/>
                <w:kern w:val="0"/>
                <w:sz w:val="22"/>
              </w:rPr>
            </w:pPr>
            <w:r>
              <w:rPr>
                <w:rFonts w:ascii="Times New Roman" w:hAnsi="Times New Roman"/>
                <w:color w:val="auto"/>
                <w:kern w:val="0"/>
                <w:sz w:val="22"/>
              </w:rPr>
              <w:t>其他文化旅游体育与传媒支出</w:t>
            </w:r>
          </w:p>
        </w:tc>
        <w:tc>
          <w:tcPr>
            <w:tcW w:w="2372" w:type="dxa"/>
            <w:tcBorders>
              <w:top w:val="nil"/>
              <w:left w:val="nil"/>
              <w:bottom w:val="single" w:color="auto" w:sz="4" w:space="0"/>
              <w:right w:val="single" w:color="auto" w:sz="4" w:space="0"/>
            </w:tcBorders>
            <w:vAlign w:val="center"/>
          </w:tcPr>
          <w:p>
            <w:pPr>
              <w:jc w:val="right"/>
              <w:rPr>
                <w:rFonts w:ascii="Times New Roman" w:hAnsi="Times New Roman"/>
                <w:bCs/>
                <w:color w:val="auto"/>
                <w:sz w:val="22"/>
              </w:rPr>
            </w:pPr>
            <w:r>
              <w:rPr>
                <w:rFonts w:ascii="Times New Roman" w:hAnsi="Times New Roman"/>
                <w:bCs/>
                <w:color w:val="auto"/>
                <w:sz w:val="22"/>
              </w:rPr>
              <w:t>50.00</w:t>
            </w:r>
          </w:p>
        </w:tc>
        <w:tc>
          <w:tcPr>
            <w:tcW w:w="3492" w:type="dxa"/>
            <w:tcBorders>
              <w:top w:val="nil"/>
              <w:left w:val="nil"/>
              <w:bottom w:val="single" w:color="auto" w:sz="4" w:space="0"/>
              <w:right w:val="single" w:color="auto" w:sz="4" w:space="0"/>
            </w:tcBorders>
            <w:vAlign w:val="center"/>
          </w:tcPr>
          <w:p>
            <w:pPr>
              <w:jc w:val="right"/>
              <w:rPr>
                <w:rFonts w:ascii="Times New Roman" w:hAnsi="Times New Roman"/>
                <w:bCs/>
                <w:color w:val="auto"/>
                <w:sz w:val="22"/>
              </w:rPr>
            </w:pPr>
            <w:r>
              <w:rPr>
                <w:rFonts w:ascii="Times New Roman" w:hAnsi="Times New Roman"/>
                <w:bCs/>
                <w:color w:val="auto"/>
                <w:sz w:val="22"/>
              </w:rPr>
              <w:t>0.00　</w:t>
            </w:r>
          </w:p>
        </w:tc>
        <w:tc>
          <w:tcPr>
            <w:tcW w:w="3000" w:type="dxa"/>
            <w:tcBorders>
              <w:top w:val="nil"/>
              <w:left w:val="nil"/>
              <w:bottom w:val="single" w:color="auto" w:sz="4" w:space="0"/>
              <w:right w:val="single" w:color="auto" w:sz="8" w:space="0"/>
            </w:tcBorders>
            <w:vAlign w:val="center"/>
          </w:tcPr>
          <w:p>
            <w:pPr>
              <w:jc w:val="right"/>
              <w:rPr>
                <w:rFonts w:ascii="Times New Roman" w:hAnsi="Times New Roman"/>
                <w:bCs/>
                <w:color w:val="auto"/>
                <w:sz w:val="22"/>
              </w:rPr>
            </w:pPr>
            <w:r>
              <w:rPr>
                <w:rFonts w:ascii="Times New Roman" w:hAnsi="Times New Roman"/>
                <w:bCs/>
                <w:color w:val="auto"/>
                <w:sz w:val="22"/>
              </w:rPr>
              <w:t>50.00</w:t>
            </w:r>
          </w:p>
        </w:tc>
      </w:tr>
      <w:tr>
        <w:tblPrEx>
          <w:tblCellMar>
            <w:top w:w="0" w:type="dxa"/>
            <w:left w:w="108" w:type="dxa"/>
            <w:bottom w:w="0" w:type="dxa"/>
            <w:right w:w="108" w:type="dxa"/>
          </w:tblCellMar>
        </w:tblPrEx>
        <w:trPr>
          <w:trHeight w:val="340" w:hRule="atLeast"/>
        </w:trPr>
        <w:tc>
          <w:tcPr>
            <w:tcW w:w="1470" w:type="dxa"/>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color w:val="auto"/>
                <w:kern w:val="0"/>
                <w:sz w:val="22"/>
              </w:rPr>
            </w:pPr>
            <w:r>
              <w:rPr>
                <w:rFonts w:ascii="Times New Roman" w:hAnsi="Times New Roman"/>
                <w:color w:val="auto"/>
                <w:kern w:val="0"/>
                <w:sz w:val="22"/>
              </w:rPr>
              <w:t>2079999</w:t>
            </w:r>
          </w:p>
        </w:tc>
        <w:tc>
          <w:tcPr>
            <w:tcW w:w="3885" w:type="dxa"/>
            <w:tcBorders>
              <w:top w:val="nil"/>
              <w:left w:val="nil"/>
              <w:bottom w:val="single" w:color="auto" w:sz="4" w:space="0"/>
              <w:right w:val="single" w:color="auto" w:sz="4" w:space="0"/>
            </w:tcBorders>
            <w:vAlign w:val="center"/>
          </w:tcPr>
          <w:p>
            <w:pPr>
              <w:widowControl/>
              <w:jc w:val="left"/>
              <w:rPr>
                <w:rFonts w:ascii="Times New Roman" w:hAnsi="Times New Roman"/>
                <w:color w:val="auto"/>
                <w:kern w:val="0"/>
                <w:sz w:val="22"/>
              </w:rPr>
            </w:pPr>
            <w:r>
              <w:rPr>
                <w:rFonts w:ascii="Times New Roman" w:hAnsi="Times New Roman"/>
                <w:color w:val="auto"/>
                <w:kern w:val="0"/>
                <w:sz w:val="22"/>
              </w:rPr>
              <w:t>其他文化旅游体育与传媒支出</w:t>
            </w:r>
          </w:p>
        </w:tc>
        <w:tc>
          <w:tcPr>
            <w:tcW w:w="2372" w:type="dxa"/>
            <w:tcBorders>
              <w:top w:val="nil"/>
              <w:left w:val="nil"/>
              <w:bottom w:val="single" w:color="auto" w:sz="4" w:space="0"/>
              <w:right w:val="single" w:color="auto" w:sz="4" w:space="0"/>
            </w:tcBorders>
            <w:vAlign w:val="center"/>
          </w:tcPr>
          <w:p>
            <w:pPr>
              <w:jc w:val="right"/>
              <w:rPr>
                <w:rFonts w:ascii="Times New Roman" w:hAnsi="Times New Roman"/>
                <w:color w:val="auto"/>
                <w:sz w:val="22"/>
              </w:rPr>
            </w:pPr>
            <w:r>
              <w:rPr>
                <w:rFonts w:ascii="Times New Roman" w:hAnsi="Times New Roman"/>
                <w:color w:val="auto"/>
                <w:sz w:val="22"/>
              </w:rPr>
              <w:t>50.00</w:t>
            </w:r>
          </w:p>
        </w:tc>
        <w:tc>
          <w:tcPr>
            <w:tcW w:w="3492" w:type="dxa"/>
            <w:tcBorders>
              <w:top w:val="nil"/>
              <w:left w:val="nil"/>
              <w:bottom w:val="single" w:color="auto" w:sz="4" w:space="0"/>
              <w:right w:val="single" w:color="auto" w:sz="4" w:space="0"/>
            </w:tcBorders>
            <w:vAlign w:val="center"/>
          </w:tcPr>
          <w:p>
            <w:pPr>
              <w:jc w:val="right"/>
              <w:rPr>
                <w:rFonts w:ascii="Times New Roman" w:hAnsi="Times New Roman"/>
                <w:color w:val="auto"/>
                <w:sz w:val="22"/>
              </w:rPr>
            </w:pPr>
            <w:r>
              <w:rPr>
                <w:rFonts w:ascii="Times New Roman" w:hAnsi="Times New Roman"/>
                <w:color w:val="auto"/>
                <w:kern w:val="0"/>
                <w:szCs w:val="21"/>
              </w:rPr>
              <w:t>0.00</w:t>
            </w:r>
            <w:r>
              <w:rPr>
                <w:rFonts w:ascii="Times New Roman" w:hAnsi="Times New Roman"/>
                <w:color w:val="auto"/>
                <w:sz w:val="22"/>
              </w:rPr>
              <w:t>　</w:t>
            </w:r>
          </w:p>
        </w:tc>
        <w:tc>
          <w:tcPr>
            <w:tcW w:w="3000" w:type="dxa"/>
            <w:tcBorders>
              <w:top w:val="nil"/>
              <w:left w:val="nil"/>
              <w:bottom w:val="single" w:color="auto" w:sz="4" w:space="0"/>
              <w:right w:val="single" w:color="auto" w:sz="8" w:space="0"/>
            </w:tcBorders>
            <w:vAlign w:val="center"/>
          </w:tcPr>
          <w:p>
            <w:pPr>
              <w:jc w:val="right"/>
              <w:rPr>
                <w:rFonts w:ascii="Times New Roman" w:hAnsi="Times New Roman"/>
                <w:color w:val="auto"/>
                <w:sz w:val="22"/>
              </w:rPr>
            </w:pPr>
            <w:r>
              <w:rPr>
                <w:rFonts w:ascii="Times New Roman" w:hAnsi="Times New Roman"/>
                <w:color w:val="auto"/>
                <w:sz w:val="22"/>
              </w:rPr>
              <w:t>50.00</w:t>
            </w:r>
          </w:p>
        </w:tc>
      </w:tr>
      <w:tr>
        <w:tblPrEx>
          <w:tblCellMar>
            <w:top w:w="0" w:type="dxa"/>
            <w:left w:w="108" w:type="dxa"/>
            <w:bottom w:w="0" w:type="dxa"/>
            <w:right w:w="108" w:type="dxa"/>
          </w:tblCellMar>
        </w:tblPrEx>
        <w:trPr>
          <w:trHeight w:val="340" w:hRule="atLeast"/>
        </w:trPr>
        <w:tc>
          <w:tcPr>
            <w:tcW w:w="1470" w:type="dxa"/>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color w:val="auto"/>
                <w:kern w:val="0"/>
                <w:sz w:val="22"/>
              </w:rPr>
            </w:pPr>
            <w:r>
              <w:rPr>
                <w:rFonts w:ascii="Times New Roman" w:hAnsi="Times New Roman"/>
                <w:color w:val="auto"/>
                <w:kern w:val="0"/>
                <w:sz w:val="22"/>
              </w:rPr>
              <w:t>208</w:t>
            </w:r>
          </w:p>
        </w:tc>
        <w:tc>
          <w:tcPr>
            <w:tcW w:w="3885" w:type="dxa"/>
            <w:tcBorders>
              <w:top w:val="nil"/>
              <w:left w:val="nil"/>
              <w:bottom w:val="single" w:color="auto" w:sz="4" w:space="0"/>
              <w:right w:val="single" w:color="auto" w:sz="4" w:space="0"/>
            </w:tcBorders>
            <w:vAlign w:val="center"/>
          </w:tcPr>
          <w:p>
            <w:pPr>
              <w:widowControl/>
              <w:jc w:val="left"/>
              <w:rPr>
                <w:rFonts w:ascii="Times New Roman" w:hAnsi="Times New Roman"/>
                <w:color w:val="auto"/>
                <w:kern w:val="0"/>
                <w:sz w:val="22"/>
              </w:rPr>
            </w:pPr>
            <w:r>
              <w:rPr>
                <w:rFonts w:ascii="Times New Roman" w:hAnsi="Times New Roman"/>
                <w:color w:val="auto"/>
                <w:kern w:val="0"/>
                <w:sz w:val="22"/>
              </w:rPr>
              <w:t>社会保障和就业支出</w:t>
            </w:r>
          </w:p>
        </w:tc>
        <w:tc>
          <w:tcPr>
            <w:tcW w:w="2372" w:type="dxa"/>
            <w:tcBorders>
              <w:top w:val="nil"/>
              <w:left w:val="nil"/>
              <w:bottom w:val="single" w:color="auto" w:sz="4" w:space="0"/>
              <w:right w:val="single" w:color="auto" w:sz="4" w:space="0"/>
            </w:tcBorders>
            <w:vAlign w:val="center"/>
          </w:tcPr>
          <w:p>
            <w:pPr>
              <w:jc w:val="right"/>
              <w:rPr>
                <w:rFonts w:ascii="Times New Roman" w:hAnsi="Times New Roman"/>
                <w:bCs/>
                <w:color w:val="auto"/>
                <w:sz w:val="22"/>
              </w:rPr>
            </w:pPr>
            <w:r>
              <w:rPr>
                <w:rFonts w:ascii="Times New Roman" w:hAnsi="Times New Roman"/>
                <w:bCs/>
                <w:color w:val="auto"/>
                <w:sz w:val="22"/>
              </w:rPr>
              <w:t>27.60</w:t>
            </w:r>
          </w:p>
        </w:tc>
        <w:tc>
          <w:tcPr>
            <w:tcW w:w="3492" w:type="dxa"/>
            <w:tcBorders>
              <w:top w:val="nil"/>
              <w:left w:val="nil"/>
              <w:bottom w:val="single" w:color="auto" w:sz="4" w:space="0"/>
              <w:right w:val="single" w:color="auto" w:sz="4" w:space="0"/>
            </w:tcBorders>
            <w:vAlign w:val="center"/>
          </w:tcPr>
          <w:p>
            <w:pPr>
              <w:jc w:val="right"/>
              <w:rPr>
                <w:rFonts w:ascii="Times New Roman" w:hAnsi="Times New Roman"/>
                <w:bCs/>
                <w:color w:val="auto"/>
                <w:sz w:val="22"/>
              </w:rPr>
            </w:pPr>
            <w:r>
              <w:rPr>
                <w:rFonts w:ascii="Times New Roman" w:hAnsi="Times New Roman"/>
                <w:bCs/>
                <w:color w:val="auto"/>
                <w:sz w:val="22"/>
              </w:rPr>
              <w:t>27.60</w:t>
            </w:r>
          </w:p>
        </w:tc>
        <w:tc>
          <w:tcPr>
            <w:tcW w:w="3000" w:type="dxa"/>
            <w:tcBorders>
              <w:top w:val="nil"/>
              <w:left w:val="nil"/>
              <w:bottom w:val="single" w:color="auto" w:sz="4" w:space="0"/>
              <w:right w:val="single" w:color="auto" w:sz="8" w:space="0"/>
            </w:tcBorders>
            <w:vAlign w:val="center"/>
          </w:tcPr>
          <w:p>
            <w:pPr>
              <w:jc w:val="right"/>
              <w:rPr>
                <w:rFonts w:ascii="Times New Roman" w:hAnsi="Times New Roman"/>
                <w:color w:val="auto"/>
                <w:sz w:val="20"/>
                <w:szCs w:val="21"/>
              </w:rPr>
            </w:pPr>
            <w:r>
              <w:rPr>
                <w:rFonts w:ascii="Times New Roman" w:hAnsi="Times New Roman"/>
                <w:color w:val="auto"/>
                <w:kern w:val="0"/>
                <w:szCs w:val="21"/>
              </w:rPr>
              <w:t>0.00</w:t>
            </w:r>
          </w:p>
        </w:tc>
      </w:tr>
      <w:tr>
        <w:tblPrEx>
          <w:tblCellMar>
            <w:top w:w="0" w:type="dxa"/>
            <w:left w:w="108" w:type="dxa"/>
            <w:bottom w:w="0" w:type="dxa"/>
            <w:right w:w="108" w:type="dxa"/>
          </w:tblCellMar>
        </w:tblPrEx>
        <w:trPr>
          <w:trHeight w:val="340" w:hRule="atLeast"/>
        </w:trPr>
        <w:tc>
          <w:tcPr>
            <w:tcW w:w="1470" w:type="dxa"/>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color w:val="auto"/>
                <w:kern w:val="0"/>
                <w:sz w:val="22"/>
              </w:rPr>
            </w:pPr>
            <w:r>
              <w:rPr>
                <w:rFonts w:ascii="Times New Roman" w:hAnsi="Times New Roman"/>
                <w:color w:val="auto"/>
                <w:kern w:val="0"/>
                <w:sz w:val="22"/>
              </w:rPr>
              <w:t>20805</w:t>
            </w:r>
          </w:p>
        </w:tc>
        <w:tc>
          <w:tcPr>
            <w:tcW w:w="3885" w:type="dxa"/>
            <w:tcBorders>
              <w:top w:val="nil"/>
              <w:left w:val="nil"/>
              <w:bottom w:val="single" w:color="auto" w:sz="4" w:space="0"/>
              <w:right w:val="single" w:color="auto" w:sz="4" w:space="0"/>
            </w:tcBorders>
            <w:vAlign w:val="center"/>
          </w:tcPr>
          <w:p>
            <w:pPr>
              <w:widowControl/>
              <w:jc w:val="left"/>
              <w:rPr>
                <w:rFonts w:ascii="Times New Roman" w:hAnsi="Times New Roman"/>
                <w:color w:val="auto"/>
                <w:kern w:val="0"/>
                <w:sz w:val="22"/>
              </w:rPr>
            </w:pPr>
            <w:r>
              <w:rPr>
                <w:rFonts w:ascii="Times New Roman" w:hAnsi="Times New Roman"/>
                <w:color w:val="auto"/>
                <w:kern w:val="0"/>
                <w:sz w:val="22"/>
              </w:rPr>
              <w:t>行政事业单位养老支出</w:t>
            </w:r>
          </w:p>
        </w:tc>
        <w:tc>
          <w:tcPr>
            <w:tcW w:w="2372" w:type="dxa"/>
            <w:tcBorders>
              <w:top w:val="nil"/>
              <w:left w:val="nil"/>
              <w:bottom w:val="single" w:color="auto" w:sz="4" w:space="0"/>
              <w:right w:val="single" w:color="auto" w:sz="4" w:space="0"/>
            </w:tcBorders>
            <w:vAlign w:val="center"/>
          </w:tcPr>
          <w:p>
            <w:pPr>
              <w:jc w:val="right"/>
              <w:rPr>
                <w:rFonts w:ascii="Times New Roman" w:hAnsi="Times New Roman"/>
                <w:bCs/>
                <w:color w:val="auto"/>
                <w:sz w:val="22"/>
              </w:rPr>
            </w:pPr>
            <w:r>
              <w:rPr>
                <w:rFonts w:ascii="Times New Roman" w:hAnsi="Times New Roman"/>
                <w:bCs/>
                <w:color w:val="auto"/>
                <w:sz w:val="22"/>
              </w:rPr>
              <w:t>27.60</w:t>
            </w:r>
          </w:p>
        </w:tc>
        <w:tc>
          <w:tcPr>
            <w:tcW w:w="3492" w:type="dxa"/>
            <w:tcBorders>
              <w:top w:val="nil"/>
              <w:left w:val="nil"/>
              <w:bottom w:val="single" w:color="auto" w:sz="4" w:space="0"/>
              <w:right w:val="single" w:color="auto" w:sz="4" w:space="0"/>
            </w:tcBorders>
            <w:vAlign w:val="center"/>
          </w:tcPr>
          <w:p>
            <w:pPr>
              <w:jc w:val="right"/>
              <w:rPr>
                <w:rFonts w:ascii="Times New Roman" w:hAnsi="Times New Roman"/>
                <w:bCs/>
                <w:color w:val="auto"/>
                <w:sz w:val="22"/>
              </w:rPr>
            </w:pPr>
            <w:r>
              <w:rPr>
                <w:rFonts w:ascii="Times New Roman" w:hAnsi="Times New Roman"/>
                <w:bCs/>
                <w:color w:val="auto"/>
                <w:sz w:val="22"/>
              </w:rPr>
              <w:t>27.60</w:t>
            </w:r>
          </w:p>
        </w:tc>
        <w:tc>
          <w:tcPr>
            <w:tcW w:w="3000" w:type="dxa"/>
            <w:tcBorders>
              <w:top w:val="nil"/>
              <w:left w:val="nil"/>
              <w:bottom w:val="single" w:color="auto" w:sz="4" w:space="0"/>
              <w:right w:val="single" w:color="auto" w:sz="8" w:space="0"/>
            </w:tcBorders>
            <w:vAlign w:val="center"/>
          </w:tcPr>
          <w:p>
            <w:pPr>
              <w:jc w:val="right"/>
              <w:rPr>
                <w:rFonts w:ascii="Times New Roman" w:hAnsi="Times New Roman"/>
                <w:color w:val="auto"/>
                <w:sz w:val="20"/>
                <w:szCs w:val="21"/>
              </w:rPr>
            </w:pPr>
            <w:r>
              <w:rPr>
                <w:rFonts w:ascii="Times New Roman" w:hAnsi="Times New Roman"/>
                <w:color w:val="auto"/>
                <w:kern w:val="0"/>
                <w:szCs w:val="21"/>
              </w:rPr>
              <w:t>0.00</w:t>
            </w:r>
          </w:p>
        </w:tc>
      </w:tr>
      <w:tr>
        <w:tblPrEx>
          <w:tblCellMar>
            <w:top w:w="0" w:type="dxa"/>
            <w:left w:w="108" w:type="dxa"/>
            <w:bottom w:w="0" w:type="dxa"/>
            <w:right w:w="108" w:type="dxa"/>
          </w:tblCellMar>
        </w:tblPrEx>
        <w:trPr>
          <w:trHeight w:val="340" w:hRule="atLeast"/>
        </w:trPr>
        <w:tc>
          <w:tcPr>
            <w:tcW w:w="1470" w:type="dxa"/>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color w:val="auto"/>
                <w:kern w:val="0"/>
                <w:sz w:val="22"/>
              </w:rPr>
            </w:pPr>
            <w:r>
              <w:rPr>
                <w:rFonts w:ascii="Times New Roman" w:hAnsi="Times New Roman"/>
                <w:color w:val="auto"/>
                <w:kern w:val="0"/>
                <w:sz w:val="22"/>
              </w:rPr>
              <w:t>2080505</w:t>
            </w:r>
          </w:p>
        </w:tc>
        <w:tc>
          <w:tcPr>
            <w:tcW w:w="3885" w:type="dxa"/>
            <w:tcBorders>
              <w:top w:val="nil"/>
              <w:left w:val="nil"/>
              <w:bottom w:val="single" w:color="auto" w:sz="4" w:space="0"/>
              <w:right w:val="single" w:color="auto" w:sz="4" w:space="0"/>
            </w:tcBorders>
            <w:vAlign w:val="center"/>
          </w:tcPr>
          <w:p>
            <w:pPr>
              <w:widowControl/>
              <w:jc w:val="left"/>
              <w:rPr>
                <w:rFonts w:ascii="Times New Roman" w:hAnsi="Times New Roman"/>
                <w:color w:val="auto"/>
                <w:kern w:val="0"/>
                <w:sz w:val="22"/>
              </w:rPr>
            </w:pPr>
            <w:r>
              <w:rPr>
                <w:rFonts w:ascii="Times New Roman" w:hAnsi="Times New Roman"/>
                <w:color w:val="auto"/>
                <w:kern w:val="0"/>
                <w:sz w:val="22"/>
              </w:rPr>
              <w:t>机关事业单位基本养老保险缴费支出</w:t>
            </w:r>
          </w:p>
        </w:tc>
        <w:tc>
          <w:tcPr>
            <w:tcW w:w="2372" w:type="dxa"/>
            <w:tcBorders>
              <w:top w:val="nil"/>
              <w:left w:val="nil"/>
              <w:bottom w:val="single" w:color="auto" w:sz="4" w:space="0"/>
              <w:right w:val="single" w:color="auto" w:sz="4" w:space="0"/>
            </w:tcBorders>
            <w:vAlign w:val="center"/>
          </w:tcPr>
          <w:p>
            <w:pPr>
              <w:jc w:val="right"/>
              <w:rPr>
                <w:rFonts w:ascii="Times New Roman" w:hAnsi="Times New Roman"/>
                <w:color w:val="auto"/>
                <w:sz w:val="22"/>
              </w:rPr>
            </w:pPr>
            <w:r>
              <w:rPr>
                <w:rFonts w:ascii="Times New Roman" w:hAnsi="Times New Roman"/>
                <w:color w:val="auto"/>
                <w:sz w:val="22"/>
              </w:rPr>
              <w:t>27.60</w:t>
            </w:r>
          </w:p>
        </w:tc>
        <w:tc>
          <w:tcPr>
            <w:tcW w:w="3492" w:type="dxa"/>
            <w:tcBorders>
              <w:top w:val="nil"/>
              <w:left w:val="nil"/>
              <w:bottom w:val="single" w:color="auto" w:sz="4" w:space="0"/>
              <w:right w:val="single" w:color="auto" w:sz="4" w:space="0"/>
            </w:tcBorders>
            <w:vAlign w:val="center"/>
          </w:tcPr>
          <w:p>
            <w:pPr>
              <w:jc w:val="right"/>
              <w:rPr>
                <w:rFonts w:ascii="Times New Roman" w:hAnsi="Times New Roman"/>
                <w:color w:val="auto"/>
                <w:sz w:val="22"/>
              </w:rPr>
            </w:pPr>
            <w:r>
              <w:rPr>
                <w:rFonts w:ascii="Times New Roman" w:hAnsi="Times New Roman"/>
                <w:color w:val="auto"/>
                <w:sz w:val="22"/>
              </w:rPr>
              <w:t>27.60</w:t>
            </w:r>
          </w:p>
        </w:tc>
        <w:tc>
          <w:tcPr>
            <w:tcW w:w="3000" w:type="dxa"/>
            <w:tcBorders>
              <w:top w:val="nil"/>
              <w:left w:val="nil"/>
              <w:bottom w:val="single" w:color="auto" w:sz="4" w:space="0"/>
              <w:right w:val="single" w:color="auto" w:sz="8" w:space="0"/>
            </w:tcBorders>
            <w:vAlign w:val="center"/>
          </w:tcPr>
          <w:p>
            <w:pPr>
              <w:jc w:val="right"/>
              <w:rPr>
                <w:rFonts w:ascii="Times New Roman" w:hAnsi="Times New Roman"/>
                <w:color w:val="auto"/>
                <w:sz w:val="20"/>
                <w:szCs w:val="21"/>
              </w:rPr>
            </w:pPr>
            <w:r>
              <w:rPr>
                <w:rFonts w:ascii="Times New Roman" w:hAnsi="Times New Roman"/>
                <w:color w:val="auto"/>
                <w:kern w:val="0"/>
                <w:szCs w:val="21"/>
              </w:rPr>
              <w:t>0.00</w:t>
            </w:r>
          </w:p>
        </w:tc>
      </w:tr>
      <w:tr>
        <w:tblPrEx>
          <w:tblCellMar>
            <w:top w:w="0" w:type="dxa"/>
            <w:left w:w="108" w:type="dxa"/>
            <w:bottom w:w="0" w:type="dxa"/>
            <w:right w:w="108" w:type="dxa"/>
          </w:tblCellMar>
        </w:tblPrEx>
        <w:trPr>
          <w:trHeight w:val="340" w:hRule="atLeast"/>
        </w:trPr>
        <w:tc>
          <w:tcPr>
            <w:tcW w:w="1470" w:type="dxa"/>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color w:val="auto"/>
                <w:kern w:val="0"/>
                <w:sz w:val="22"/>
              </w:rPr>
            </w:pPr>
            <w:r>
              <w:rPr>
                <w:rFonts w:ascii="Times New Roman" w:hAnsi="Times New Roman"/>
                <w:color w:val="auto"/>
                <w:kern w:val="0"/>
                <w:sz w:val="22"/>
              </w:rPr>
              <w:t>　221</w:t>
            </w:r>
          </w:p>
        </w:tc>
        <w:tc>
          <w:tcPr>
            <w:tcW w:w="3885" w:type="dxa"/>
            <w:tcBorders>
              <w:top w:val="nil"/>
              <w:left w:val="nil"/>
              <w:bottom w:val="single" w:color="auto" w:sz="4" w:space="0"/>
              <w:right w:val="single" w:color="auto" w:sz="4" w:space="0"/>
            </w:tcBorders>
            <w:vAlign w:val="center"/>
          </w:tcPr>
          <w:p>
            <w:pPr>
              <w:widowControl/>
              <w:jc w:val="left"/>
              <w:rPr>
                <w:rFonts w:ascii="Times New Roman" w:hAnsi="Times New Roman"/>
                <w:color w:val="auto"/>
                <w:kern w:val="0"/>
                <w:sz w:val="22"/>
              </w:rPr>
            </w:pPr>
            <w:r>
              <w:rPr>
                <w:rFonts w:ascii="Times New Roman" w:hAnsi="Times New Roman"/>
                <w:color w:val="auto"/>
                <w:kern w:val="0"/>
                <w:sz w:val="22"/>
              </w:rPr>
              <w:t>住房保障支出</w:t>
            </w:r>
          </w:p>
        </w:tc>
        <w:tc>
          <w:tcPr>
            <w:tcW w:w="2372" w:type="dxa"/>
            <w:tcBorders>
              <w:top w:val="nil"/>
              <w:left w:val="nil"/>
              <w:bottom w:val="single" w:color="auto" w:sz="4" w:space="0"/>
              <w:right w:val="single" w:color="auto" w:sz="4" w:space="0"/>
            </w:tcBorders>
            <w:vAlign w:val="center"/>
          </w:tcPr>
          <w:p>
            <w:pPr>
              <w:jc w:val="right"/>
              <w:rPr>
                <w:rFonts w:ascii="Times New Roman" w:hAnsi="Times New Roman"/>
                <w:bCs/>
                <w:color w:val="auto"/>
                <w:sz w:val="22"/>
              </w:rPr>
            </w:pPr>
            <w:r>
              <w:rPr>
                <w:rFonts w:ascii="Times New Roman" w:hAnsi="Times New Roman"/>
                <w:bCs/>
                <w:color w:val="auto"/>
                <w:sz w:val="22"/>
              </w:rPr>
              <w:t>12.75</w:t>
            </w:r>
          </w:p>
        </w:tc>
        <w:tc>
          <w:tcPr>
            <w:tcW w:w="3492" w:type="dxa"/>
            <w:tcBorders>
              <w:top w:val="nil"/>
              <w:left w:val="nil"/>
              <w:bottom w:val="single" w:color="auto" w:sz="4" w:space="0"/>
              <w:right w:val="single" w:color="auto" w:sz="4" w:space="0"/>
            </w:tcBorders>
            <w:vAlign w:val="center"/>
          </w:tcPr>
          <w:p>
            <w:pPr>
              <w:jc w:val="right"/>
              <w:rPr>
                <w:rFonts w:ascii="Times New Roman" w:hAnsi="Times New Roman"/>
                <w:bCs/>
                <w:color w:val="auto"/>
                <w:sz w:val="22"/>
              </w:rPr>
            </w:pPr>
            <w:r>
              <w:rPr>
                <w:rFonts w:ascii="Times New Roman" w:hAnsi="Times New Roman"/>
                <w:bCs/>
                <w:color w:val="auto"/>
                <w:sz w:val="22"/>
              </w:rPr>
              <w:t>12.75</w:t>
            </w:r>
          </w:p>
        </w:tc>
        <w:tc>
          <w:tcPr>
            <w:tcW w:w="3000" w:type="dxa"/>
            <w:tcBorders>
              <w:top w:val="nil"/>
              <w:left w:val="nil"/>
              <w:bottom w:val="single" w:color="auto" w:sz="4" w:space="0"/>
              <w:right w:val="single" w:color="auto" w:sz="8" w:space="0"/>
            </w:tcBorders>
            <w:vAlign w:val="center"/>
          </w:tcPr>
          <w:p>
            <w:pPr>
              <w:jc w:val="right"/>
              <w:rPr>
                <w:rFonts w:ascii="Times New Roman" w:hAnsi="Times New Roman"/>
                <w:color w:val="auto"/>
                <w:sz w:val="20"/>
                <w:szCs w:val="21"/>
              </w:rPr>
            </w:pPr>
            <w:r>
              <w:rPr>
                <w:rFonts w:ascii="Times New Roman" w:hAnsi="Times New Roman"/>
                <w:color w:val="auto"/>
                <w:kern w:val="0"/>
                <w:szCs w:val="21"/>
              </w:rPr>
              <w:t>0.00</w:t>
            </w:r>
          </w:p>
        </w:tc>
      </w:tr>
      <w:tr>
        <w:tblPrEx>
          <w:tblCellMar>
            <w:top w:w="0" w:type="dxa"/>
            <w:left w:w="108" w:type="dxa"/>
            <w:bottom w:w="0" w:type="dxa"/>
            <w:right w:w="108" w:type="dxa"/>
          </w:tblCellMar>
        </w:tblPrEx>
        <w:trPr>
          <w:trHeight w:val="340" w:hRule="atLeast"/>
        </w:trPr>
        <w:tc>
          <w:tcPr>
            <w:tcW w:w="1470" w:type="dxa"/>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color w:val="auto"/>
                <w:kern w:val="0"/>
                <w:sz w:val="22"/>
              </w:rPr>
            </w:pPr>
            <w:r>
              <w:rPr>
                <w:rFonts w:ascii="Times New Roman" w:hAnsi="Times New Roman"/>
                <w:color w:val="auto"/>
                <w:kern w:val="0"/>
                <w:sz w:val="22"/>
              </w:rPr>
              <w:t>　22102</w:t>
            </w:r>
          </w:p>
        </w:tc>
        <w:tc>
          <w:tcPr>
            <w:tcW w:w="3885" w:type="dxa"/>
            <w:tcBorders>
              <w:top w:val="nil"/>
              <w:left w:val="nil"/>
              <w:bottom w:val="single" w:color="auto" w:sz="4" w:space="0"/>
              <w:right w:val="single" w:color="auto" w:sz="4" w:space="0"/>
            </w:tcBorders>
            <w:vAlign w:val="center"/>
          </w:tcPr>
          <w:p>
            <w:pPr>
              <w:widowControl/>
              <w:jc w:val="left"/>
              <w:rPr>
                <w:rFonts w:ascii="Times New Roman" w:hAnsi="Times New Roman"/>
                <w:color w:val="auto"/>
                <w:kern w:val="0"/>
                <w:sz w:val="22"/>
              </w:rPr>
            </w:pPr>
            <w:r>
              <w:rPr>
                <w:rFonts w:ascii="Times New Roman" w:hAnsi="Times New Roman"/>
                <w:color w:val="auto"/>
                <w:kern w:val="0"/>
                <w:sz w:val="22"/>
              </w:rPr>
              <w:t>住房保障支出</w:t>
            </w:r>
          </w:p>
        </w:tc>
        <w:tc>
          <w:tcPr>
            <w:tcW w:w="2372" w:type="dxa"/>
            <w:tcBorders>
              <w:top w:val="nil"/>
              <w:left w:val="nil"/>
              <w:bottom w:val="single" w:color="auto" w:sz="4" w:space="0"/>
              <w:right w:val="single" w:color="auto" w:sz="4" w:space="0"/>
            </w:tcBorders>
            <w:vAlign w:val="center"/>
          </w:tcPr>
          <w:p>
            <w:pPr>
              <w:jc w:val="right"/>
              <w:rPr>
                <w:rFonts w:ascii="Times New Roman" w:hAnsi="Times New Roman"/>
                <w:bCs/>
                <w:color w:val="auto"/>
                <w:sz w:val="22"/>
              </w:rPr>
            </w:pPr>
            <w:r>
              <w:rPr>
                <w:rFonts w:ascii="Times New Roman" w:hAnsi="Times New Roman"/>
                <w:bCs/>
                <w:color w:val="auto"/>
                <w:sz w:val="22"/>
              </w:rPr>
              <w:t>12.75</w:t>
            </w:r>
          </w:p>
        </w:tc>
        <w:tc>
          <w:tcPr>
            <w:tcW w:w="3492" w:type="dxa"/>
            <w:tcBorders>
              <w:top w:val="nil"/>
              <w:left w:val="nil"/>
              <w:bottom w:val="single" w:color="auto" w:sz="4" w:space="0"/>
              <w:right w:val="single" w:color="auto" w:sz="4" w:space="0"/>
            </w:tcBorders>
            <w:vAlign w:val="center"/>
          </w:tcPr>
          <w:p>
            <w:pPr>
              <w:jc w:val="right"/>
              <w:rPr>
                <w:rFonts w:ascii="Times New Roman" w:hAnsi="Times New Roman"/>
                <w:bCs/>
                <w:color w:val="auto"/>
                <w:sz w:val="22"/>
              </w:rPr>
            </w:pPr>
            <w:r>
              <w:rPr>
                <w:rFonts w:ascii="Times New Roman" w:hAnsi="Times New Roman"/>
                <w:bCs/>
                <w:color w:val="auto"/>
                <w:sz w:val="22"/>
              </w:rPr>
              <w:t>12.75</w:t>
            </w:r>
          </w:p>
        </w:tc>
        <w:tc>
          <w:tcPr>
            <w:tcW w:w="3000" w:type="dxa"/>
            <w:tcBorders>
              <w:top w:val="nil"/>
              <w:left w:val="nil"/>
              <w:bottom w:val="single" w:color="auto" w:sz="4" w:space="0"/>
              <w:right w:val="single" w:color="auto" w:sz="8" w:space="0"/>
            </w:tcBorders>
            <w:vAlign w:val="center"/>
          </w:tcPr>
          <w:p>
            <w:pPr>
              <w:jc w:val="right"/>
              <w:rPr>
                <w:rFonts w:ascii="Times New Roman" w:hAnsi="Times New Roman"/>
                <w:color w:val="auto"/>
                <w:sz w:val="20"/>
                <w:szCs w:val="21"/>
              </w:rPr>
            </w:pPr>
            <w:r>
              <w:rPr>
                <w:rFonts w:ascii="Times New Roman" w:hAnsi="Times New Roman"/>
                <w:color w:val="auto"/>
                <w:kern w:val="0"/>
                <w:szCs w:val="21"/>
              </w:rPr>
              <w:t>0.00</w:t>
            </w:r>
          </w:p>
        </w:tc>
      </w:tr>
      <w:tr>
        <w:tblPrEx>
          <w:tblCellMar>
            <w:top w:w="0" w:type="dxa"/>
            <w:left w:w="108" w:type="dxa"/>
            <w:bottom w:w="0" w:type="dxa"/>
            <w:right w:w="108" w:type="dxa"/>
          </w:tblCellMar>
        </w:tblPrEx>
        <w:trPr>
          <w:trHeight w:val="340" w:hRule="atLeast"/>
        </w:trPr>
        <w:tc>
          <w:tcPr>
            <w:tcW w:w="1470" w:type="dxa"/>
            <w:tcBorders>
              <w:top w:val="single" w:color="auto" w:sz="4" w:space="0"/>
              <w:left w:val="single" w:color="auto" w:sz="8" w:space="0"/>
              <w:bottom w:val="single" w:color="auto" w:sz="8" w:space="0"/>
              <w:right w:val="single" w:color="auto" w:sz="4" w:space="0"/>
            </w:tcBorders>
            <w:vAlign w:val="center"/>
          </w:tcPr>
          <w:p>
            <w:pPr>
              <w:widowControl/>
              <w:jc w:val="left"/>
              <w:rPr>
                <w:rFonts w:ascii="Times New Roman" w:hAnsi="Times New Roman"/>
                <w:color w:val="auto"/>
                <w:kern w:val="0"/>
                <w:sz w:val="22"/>
              </w:rPr>
            </w:pPr>
            <w:r>
              <w:rPr>
                <w:rFonts w:ascii="Times New Roman" w:hAnsi="Times New Roman"/>
                <w:color w:val="auto"/>
                <w:kern w:val="0"/>
                <w:sz w:val="22"/>
              </w:rPr>
              <w:t>2210201</w:t>
            </w:r>
          </w:p>
        </w:tc>
        <w:tc>
          <w:tcPr>
            <w:tcW w:w="3885" w:type="dxa"/>
            <w:tcBorders>
              <w:top w:val="nil"/>
              <w:left w:val="nil"/>
              <w:bottom w:val="single" w:color="auto" w:sz="8" w:space="0"/>
              <w:right w:val="single" w:color="auto" w:sz="4" w:space="0"/>
            </w:tcBorders>
            <w:vAlign w:val="center"/>
          </w:tcPr>
          <w:p>
            <w:pPr>
              <w:widowControl/>
              <w:jc w:val="left"/>
              <w:rPr>
                <w:rFonts w:ascii="Times New Roman" w:hAnsi="Times New Roman"/>
                <w:color w:val="auto"/>
                <w:kern w:val="0"/>
                <w:sz w:val="22"/>
              </w:rPr>
            </w:pPr>
            <w:r>
              <w:rPr>
                <w:rFonts w:ascii="Times New Roman" w:hAnsi="Times New Roman"/>
                <w:color w:val="auto"/>
                <w:kern w:val="0"/>
                <w:sz w:val="22"/>
              </w:rPr>
              <w:t>住房公积金</w:t>
            </w:r>
          </w:p>
        </w:tc>
        <w:tc>
          <w:tcPr>
            <w:tcW w:w="2372" w:type="dxa"/>
            <w:tcBorders>
              <w:top w:val="nil"/>
              <w:left w:val="nil"/>
              <w:bottom w:val="single" w:color="auto" w:sz="8" w:space="0"/>
              <w:right w:val="single" w:color="auto" w:sz="4" w:space="0"/>
            </w:tcBorders>
            <w:vAlign w:val="center"/>
          </w:tcPr>
          <w:p>
            <w:pPr>
              <w:widowControl/>
              <w:jc w:val="right"/>
              <w:rPr>
                <w:rFonts w:ascii="Times New Roman" w:hAnsi="Times New Roman"/>
                <w:color w:val="auto"/>
                <w:kern w:val="0"/>
                <w:sz w:val="22"/>
              </w:rPr>
            </w:pPr>
            <w:r>
              <w:rPr>
                <w:rFonts w:ascii="Times New Roman" w:hAnsi="Times New Roman"/>
                <w:color w:val="auto"/>
                <w:kern w:val="0"/>
                <w:sz w:val="22"/>
              </w:rPr>
              <w:t>12.75</w:t>
            </w:r>
          </w:p>
        </w:tc>
        <w:tc>
          <w:tcPr>
            <w:tcW w:w="3492" w:type="dxa"/>
            <w:tcBorders>
              <w:top w:val="nil"/>
              <w:left w:val="nil"/>
              <w:bottom w:val="single" w:color="auto" w:sz="8" w:space="0"/>
              <w:right w:val="single" w:color="auto" w:sz="4" w:space="0"/>
            </w:tcBorders>
            <w:vAlign w:val="center"/>
          </w:tcPr>
          <w:p>
            <w:pPr>
              <w:jc w:val="right"/>
              <w:rPr>
                <w:rFonts w:ascii="Times New Roman" w:hAnsi="Times New Roman"/>
                <w:color w:val="auto"/>
                <w:sz w:val="22"/>
              </w:rPr>
            </w:pPr>
            <w:r>
              <w:rPr>
                <w:rFonts w:ascii="Times New Roman" w:hAnsi="Times New Roman"/>
                <w:color w:val="auto"/>
                <w:sz w:val="22"/>
              </w:rPr>
              <w:t>12.75</w:t>
            </w:r>
          </w:p>
        </w:tc>
        <w:tc>
          <w:tcPr>
            <w:tcW w:w="3000" w:type="dxa"/>
            <w:tcBorders>
              <w:top w:val="nil"/>
              <w:left w:val="nil"/>
              <w:bottom w:val="single" w:color="auto" w:sz="8" w:space="0"/>
              <w:right w:val="single" w:color="auto" w:sz="8" w:space="0"/>
            </w:tcBorders>
            <w:vAlign w:val="center"/>
          </w:tcPr>
          <w:p>
            <w:pPr>
              <w:jc w:val="right"/>
              <w:rPr>
                <w:rFonts w:ascii="Times New Roman" w:hAnsi="Times New Roman"/>
                <w:color w:val="auto"/>
                <w:sz w:val="20"/>
                <w:szCs w:val="21"/>
              </w:rPr>
            </w:pPr>
            <w:r>
              <w:rPr>
                <w:rFonts w:ascii="Times New Roman" w:hAnsi="Times New Roman"/>
                <w:color w:val="auto"/>
                <w:kern w:val="0"/>
                <w:szCs w:val="21"/>
              </w:rPr>
              <w:t>0.00</w:t>
            </w:r>
          </w:p>
        </w:tc>
      </w:tr>
      <w:tr>
        <w:tblPrEx>
          <w:tblCellMar>
            <w:top w:w="0" w:type="dxa"/>
            <w:left w:w="108" w:type="dxa"/>
            <w:bottom w:w="0" w:type="dxa"/>
            <w:right w:w="108" w:type="dxa"/>
          </w:tblCellMar>
        </w:tblPrEx>
        <w:trPr>
          <w:trHeight w:val="340" w:hRule="atLeast"/>
        </w:trPr>
        <w:tc>
          <w:tcPr>
            <w:tcW w:w="14219" w:type="dxa"/>
            <w:gridSpan w:val="5"/>
            <w:tcBorders>
              <w:top w:val="nil"/>
              <w:left w:val="nil"/>
              <w:bottom w:val="nil"/>
              <w:right w:val="nil"/>
            </w:tcBorders>
            <w:vAlign w:val="center"/>
          </w:tcPr>
          <w:p>
            <w:pPr>
              <w:widowControl/>
              <w:jc w:val="left"/>
              <w:rPr>
                <w:rFonts w:ascii="Times New Roman" w:hAnsi="Times New Roman" w:eastAsia="仿宋_GB2312"/>
                <w:color w:val="auto"/>
                <w:kern w:val="0"/>
                <w:sz w:val="20"/>
                <w:szCs w:val="20"/>
              </w:rPr>
            </w:pPr>
            <w:r>
              <w:rPr>
                <w:rFonts w:ascii="Times New Roman" w:hAnsi="Times New Roman" w:eastAsia="仿宋_GB2312"/>
                <w:color w:val="auto"/>
                <w:kern w:val="0"/>
                <w:sz w:val="20"/>
                <w:szCs w:val="20"/>
              </w:rPr>
              <w:t>注：本表反映部门本年度一般公共预算财政拨款支出情况。</w:t>
            </w:r>
          </w:p>
        </w:tc>
      </w:tr>
    </w:tbl>
    <w:p>
      <w:pPr>
        <w:widowControl/>
        <w:jc w:val="left"/>
        <w:rPr>
          <w:rFonts w:ascii="Times New Roman" w:hAnsi="Times New Roman"/>
          <w:color w:val="auto"/>
          <w:kern w:val="0"/>
          <w:sz w:val="20"/>
          <w:szCs w:val="20"/>
        </w:rPr>
      </w:pPr>
      <w:r>
        <w:rPr>
          <w:rFonts w:ascii="Times New Roman" w:hAnsi="Times New Roman" w:eastAsia="仿宋_GB2312"/>
          <w:color w:val="auto"/>
          <w:kern w:val="0"/>
          <w:szCs w:val="21"/>
        </w:rPr>
        <w:t xml:space="preserve">                                                                                                                               单位：万元</w:t>
      </w:r>
    </w:p>
    <w:p>
      <w:pPr>
        <w:widowControl/>
        <w:jc w:val="left"/>
        <w:rPr>
          <w:rFonts w:ascii="Times New Roman" w:hAnsi="Times New Roman" w:eastAsia="仿宋_GB2312"/>
          <w:bCs/>
          <w:color w:val="auto"/>
          <w:kern w:val="0"/>
          <w:szCs w:val="21"/>
        </w:rPr>
      </w:pPr>
    </w:p>
    <w:p>
      <w:pPr>
        <w:widowControl/>
        <w:jc w:val="left"/>
        <w:rPr>
          <w:rFonts w:ascii="Times New Roman" w:hAnsi="Times New Roman" w:eastAsia="仿宋_GB2312"/>
          <w:bCs/>
          <w:color w:val="auto"/>
          <w:kern w:val="0"/>
          <w:szCs w:val="21"/>
        </w:rPr>
      </w:pPr>
      <w:r>
        <w:rPr>
          <w:rFonts w:ascii="Times New Roman" w:hAnsi="Times New Roman" w:eastAsia="仿宋_GB2312"/>
          <w:bCs/>
          <w:color w:val="auto"/>
          <w:kern w:val="0"/>
          <w:szCs w:val="21"/>
        </w:rPr>
        <w:br w:type="page"/>
      </w:r>
    </w:p>
    <w:tbl>
      <w:tblPr>
        <w:tblStyle w:val="7"/>
        <w:tblW w:w="0" w:type="auto"/>
        <w:tblInd w:w="0" w:type="dxa"/>
        <w:tblLayout w:type="autofit"/>
        <w:tblCellMar>
          <w:top w:w="0" w:type="dxa"/>
          <w:left w:w="108" w:type="dxa"/>
          <w:bottom w:w="0" w:type="dxa"/>
          <w:right w:w="108" w:type="dxa"/>
        </w:tblCellMar>
      </w:tblPr>
      <w:tblGrid>
        <w:gridCol w:w="1386"/>
        <w:gridCol w:w="3207"/>
        <w:gridCol w:w="1070"/>
        <w:gridCol w:w="979"/>
        <w:gridCol w:w="2209"/>
        <w:gridCol w:w="749"/>
        <w:gridCol w:w="1276"/>
        <w:gridCol w:w="3978"/>
        <w:gridCol w:w="760"/>
      </w:tblGrid>
      <w:tr>
        <w:tblPrEx>
          <w:tblCellMar>
            <w:top w:w="0" w:type="dxa"/>
            <w:left w:w="108" w:type="dxa"/>
            <w:bottom w:w="0" w:type="dxa"/>
            <w:right w:w="108" w:type="dxa"/>
          </w:tblCellMar>
        </w:tblPrEx>
        <w:trPr>
          <w:trHeight w:val="113" w:hRule="atLeast"/>
        </w:trPr>
        <w:tc>
          <w:tcPr>
            <w:tcW w:w="0" w:type="auto"/>
            <w:gridSpan w:val="9"/>
            <w:tcBorders>
              <w:top w:val="nil"/>
              <w:left w:val="nil"/>
              <w:bottom w:val="nil"/>
              <w:right w:val="nil"/>
            </w:tcBorders>
            <w:noWrap/>
            <w:vAlign w:val="center"/>
          </w:tcPr>
          <w:p>
            <w:pPr>
              <w:widowControl/>
              <w:jc w:val="center"/>
              <w:rPr>
                <w:rFonts w:ascii="Times New Roman" w:hAnsi="Times New Roman" w:eastAsia="华文中宋"/>
                <w:color w:val="auto"/>
                <w:kern w:val="0"/>
                <w:szCs w:val="32"/>
              </w:rPr>
            </w:pPr>
            <w:bookmarkStart w:id="0" w:name="RANGE!A1:I34"/>
            <w:bookmarkEnd w:id="0"/>
            <w:r>
              <w:rPr>
                <w:rFonts w:ascii="Times New Roman" w:hAnsi="Times New Roman" w:eastAsia="华文中宋"/>
                <w:color w:val="auto"/>
                <w:kern w:val="0"/>
                <w:szCs w:val="32"/>
              </w:rPr>
              <w:t>一般公共预算财政拨款基本支出决算表</w:t>
            </w:r>
          </w:p>
          <w:p>
            <w:pPr>
              <w:widowControl/>
              <w:wordWrap w:val="0"/>
              <w:jc w:val="right"/>
              <w:rPr>
                <w:rFonts w:ascii="Times New Roman" w:hAnsi="Times New Roman" w:eastAsia="仿宋_GB2312"/>
                <w:color w:val="auto"/>
                <w:kern w:val="0"/>
                <w:szCs w:val="21"/>
              </w:rPr>
            </w:pPr>
            <w:r>
              <w:rPr>
                <w:rFonts w:ascii="Times New Roman" w:hAnsi="Times New Roman" w:eastAsia="仿宋_GB2312"/>
                <w:color w:val="auto"/>
                <w:kern w:val="0"/>
                <w:szCs w:val="21"/>
              </w:rPr>
              <w:t xml:space="preserve">  部门：  </w:t>
            </w:r>
            <w:r>
              <w:rPr>
                <w:rFonts w:ascii="Times New Roman" w:hAnsi="Times New Roman"/>
                <w:color w:val="auto"/>
                <w:kern w:val="0"/>
                <w:sz w:val="20"/>
                <w:szCs w:val="20"/>
              </w:rPr>
              <w:t>湖南省新闻出版广电局永州中波转播台</w:t>
            </w:r>
            <w:r>
              <w:rPr>
                <w:rFonts w:ascii="Times New Roman" w:hAnsi="Times New Roman" w:eastAsia="仿宋_GB2312"/>
                <w:color w:val="auto"/>
                <w:kern w:val="0"/>
                <w:szCs w:val="21"/>
              </w:rPr>
              <w:t xml:space="preserve">                                                                                                                              公开06表</w:t>
            </w:r>
          </w:p>
          <w:p>
            <w:pPr>
              <w:widowControl/>
              <w:jc w:val="right"/>
              <w:rPr>
                <w:rFonts w:ascii="Times New Roman" w:hAnsi="Times New Roman" w:eastAsia="华文中宋"/>
                <w:color w:val="auto"/>
                <w:kern w:val="0"/>
                <w:szCs w:val="32"/>
              </w:rPr>
            </w:pPr>
            <w:r>
              <w:rPr>
                <w:rFonts w:ascii="Times New Roman" w:hAnsi="Times New Roman" w:eastAsia="仿宋_GB2312"/>
                <w:color w:val="auto"/>
                <w:kern w:val="0"/>
                <w:szCs w:val="21"/>
              </w:rPr>
              <w:t>单位：万元</w:t>
            </w:r>
          </w:p>
        </w:tc>
      </w:tr>
      <w:tr>
        <w:tblPrEx>
          <w:tblCellMar>
            <w:top w:w="0" w:type="dxa"/>
            <w:left w:w="108" w:type="dxa"/>
            <w:bottom w:w="0" w:type="dxa"/>
            <w:right w:w="108" w:type="dxa"/>
          </w:tblCellMar>
        </w:tblPrEx>
        <w:trPr>
          <w:trHeight w:val="113" w:hRule="atLeast"/>
        </w:trPr>
        <w:tc>
          <w:tcPr>
            <w:tcW w:w="143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auto"/>
                <w:kern w:val="0"/>
                <w:szCs w:val="20"/>
              </w:rPr>
            </w:pPr>
            <w:r>
              <w:rPr>
                <w:rFonts w:ascii="Times New Roman" w:hAnsi="Times New Roman"/>
                <w:color w:val="auto"/>
                <w:kern w:val="0"/>
                <w:sz w:val="20"/>
                <w:szCs w:val="20"/>
              </w:rPr>
              <w:t>经济分类科目编码</w:t>
            </w:r>
          </w:p>
        </w:tc>
        <w:tc>
          <w:tcPr>
            <w:tcW w:w="338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olor w:val="auto"/>
                <w:kern w:val="0"/>
                <w:szCs w:val="20"/>
              </w:rPr>
            </w:pPr>
            <w:r>
              <w:rPr>
                <w:rFonts w:ascii="Times New Roman" w:hAnsi="Times New Roman"/>
                <w:color w:val="auto"/>
                <w:kern w:val="0"/>
                <w:szCs w:val="20"/>
              </w:rPr>
              <w:t>科目名称</w:t>
            </w:r>
          </w:p>
        </w:tc>
        <w:tc>
          <w:tcPr>
            <w:tcW w:w="109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olor w:val="auto"/>
                <w:kern w:val="0"/>
                <w:szCs w:val="20"/>
              </w:rPr>
            </w:pPr>
            <w:r>
              <w:rPr>
                <w:rFonts w:ascii="Times New Roman" w:hAnsi="Times New Roman"/>
                <w:color w:val="auto"/>
                <w:kern w:val="0"/>
                <w:szCs w:val="20"/>
              </w:rPr>
              <w:t>决算数</w:t>
            </w:r>
          </w:p>
        </w:tc>
        <w:tc>
          <w:tcPr>
            <w:tcW w:w="100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olor w:val="auto"/>
                <w:kern w:val="0"/>
                <w:szCs w:val="20"/>
              </w:rPr>
            </w:pPr>
            <w:r>
              <w:rPr>
                <w:rFonts w:ascii="Times New Roman" w:hAnsi="Times New Roman"/>
                <w:color w:val="auto"/>
                <w:kern w:val="0"/>
                <w:szCs w:val="20"/>
              </w:rPr>
              <w:t>经济分类科目编码</w:t>
            </w:r>
          </w:p>
        </w:tc>
        <w:tc>
          <w:tcPr>
            <w:tcW w:w="0" w:type="auto"/>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olor w:val="auto"/>
                <w:kern w:val="0"/>
                <w:szCs w:val="20"/>
              </w:rPr>
            </w:pPr>
            <w:r>
              <w:rPr>
                <w:rFonts w:ascii="Times New Roman" w:hAnsi="Times New Roman"/>
                <w:color w:val="auto"/>
                <w:kern w:val="0"/>
                <w:szCs w:val="20"/>
              </w:rPr>
              <w:t>科目名称</w:t>
            </w:r>
          </w:p>
        </w:tc>
        <w:tc>
          <w:tcPr>
            <w:tcW w:w="0" w:type="auto"/>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olor w:val="auto"/>
                <w:kern w:val="0"/>
                <w:szCs w:val="20"/>
              </w:rPr>
            </w:pPr>
            <w:r>
              <w:rPr>
                <w:rFonts w:ascii="Times New Roman" w:hAnsi="Times New Roman"/>
                <w:color w:val="auto"/>
                <w:kern w:val="0"/>
                <w:szCs w:val="20"/>
              </w:rPr>
              <w:t>决算数</w:t>
            </w:r>
          </w:p>
        </w:tc>
        <w:tc>
          <w:tcPr>
            <w:tcW w:w="0" w:type="auto"/>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olor w:val="auto"/>
                <w:kern w:val="0"/>
                <w:szCs w:val="20"/>
              </w:rPr>
            </w:pPr>
            <w:r>
              <w:rPr>
                <w:rFonts w:ascii="Times New Roman" w:hAnsi="Times New Roman"/>
                <w:color w:val="auto"/>
                <w:kern w:val="0"/>
                <w:szCs w:val="20"/>
              </w:rPr>
              <w:t>经济分类科目编码</w:t>
            </w:r>
          </w:p>
        </w:tc>
        <w:tc>
          <w:tcPr>
            <w:tcW w:w="0" w:type="auto"/>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olor w:val="auto"/>
                <w:kern w:val="0"/>
                <w:szCs w:val="20"/>
              </w:rPr>
            </w:pPr>
            <w:r>
              <w:rPr>
                <w:rFonts w:ascii="Times New Roman" w:hAnsi="Times New Roman"/>
                <w:color w:val="auto"/>
                <w:kern w:val="0"/>
                <w:szCs w:val="20"/>
              </w:rPr>
              <w:t>科目名称</w:t>
            </w:r>
          </w:p>
        </w:tc>
        <w:tc>
          <w:tcPr>
            <w:tcW w:w="0" w:type="auto"/>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olor w:val="auto"/>
                <w:kern w:val="0"/>
                <w:szCs w:val="20"/>
              </w:rPr>
            </w:pPr>
            <w:r>
              <w:rPr>
                <w:rFonts w:ascii="Times New Roman" w:hAnsi="Times New Roman"/>
                <w:color w:val="auto"/>
                <w:kern w:val="0"/>
                <w:szCs w:val="20"/>
              </w:rPr>
              <w:t>决算数</w:t>
            </w:r>
          </w:p>
        </w:tc>
      </w:tr>
      <w:tr>
        <w:tblPrEx>
          <w:tblCellMar>
            <w:top w:w="0" w:type="dxa"/>
            <w:left w:w="108" w:type="dxa"/>
            <w:bottom w:w="0" w:type="dxa"/>
            <w:right w:w="108" w:type="dxa"/>
          </w:tblCellMar>
        </w:tblPrEx>
        <w:trPr>
          <w:trHeight w:val="284" w:hRule="exact"/>
        </w:trPr>
        <w:tc>
          <w:tcPr>
            <w:tcW w:w="1437"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301</w:t>
            </w:r>
          </w:p>
        </w:tc>
        <w:tc>
          <w:tcPr>
            <w:tcW w:w="3382" w:type="dxa"/>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工资福利支出</w:t>
            </w:r>
          </w:p>
        </w:tc>
        <w:tc>
          <w:tcPr>
            <w:tcW w:w="1099" w:type="dxa"/>
            <w:tcBorders>
              <w:top w:val="nil"/>
              <w:left w:val="nil"/>
              <w:bottom w:val="single" w:color="auto" w:sz="4" w:space="0"/>
              <w:right w:val="single" w:color="auto" w:sz="4" w:space="0"/>
            </w:tcBorders>
            <w:noWrap/>
            <w:vAlign w:val="center"/>
          </w:tcPr>
          <w:p>
            <w:pPr>
              <w:jc w:val="right"/>
              <w:rPr>
                <w:rFonts w:ascii="Times New Roman" w:hAnsi="Times New Roman"/>
                <w:color w:val="auto"/>
                <w:sz w:val="20"/>
                <w:szCs w:val="20"/>
              </w:rPr>
            </w:pPr>
            <w:r>
              <w:rPr>
                <w:rFonts w:ascii="Times New Roman" w:hAnsi="Times New Roman"/>
                <w:color w:val="auto"/>
                <w:sz w:val="20"/>
                <w:szCs w:val="20"/>
              </w:rPr>
              <w:t>185.16</w:t>
            </w:r>
          </w:p>
        </w:tc>
        <w:tc>
          <w:tcPr>
            <w:tcW w:w="1002" w:type="dxa"/>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302</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商品和服务支出</w:t>
            </w:r>
          </w:p>
        </w:tc>
        <w:tc>
          <w:tcPr>
            <w:tcW w:w="0" w:type="auto"/>
            <w:tcBorders>
              <w:top w:val="nil"/>
              <w:left w:val="nil"/>
              <w:bottom w:val="single" w:color="auto" w:sz="4" w:space="0"/>
              <w:right w:val="single" w:color="auto" w:sz="4" w:space="0"/>
            </w:tcBorders>
            <w:noWrap/>
            <w:vAlign w:val="center"/>
          </w:tcPr>
          <w:p>
            <w:pPr>
              <w:jc w:val="right"/>
              <w:rPr>
                <w:rFonts w:ascii="Times New Roman" w:hAnsi="Times New Roman"/>
                <w:color w:val="auto"/>
                <w:sz w:val="20"/>
                <w:szCs w:val="20"/>
              </w:rPr>
            </w:pPr>
            <w:r>
              <w:rPr>
                <w:rFonts w:ascii="Times New Roman" w:hAnsi="Times New Roman"/>
                <w:color w:val="auto"/>
                <w:sz w:val="20"/>
                <w:szCs w:val="20"/>
              </w:rPr>
              <w:t>50.50</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307</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债务利息及费用支出</w:t>
            </w:r>
          </w:p>
        </w:tc>
        <w:tc>
          <w:tcPr>
            <w:tcW w:w="0" w:type="auto"/>
            <w:tcBorders>
              <w:top w:val="nil"/>
              <w:left w:val="nil"/>
              <w:bottom w:val="single" w:color="auto" w:sz="4" w:space="0"/>
              <w:right w:val="single" w:color="auto" w:sz="4" w:space="0"/>
            </w:tcBorders>
            <w:noWrap/>
          </w:tcPr>
          <w:p>
            <w:pPr>
              <w:rPr>
                <w:rFonts w:ascii="Times New Roman" w:hAnsi="Times New Roman"/>
                <w:color w:val="auto"/>
              </w:rPr>
            </w:pPr>
            <w:r>
              <w:rPr>
                <w:rFonts w:ascii="Times New Roman" w:hAnsi="Times New Roman"/>
                <w:color w:val="auto"/>
                <w:sz w:val="20"/>
                <w:szCs w:val="20"/>
              </w:rPr>
              <w:t>0.00</w:t>
            </w:r>
          </w:p>
        </w:tc>
      </w:tr>
      <w:tr>
        <w:tblPrEx>
          <w:tblCellMar>
            <w:top w:w="0" w:type="dxa"/>
            <w:left w:w="108" w:type="dxa"/>
            <w:bottom w:w="0" w:type="dxa"/>
            <w:right w:w="108" w:type="dxa"/>
          </w:tblCellMar>
        </w:tblPrEx>
        <w:trPr>
          <w:trHeight w:val="284" w:hRule="exact"/>
        </w:trPr>
        <w:tc>
          <w:tcPr>
            <w:tcW w:w="1437"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30101</w:t>
            </w:r>
          </w:p>
        </w:tc>
        <w:tc>
          <w:tcPr>
            <w:tcW w:w="3382" w:type="dxa"/>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 xml:space="preserve">  基本工资</w:t>
            </w:r>
          </w:p>
        </w:tc>
        <w:tc>
          <w:tcPr>
            <w:tcW w:w="1099" w:type="dxa"/>
            <w:tcBorders>
              <w:top w:val="nil"/>
              <w:left w:val="nil"/>
              <w:bottom w:val="single" w:color="auto" w:sz="4" w:space="0"/>
              <w:right w:val="single" w:color="auto" w:sz="4" w:space="0"/>
            </w:tcBorders>
            <w:noWrap/>
            <w:vAlign w:val="center"/>
          </w:tcPr>
          <w:p>
            <w:pPr>
              <w:jc w:val="right"/>
              <w:rPr>
                <w:rFonts w:ascii="Times New Roman" w:hAnsi="Times New Roman"/>
                <w:color w:val="auto"/>
                <w:sz w:val="20"/>
                <w:szCs w:val="20"/>
              </w:rPr>
            </w:pPr>
            <w:r>
              <w:rPr>
                <w:rFonts w:ascii="Times New Roman" w:hAnsi="Times New Roman"/>
                <w:color w:val="auto"/>
                <w:sz w:val="20"/>
                <w:szCs w:val="20"/>
              </w:rPr>
              <w:t>74.37</w:t>
            </w:r>
          </w:p>
        </w:tc>
        <w:tc>
          <w:tcPr>
            <w:tcW w:w="1002" w:type="dxa"/>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30201</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 xml:space="preserve">  办公费</w:t>
            </w:r>
          </w:p>
        </w:tc>
        <w:tc>
          <w:tcPr>
            <w:tcW w:w="0" w:type="auto"/>
            <w:tcBorders>
              <w:top w:val="nil"/>
              <w:left w:val="nil"/>
              <w:bottom w:val="single" w:color="auto" w:sz="4" w:space="0"/>
              <w:right w:val="single" w:color="auto" w:sz="4" w:space="0"/>
            </w:tcBorders>
            <w:noWrap/>
            <w:vAlign w:val="center"/>
          </w:tcPr>
          <w:p>
            <w:pPr>
              <w:jc w:val="right"/>
              <w:rPr>
                <w:rFonts w:ascii="Times New Roman" w:hAnsi="Times New Roman"/>
                <w:color w:val="auto"/>
                <w:sz w:val="20"/>
                <w:szCs w:val="20"/>
              </w:rPr>
            </w:pPr>
            <w:r>
              <w:rPr>
                <w:rFonts w:ascii="Times New Roman" w:hAnsi="Times New Roman"/>
                <w:color w:val="auto"/>
                <w:sz w:val="20"/>
                <w:szCs w:val="20"/>
              </w:rPr>
              <w:t>3.27</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30701</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 xml:space="preserve">  国内债务付息</w:t>
            </w:r>
          </w:p>
        </w:tc>
        <w:tc>
          <w:tcPr>
            <w:tcW w:w="0" w:type="auto"/>
            <w:tcBorders>
              <w:top w:val="nil"/>
              <w:left w:val="nil"/>
              <w:bottom w:val="single" w:color="auto" w:sz="4" w:space="0"/>
              <w:right w:val="single" w:color="auto" w:sz="4" w:space="0"/>
            </w:tcBorders>
            <w:noWrap/>
          </w:tcPr>
          <w:p>
            <w:pPr>
              <w:rPr>
                <w:rFonts w:ascii="Times New Roman" w:hAnsi="Times New Roman"/>
                <w:color w:val="auto"/>
              </w:rPr>
            </w:pPr>
            <w:r>
              <w:rPr>
                <w:rFonts w:ascii="Times New Roman" w:hAnsi="Times New Roman"/>
                <w:color w:val="auto"/>
                <w:sz w:val="20"/>
                <w:szCs w:val="20"/>
              </w:rPr>
              <w:t>0.00</w:t>
            </w:r>
          </w:p>
        </w:tc>
      </w:tr>
      <w:tr>
        <w:tblPrEx>
          <w:tblCellMar>
            <w:top w:w="0" w:type="dxa"/>
            <w:left w:w="108" w:type="dxa"/>
            <w:bottom w:w="0" w:type="dxa"/>
            <w:right w:w="108" w:type="dxa"/>
          </w:tblCellMar>
        </w:tblPrEx>
        <w:trPr>
          <w:trHeight w:val="284" w:hRule="exact"/>
        </w:trPr>
        <w:tc>
          <w:tcPr>
            <w:tcW w:w="1437"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30102</w:t>
            </w:r>
          </w:p>
        </w:tc>
        <w:tc>
          <w:tcPr>
            <w:tcW w:w="3382" w:type="dxa"/>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 xml:space="preserve">  津贴补贴</w:t>
            </w:r>
          </w:p>
        </w:tc>
        <w:tc>
          <w:tcPr>
            <w:tcW w:w="1099" w:type="dxa"/>
            <w:tcBorders>
              <w:top w:val="nil"/>
              <w:left w:val="nil"/>
              <w:bottom w:val="single" w:color="auto" w:sz="4" w:space="0"/>
              <w:right w:val="single" w:color="auto" w:sz="4" w:space="0"/>
            </w:tcBorders>
            <w:noWrap/>
            <w:vAlign w:val="center"/>
          </w:tcPr>
          <w:p>
            <w:pPr>
              <w:jc w:val="right"/>
              <w:rPr>
                <w:rFonts w:ascii="Times New Roman" w:hAnsi="Times New Roman"/>
                <w:color w:val="auto"/>
                <w:sz w:val="20"/>
                <w:szCs w:val="20"/>
              </w:rPr>
            </w:pPr>
            <w:r>
              <w:rPr>
                <w:rFonts w:ascii="Times New Roman" w:hAnsi="Times New Roman"/>
                <w:color w:val="auto"/>
                <w:sz w:val="20"/>
                <w:szCs w:val="20"/>
              </w:rPr>
              <w:t>20.72</w:t>
            </w:r>
          </w:p>
        </w:tc>
        <w:tc>
          <w:tcPr>
            <w:tcW w:w="1002" w:type="dxa"/>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30202</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 xml:space="preserve">  印刷费</w:t>
            </w:r>
          </w:p>
        </w:tc>
        <w:tc>
          <w:tcPr>
            <w:tcW w:w="0" w:type="auto"/>
            <w:tcBorders>
              <w:top w:val="nil"/>
              <w:left w:val="nil"/>
              <w:bottom w:val="single" w:color="auto" w:sz="4" w:space="0"/>
              <w:right w:val="single" w:color="auto" w:sz="4" w:space="0"/>
            </w:tcBorders>
            <w:noWrap/>
            <w:vAlign w:val="center"/>
          </w:tcPr>
          <w:p>
            <w:pPr>
              <w:jc w:val="right"/>
              <w:rPr>
                <w:rFonts w:ascii="Times New Roman" w:hAnsi="Times New Roman"/>
                <w:color w:val="auto"/>
                <w:sz w:val="20"/>
                <w:szCs w:val="20"/>
              </w:rPr>
            </w:pPr>
            <w:r>
              <w:rPr>
                <w:rFonts w:ascii="Times New Roman" w:hAnsi="Times New Roman"/>
                <w:color w:val="auto"/>
                <w:sz w:val="20"/>
                <w:szCs w:val="20"/>
              </w:rPr>
              <w:t>0.00</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30702</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 xml:space="preserve">  国外债务付息</w:t>
            </w:r>
          </w:p>
        </w:tc>
        <w:tc>
          <w:tcPr>
            <w:tcW w:w="0" w:type="auto"/>
            <w:tcBorders>
              <w:top w:val="nil"/>
              <w:left w:val="nil"/>
              <w:bottom w:val="single" w:color="auto" w:sz="4" w:space="0"/>
              <w:right w:val="single" w:color="auto" w:sz="4" w:space="0"/>
            </w:tcBorders>
            <w:noWrap/>
          </w:tcPr>
          <w:p>
            <w:pPr>
              <w:rPr>
                <w:rFonts w:ascii="Times New Roman" w:hAnsi="Times New Roman"/>
                <w:color w:val="auto"/>
              </w:rPr>
            </w:pPr>
            <w:r>
              <w:rPr>
                <w:rFonts w:ascii="Times New Roman" w:hAnsi="Times New Roman"/>
                <w:color w:val="auto"/>
                <w:sz w:val="20"/>
                <w:szCs w:val="20"/>
              </w:rPr>
              <w:t>0.00</w:t>
            </w:r>
          </w:p>
        </w:tc>
      </w:tr>
      <w:tr>
        <w:tblPrEx>
          <w:tblCellMar>
            <w:top w:w="0" w:type="dxa"/>
            <w:left w:w="108" w:type="dxa"/>
            <w:bottom w:w="0" w:type="dxa"/>
            <w:right w:w="108" w:type="dxa"/>
          </w:tblCellMar>
        </w:tblPrEx>
        <w:trPr>
          <w:trHeight w:val="284" w:hRule="exact"/>
        </w:trPr>
        <w:tc>
          <w:tcPr>
            <w:tcW w:w="1437"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30103</w:t>
            </w:r>
          </w:p>
        </w:tc>
        <w:tc>
          <w:tcPr>
            <w:tcW w:w="3382" w:type="dxa"/>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 xml:space="preserve">  奖金</w:t>
            </w:r>
          </w:p>
        </w:tc>
        <w:tc>
          <w:tcPr>
            <w:tcW w:w="1099" w:type="dxa"/>
            <w:tcBorders>
              <w:top w:val="nil"/>
              <w:left w:val="nil"/>
              <w:bottom w:val="single" w:color="auto" w:sz="4" w:space="0"/>
              <w:right w:val="single" w:color="auto" w:sz="4" w:space="0"/>
            </w:tcBorders>
            <w:noWrap/>
            <w:vAlign w:val="center"/>
          </w:tcPr>
          <w:p>
            <w:pPr>
              <w:jc w:val="right"/>
              <w:rPr>
                <w:rFonts w:ascii="Times New Roman" w:hAnsi="Times New Roman"/>
                <w:color w:val="auto"/>
                <w:sz w:val="20"/>
                <w:szCs w:val="20"/>
              </w:rPr>
            </w:pPr>
            <w:r>
              <w:rPr>
                <w:rFonts w:ascii="Times New Roman" w:hAnsi="Times New Roman"/>
                <w:color w:val="auto"/>
                <w:sz w:val="20"/>
                <w:szCs w:val="20"/>
              </w:rPr>
              <w:t>39.51</w:t>
            </w:r>
          </w:p>
        </w:tc>
        <w:tc>
          <w:tcPr>
            <w:tcW w:w="1002" w:type="dxa"/>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30203</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 xml:space="preserve">  咨询费</w:t>
            </w:r>
          </w:p>
        </w:tc>
        <w:tc>
          <w:tcPr>
            <w:tcW w:w="0" w:type="auto"/>
            <w:tcBorders>
              <w:top w:val="nil"/>
              <w:left w:val="nil"/>
              <w:bottom w:val="single" w:color="auto" w:sz="4" w:space="0"/>
              <w:right w:val="single" w:color="auto" w:sz="4" w:space="0"/>
            </w:tcBorders>
            <w:noWrap/>
            <w:vAlign w:val="center"/>
          </w:tcPr>
          <w:p>
            <w:pPr>
              <w:jc w:val="right"/>
              <w:rPr>
                <w:rFonts w:ascii="Times New Roman" w:hAnsi="Times New Roman"/>
                <w:color w:val="auto"/>
                <w:sz w:val="20"/>
                <w:szCs w:val="20"/>
              </w:rPr>
            </w:pPr>
            <w:r>
              <w:rPr>
                <w:rFonts w:ascii="Times New Roman" w:hAnsi="Times New Roman"/>
                <w:color w:val="auto"/>
                <w:sz w:val="20"/>
                <w:szCs w:val="20"/>
              </w:rPr>
              <w:t>0.00</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310</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资本性支出</w:t>
            </w:r>
          </w:p>
        </w:tc>
        <w:tc>
          <w:tcPr>
            <w:tcW w:w="0" w:type="auto"/>
            <w:tcBorders>
              <w:top w:val="nil"/>
              <w:left w:val="nil"/>
              <w:bottom w:val="single" w:color="auto" w:sz="4" w:space="0"/>
              <w:right w:val="single" w:color="auto" w:sz="4" w:space="0"/>
            </w:tcBorders>
            <w:noWrap/>
          </w:tcPr>
          <w:p>
            <w:pPr>
              <w:rPr>
                <w:rFonts w:ascii="Times New Roman" w:hAnsi="Times New Roman"/>
                <w:color w:val="auto"/>
              </w:rPr>
            </w:pPr>
            <w:r>
              <w:rPr>
                <w:rFonts w:ascii="Times New Roman" w:hAnsi="Times New Roman"/>
                <w:color w:val="auto"/>
                <w:sz w:val="20"/>
                <w:szCs w:val="20"/>
              </w:rPr>
              <w:t>0.00</w:t>
            </w:r>
          </w:p>
        </w:tc>
      </w:tr>
      <w:tr>
        <w:tblPrEx>
          <w:tblCellMar>
            <w:top w:w="0" w:type="dxa"/>
            <w:left w:w="108" w:type="dxa"/>
            <w:bottom w:w="0" w:type="dxa"/>
            <w:right w:w="108" w:type="dxa"/>
          </w:tblCellMar>
        </w:tblPrEx>
        <w:trPr>
          <w:trHeight w:val="284" w:hRule="exact"/>
        </w:trPr>
        <w:tc>
          <w:tcPr>
            <w:tcW w:w="1437"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30106</w:t>
            </w:r>
          </w:p>
        </w:tc>
        <w:tc>
          <w:tcPr>
            <w:tcW w:w="3382" w:type="dxa"/>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 xml:space="preserve">  伙食补助费</w:t>
            </w:r>
          </w:p>
        </w:tc>
        <w:tc>
          <w:tcPr>
            <w:tcW w:w="1099" w:type="dxa"/>
            <w:tcBorders>
              <w:top w:val="nil"/>
              <w:left w:val="nil"/>
              <w:bottom w:val="single" w:color="auto" w:sz="4" w:space="0"/>
              <w:right w:val="single" w:color="auto" w:sz="4" w:space="0"/>
            </w:tcBorders>
            <w:noWrap/>
            <w:vAlign w:val="center"/>
          </w:tcPr>
          <w:p>
            <w:pPr>
              <w:jc w:val="right"/>
              <w:rPr>
                <w:rFonts w:ascii="Times New Roman" w:hAnsi="Times New Roman"/>
                <w:color w:val="auto"/>
                <w:sz w:val="20"/>
                <w:szCs w:val="20"/>
              </w:rPr>
            </w:pPr>
            <w:r>
              <w:rPr>
                <w:rFonts w:ascii="Times New Roman" w:hAnsi="Times New Roman"/>
                <w:color w:val="auto"/>
                <w:sz w:val="20"/>
                <w:szCs w:val="20"/>
              </w:rPr>
              <w:t>0.02</w:t>
            </w:r>
          </w:p>
        </w:tc>
        <w:tc>
          <w:tcPr>
            <w:tcW w:w="1002" w:type="dxa"/>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30204</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 xml:space="preserve">  手续费</w:t>
            </w:r>
          </w:p>
        </w:tc>
        <w:tc>
          <w:tcPr>
            <w:tcW w:w="0" w:type="auto"/>
            <w:tcBorders>
              <w:top w:val="nil"/>
              <w:left w:val="nil"/>
              <w:bottom w:val="single" w:color="auto" w:sz="4" w:space="0"/>
              <w:right w:val="single" w:color="auto" w:sz="4" w:space="0"/>
            </w:tcBorders>
            <w:noWrap/>
            <w:vAlign w:val="center"/>
          </w:tcPr>
          <w:p>
            <w:pPr>
              <w:jc w:val="right"/>
              <w:rPr>
                <w:rFonts w:ascii="Times New Roman" w:hAnsi="Times New Roman"/>
                <w:color w:val="auto"/>
                <w:sz w:val="20"/>
                <w:szCs w:val="20"/>
              </w:rPr>
            </w:pPr>
            <w:r>
              <w:rPr>
                <w:rFonts w:ascii="Times New Roman" w:hAnsi="Times New Roman"/>
                <w:color w:val="auto"/>
                <w:sz w:val="20"/>
                <w:szCs w:val="20"/>
              </w:rPr>
              <w:t>0.00</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31001</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 xml:space="preserve">  房屋建筑物购建</w:t>
            </w:r>
          </w:p>
        </w:tc>
        <w:tc>
          <w:tcPr>
            <w:tcW w:w="0" w:type="auto"/>
            <w:tcBorders>
              <w:top w:val="nil"/>
              <w:left w:val="nil"/>
              <w:bottom w:val="single" w:color="auto" w:sz="4" w:space="0"/>
              <w:right w:val="single" w:color="auto" w:sz="4" w:space="0"/>
            </w:tcBorders>
            <w:noWrap/>
          </w:tcPr>
          <w:p>
            <w:pPr>
              <w:rPr>
                <w:rFonts w:ascii="Times New Roman" w:hAnsi="Times New Roman"/>
                <w:color w:val="auto"/>
              </w:rPr>
            </w:pPr>
            <w:r>
              <w:rPr>
                <w:rFonts w:ascii="Times New Roman" w:hAnsi="Times New Roman"/>
                <w:color w:val="auto"/>
                <w:sz w:val="20"/>
                <w:szCs w:val="20"/>
              </w:rPr>
              <w:t>0.00</w:t>
            </w:r>
          </w:p>
        </w:tc>
      </w:tr>
      <w:tr>
        <w:trPr>
          <w:trHeight w:val="284" w:hRule="exact"/>
        </w:trPr>
        <w:tc>
          <w:tcPr>
            <w:tcW w:w="1437"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30107</w:t>
            </w:r>
          </w:p>
        </w:tc>
        <w:tc>
          <w:tcPr>
            <w:tcW w:w="3382" w:type="dxa"/>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 xml:space="preserve">  绩效工资</w:t>
            </w:r>
          </w:p>
        </w:tc>
        <w:tc>
          <w:tcPr>
            <w:tcW w:w="1099" w:type="dxa"/>
            <w:tcBorders>
              <w:top w:val="nil"/>
              <w:left w:val="nil"/>
              <w:bottom w:val="single" w:color="auto" w:sz="4" w:space="0"/>
              <w:right w:val="single" w:color="auto" w:sz="4" w:space="0"/>
            </w:tcBorders>
            <w:noWrap/>
            <w:vAlign w:val="center"/>
          </w:tcPr>
          <w:p>
            <w:pPr>
              <w:jc w:val="right"/>
              <w:rPr>
                <w:rFonts w:ascii="Times New Roman" w:hAnsi="Times New Roman"/>
                <w:color w:val="auto"/>
                <w:sz w:val="20"/>
                <w:szCs w:val="20"/>
              </w:rPr>
            </w:pPr>
            <w:r>
              <w:rPr>
                <w:rFonts w:ascii="Times New Roman" w:hAnsi="Times New Roman"/>
                <w:color w:val="auto"/>
                <w:sz w:val="20"/>
                <w:szCs w:val="20"/>
              </w:rPr>
              <w:t>9.88</w:t>
            </w:r>
          </w:p>
        </w:tc>
        <w:tc>
          <w:tcPr>
            <w:tcW w:w="1002" w:type="dxa"/>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30205</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 xml:space="preserve">  水费</w:t>
            </w:r>
          </w:p>
        </w:tc>
        <w:tc>
          <w:tcPr>
            <w:tcW w:w="0" w:type="auto"/>
            <w:tcBorders>
              <w:top w:val="nil"/>
              <w:left w:val="nil"/>
              <w:bottom w:val="single" w:color="auto" w:sz="4" w:space="0"/>
              <w:right w:val="single" w:color="auto" w:sz="4" w:space="0"/>
            </w:tcBorders>
            <w:noWrap/>
            <w:vAlign w:val="center"/>
          </w:tcPr>
          <w:p>
            <w:pPr>
              <w:jc w:val="right"/>
              <w:rPr>
                <w:rFonts w:ascii="Times New Roman" w:hAnsi="Times New Roman"/>
                <w:color w:val="auto"/>
                <w:sz w:val="20"/>
                <w:szCs w:val="20"/>
              </w:rPr>
            </w:pPr>
            <w:r>
              <w:rPr>
                <w:rFonts w:ascii="Times New Roman" w:hAnsi="Times New Roman"/>
                <w:color w:val="auto"/>
                <w:sz w:val="20"/>
                <w:szCs w:val="20"/>
              </w:rPr>
              <w:t>0.50</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31002</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 xml:space="preserve">  办公设备购置</w:t>
            </w:r>
          </w:p>
        </w:tc>
        <w:tc>
          <w:tcPr>
            <w:tcW w:w="0" w:type="auto"/>
            <w:tcBorders>
              <w:top w:val="nil"/>
              <w:left w:val="nil"/>
              <w:bottom w:val="single" w:color="auto" w:sz="4" w:space="0"/>
              <w:right w:val="single" w:color="auto" w:sz="4" w:space="0"/>
            </w:tcBorders>
            <w:noWrap/>
          </w:tcPr>
          <w:p>
            <w:pPr>
              <w:rPr>
                <w:rFonts w:ascii="Times New Roman" w:hAnsi="Times New Roman"/>
                <w:color w:val="auto"/>
              </w:rPr>
            </w:pPr>
            <w:r>
              <w:rPr>
                <w:rFonts w:ascii="Times New Roman" w:hAnsi="Times New Roman"/>
                <w:color w:val="auto"/>
                <w:sz w:val="20"/>
                <w:szCs w:val="20"/>
              </w:rPr>
              <w:t>0.00</w:t>
            </w:r>
          </w:p>
        </w:tc>
      </w:tr>
      <w:tr>
        <w:trPr>
          <w:trHeight w:val="284" w:hRule="exact"/>
        </w:trPr>
        <w:tc>
          <w:tcPr>
            <w:tcW w:w="1437"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30108</w:t>
            </w:r>
          </w:p>
        </w:tc>
        <w:tc>
          <w:tcPr>
            <w:tcW w:w="3382" w:type="dxa"/>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 xml:space="preserve">  机关事业单位基本养老保险缴费</w:t>
            </w:r>
          </w:p>
        </w:tc>
        <w:tc>
          <w:tcPr>
            <w:tcW w:w="1099" w:type="dxa"/>
            <w:tcBorders>
              <w:top w:val="nil"/>
              <w:left w:val="nil"/>
              <w:bottom w:val="single" w:color="auto" w:sz="4" w:space="0"/>
              <w:right w:val="single" w:color="auto" w:sz="4" w:space="0"/>
            </w:tcBorders>
            <w:noWrap/>
            <w:vAlign w:val="center"/>
          </w:tcPr>
          <w:p>
            <w:pPr>
              <w:jc w:val="right"/>
              <w:rPr>
                <w:rFonts w:ascii="Times New Roman" w:hAnsi="Times New Roman"/>
                <w:color w:val="auto"/>
                <w:sz w:val="20"/>
                <w:szCs w:val="20"/>
              </w:rPr>
            </w:pPr>
            <w:r>
              <w:rPr>
                <w:rFonts w:ascii="Times New Roman" w:hAnsi="Times New Roman"/>
                <w:color w:val="auto"/>
                <w:sz w:val="20"/>
                <w:szCs w:val="20"/>
              </w:rPr>
              <w:t>14.12</w:t>
            </w:r>
          </w:p>
        </w:tc>
        <w:tc>
          <w:tcPr>
            <w:tcW w:w="1002" w:type="dxa"/>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30206</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 xml:space="preserve">  电费</w:t>
            </w:r>
          </w:p>
        </w:tc>
        <w:tc>
          <w:tcPr>
            <w:tcW w:w="0" w:type="auto"/>
            <w:tcBorders>
              <w:top w:val="nil"/>
              <w:left w:val="nil"/>
              <w:bottom w:val="single" w:color="auto" w:sz="4" w:space="0"/>
              <w:right w:val="single" w:color="auto" w:sz="4" w:space="0"/>
            </w:tcBorders>
            <w:noWrap/>
            <w:vAlign w:val="center"/>
          </w:tcPr>
          <w:p>
            <w:pPr>
              <w:jc w:val="right"/>
              <w:rPr>
                <w:rFonts w:ascii="Times New Roman" w:hAnsi="Times New Roman"/>
                <w:color w:val="auto"/>
                <w:sz w:val="20"/>
                <w:szCs w:val="20"/>
              </w:rPr>
            </w:pPr>
            <w:r>
              <w:rPr>
                <w:rFonts w:ascii="Times New Roman" w:hAnsi="Times New Roman"/>
                <w:color w:val="auto"/>
                <w:sz w:val="20"/>
                <w:szCs w:val="20"/>
              </w:rPr>
              <w:t>8.67</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31003</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 xml:space="preserve">  专用设备购置</w:t>
            </w:r>
          </w:p>
        </w:tc>
        <w:tc>
          <w:tcPr>
            <w:tcW w:w="0" w:type="auto"/>
            <w:tcBorders>
              <w:top w:val="nil"/>
              <w:left w:val="nil"/>
              <w:bottom w:val="single" w:color="auto" w:sz="4" w:space="0"/>
              <w:right w:val="single" w:color="auto" w:sz="4" w:space="0"/>
            </w:tcBorders>
            <w:noWrap/>
          </w:tcPr>
          <w:p>
            <w:pPr>
              <w:rPr>
                <w:rFonts w:ascii="Times New Roman" w:hAnsi="Times New Roman"/>
                <w:color w:val="auto"/>
              </w:rPr>
            </w:pPr>
            <w:r>
              <w:rPr>
                <w:rFonts w:ascii="Times New Roman" w:hAnsi="Times New Roman"/>
                <w:color w:val="auto"/>
                <w:sz w:val="20"/>
                <w:szCs w:val="20"/>
              </w:rPr>
              <w:t>0.00</w:t>
            </w:r>
          </w:p>
        </w:tc>
      </w:tr>
      <w:tr>
        <w:tblPrEx>
          <w:tblCellMar>
            <w:top w:w="0" w:type="dxa"/>
            <w:left w:w="108" w:type="dxa"/>
            <w:bottom w:w="0" w:type="dxa"/>
            <w:right w:w="108" w:type="dxa"/>
          </w:tblCellMar>
        </w:tblPrEx>
        <w:trPr>
          <w:trHeight w:val="284" w:hRule="exact"/>
        </w:trPr>
        <w:tc>
          <w:tcPr>
            <w:tcW w:w="1437"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30109</w:t>
            </w:r>
          </w:p>
        </w:tc>
        <w:tc>
          <w:tcPr>
            <w:tcW w:w="3382" w:type="dxa"/>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 xml:space="preserve">  职业年金缴费</w:t>
            </w:r>
          </w:p>
        </w:tc>
        <w:tc>
          <w:tcPr>
            <w:tcW w:w="1099" w:type="dxa"/>
            <w:tcBorders>
              <w:top w:val="nil"/>
              <w:left w:val="nil"/>
              <w:bottom w:val="single" w:color="auto" w:sz="4" w:space="0"/>
              <w:right w:val="single" w:color="auto" w:sz="4" w:space="0"/>
            </w:tcBorders>
            <w:noWrap/>
            <w:vAlign w:val="center"/>
          </w:tcPr>
          <w:p>
            <w:pPr>
              <w:jc w:val="right"/>
              <w:rPr>
                <w:rFonts w:ascii="Times New Roman" w:hAnsi="Times New Roman"/>
                <w:color w:val="auto"/>
                <w:sz w:val="20"/>
                <w:szCs w:val="20"/>
              </w:rPr>
            </w:pPr>
            <w:r>
              <w:rPr>
                <w:rFonts w:ascii="Times New Roman" w:hAnsi="Times New Roman"/>
                <w:color w:val="auto"/>
                <w:sz w:val="20"/>
                <w:szCs w:val="20"/>
              </w:rPr>
              <w:t>0.31</w:t>
            </w:r>
          </w:p>
        </w:tc>
        <w:tc>
          <w:tcPr>
            <w:tcW w:w="1002" w:type="dxa"/>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30207</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 xml:space="preserve">  邮电费</w:t>
            </w:r>
          </w:p>
        </w:tc>
        <w:tc>
          <w:tcPr>
            <w:tcW w:w="0" w:type="auto"/>
            <w:tcBorders>
              <w:top w:val="nil"/>
              <w:left w:val="nil"/>
              <w:bottom w:val="single" w:color="auto" w:sz="4" w:space="0"/>
              <w:right w:val="single" w:color="auto" w:sz="4" w:space="0"/>
            </w:tcBorders>
            <w:noWrap/>
            <w:vAlign w:val="center"/>
          </w:tcPr>
          <w:p>
            <w:pPr>
              <w:jc w:val="right"/>
              <w:rPr>
                <w:rFonts w:ascii="Times New Roman" w:hAnsi="Times New Roman"/>
                <w:color w:val="auto"/>
                <w:sz w:val="20"/>
                <w:szCs w:val="20"/>
              </w:rPr>
            </w:pPr>
            <w:r>
              <w:rPr>
                <w:rFonts w:ascii="Times New Roman" w:hAnsi="Times New Roman"/>
                <w:color w:val="auto"/>
                <w:sz w:val="20"/>
                <w:szCs w:val="20"/>
              </w:rPr>
              <w:t>2.17</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31005</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 xml:space="preserve">  基础设施建设</w:t>
            </w:r>
          </w:p>
        </w:tc>
        <w:tc>
          <w:tcPr>
            <w:tcW w:w="0" w:type="auto"/>
            <w:tcBorders>
              <w:top w:val="nil"/>
              <w:left w:val="nil"/>
              <w:bottom w:val="single" w:color="auto" w:sz="4" w:space="0"/>
              <w:right w:val="single" w:color="auto" w:sz="4" w:space="0"/>
            </w:tcBorders>
            <w:noWrap/>
          </w:tcPr>
          <w:p>
            <w:pPr>
              <w:rPr>
                <w:rFonts w:ascii="Times New Roman" w:hAnsi="Times New Roman"/>
                <w:color w:val="auto"/>
              </w:rPr>
            </w:pPr>
            <w:r>
              <w:rPr>
                <w:rFonts w:ascii="Times New Roman" w:hAnsi="Times New Roman"/>
                <w:color w:val="auto"/>
                <w:sz w:val="20"/>
                <w:szCs w:val="20"/>
              </w:rPr>
              <w:t>0.00</w:t>
            </w:r>
          </w:p>
        </w:tc>
      </w:tr>
      <w:tr>
        <w:tblPrEx>
          <w:tblCellMar>
            <w:top w:w="0" w:type="dxa"/>
            <w:left w:w="108" w:type="dxa"/>
            <w:bottom w:w="0" w:type="dxa"/>
            <w:right w:w="108" w:type="dxa"/>
          </w:tblCellMar>
        </w:tblPrEx>
        <w:trPr>
          <w:trHeight w:val="284" w:hRule="exact"/>
        </w:trPr>
        <w:tc>
          <w:tcPr>
            <w:tcW w:w="1437"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30110</w:t>
            </w:r>
          </w:p>
        </w:tc>
        <w:tc>
          <w:tcPr>
            <w:tcW w:w="3382" w:type="dxa"/>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 xml:space="preserve">  职工基本医疗保险缴费</w:t>
            </w:r>
          </w:p>
        </w:tc>
        <w:tc>
          <w:tcPr>
            <w:tcW w:w="1099" w:type="dxa"/>
            <w:tcBorders>
              <w:top w:val="nil"/>
              <w:left w:val="nil"/>
              <w:bottom w:val="single" w:color="auto" w:sz="4" w:space="0"/>
              <w:right w:val="single" w:color="auto" w:sz="4" w:space="0"/>
            </w:tcBorders>
            <w:noWrap/>
            <w:vAlign w:val="center"/>
          </w:tcPr>
          <w:p>
            <w:pPr>
              <w:jc w:val="right"/>
              <w:rPr>
                <w:rFonts w:ascii="Times New Roman" w:hAnsi="Times New Roman"/>
                <w:color w:val="auto"/>
                <w:sz w:val="20"/>
                <w:szCs w:val="20"/>
              </w:rPr>
            </w:pPr>
            <w:r>
              <w:rPr>
                <w:rFonts w:ascii="Times New Roman" w:hAnsi="Times New Roman"/>
                <w:color w:val="auto"/>
                <w:sz w:val="20"/>
                <w:szCs w:val="20"/>
              </w:rPr>
              <w:t>13.48</w:t>
            </w:r>
          </w:p>
        </w:tc>
        <w:tc>
          <w:tcPr>
            <w:tcW w:w="1002" w:type="dxa"/>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30208</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 xml:space="preserve">  取暖费</w:t>
            </w:r>
          </w:p>
        </w:tc>
        <w:tc>
          <w:tcPr>
            <w:tcW w:w="0" w:type="auto"/>
            <w:tcBorders>
              <w:top w:val="nil"/>
              <w:left w:val="nil"/>
              <w:bottom w:val="single" w:color="auto" w:sz="4" w:space="0"/>
              <w:right w:val="single" w:color="auto" w:sz="4" w:space="0"/>
            </w:tcBorders>
            <w:noWrap/>
            <w:vAlign w:val="center"/>
          </w:tcPr>
          <w:p>
            <w:pPr>
              <w:jc w:val="right"/>
              <w:rPr>
                <w:rFonts w:ascii="Times New Roman" w:hAnsi="Times New Roman"/>
                <w:color w:val="auto"/>
                <w:sz w:val="20"/>
                <w:szCs w:val="20"/>
              </w:rPr>
            </w:pPr>
            <w:r>
              <w:rPr>
                <w:rFonts w:ascii="Times New Roman" w:hAnsi="Times New Roman"/>
                <w:color w:val="auto"/>
                <w:sz w:val="20"/>
                <w:szCs w:val="20"/>
              </w:rPr>
              <w:t>0.00</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31006</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 xml:space="preserve">  大型修缮</w:t>
            </w:r>
          </w:p>
        </w:tc>
        <w:tc>
          <w:tcPr>
            <w:tcW w:w="0" w:type="auto"/>
            <w:tcBorders>
              <w:top w:val="nil"/>
              <w:left w:val="nil"/>
              <w:bottom w:val="single" w:color="auto" w:sz="4" w:space="0"/>
              <w:right w:val="single" w:color="auto" w:sz="4" w:space="0"/>
            </w:tcBorders>
            <w:noWrap/>
          </w:tcPr>
          <w:p>
            <w:pPr>
              <w:rPr>
                <w:rFonts w:ascii="Times New Roman" w:hAnsi="Times New Roman"/>
                <w:color w:val="auto"/>
              </w:rPr>
            </w:pPr>
            <w:r>
              <w:rPr>
                <w:rFonts w:ascii="Times New Roman" w:hAnsi="Times New Roman"/>
                <w:color w:val="auto"/>
                <w:sz w:val="20"/>
                <w:szCs w:val="20"/>
              </w:rPr>
              <w:t>0.00</w:t>
            </w:r>
          </w:p>
        </w:tc>
      </w:tr>
      <w:tr>
        <w:tblPrEx>
          <w:tblCellMar>
            <w:top w:w="0" w:type="dxa"/>
            <w:left w:w="108" w:type="dxa"/>
            <w:bottom w:w="0" w:type="dxa"/>
            <w:right w:w="108" w:type="dxa"/>
          </w:tblCellMar>
        </w:tblPrEx>
        <w:trPr>
          <w:trHeight w:val="284" w:hRule="exact"/>
        </w:trPr>
        <w:tc>
          <w:tcPr>
            <w:tcW w:w="1437"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30111</w:t>
            </w:r>
          </w:p>
        </w:tc>
        <w:tc>
          <w:tcPr>
            <w:tcW w:w="3382" w:type="dxa"/>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 xml:space="preserve">  公务员医疗补助缴费</w:t>
            </w:r>
          </w:p>
        </w:tc>
        <w:tc>
          <w:tcPr>
            <w:tcW w:w="1099" w:type="dxa"/>
            <w:tcBorders>
              <w:top w:val="nil"/>
              <w:left w:val="nil"/>
              <w:bottom w:val="single" w:color="auto" w:sz="4" w:space="0"/>
              <w:right w:val="single" w:color="auto" w:sz="4" w:space="0"/>
            </w:tcBorders>
            <w:noWrap/>
            <w:vAlign w:val="center"/>
          </w:tcPr>
          <w:p>
            <w:pPr>
              <w:jc w:val="right"/>
              <w:rPr>
                <w:rFonts w:ascii="Times New Roman" w:hAnsi="Times New Roman"/>
                <w:color w:val="auto"/>
                <w:sz w:val="20"/>
                <w:szCs w:val="20"/>
              </w:rPr>
            </w:pPr>
            <w:r>
              <w:rPr>
                <w:rFonts w:ascii="Times New Roman" w:hAnsi="Times New Roman"/>
                <w:color w:val="auto"/>
                <w:sz w:val="20"/>
                <w:szCs w:val="20"/>
              </w:rPr>
              <w:t>0.00</w:t>
            </w:r>
          </w:p>
        </w:tc>
        <w:tc>
          <w:tcPr>
            <w:tcW w:w="1002" w:type="dxa"/>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30209</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 xml:space="preserve">  物业管理费</w:t>
            </w:r>
          </w:p>
        </w:tc>
        <w:tc>
          <w:tcPr>
            <w:tcW w:w="0" w:type="auto"/>
            <w:tcBorders>
              <w:top w:val="nil"/>
              <w:left w:val="nil"/>
              <w:bottom w:val="single" w:color="auto" w:sz="4" w:space="0"/>
              <w:right w:val="single" w:color="auto" w:sz="4" w:space="0"/>
            </w:tcBorders>
            <w:noWrap/>
            <w:vAlign w:val="center"/>
          </w:tcPr>
          <w:p>
            <w:pPr>
              <w:jc w:val="right"/>
              <w:rPr>
                <w:rFonts w:ascii="Times New Roman" w:hAnsi="Times New Roman"/>
                <w:color w:val="auto"/>
                <w:sz w:val="20"/>
                <w:szCs w:val="20"/>
              </w:rPr>
            </w:pPr>
            <w:r>
              <w:rPr>
                <w:rFonts w:ascii="Times New Roman" w:hAnsi="Times New Roman"/>
                <w:color w:val="auto"/>
                <w:sz w:val="20"/>
                <w:szCs w:val="20"/>
              </w:rPr>
              <w:t>0.00</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31007</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 xml:space="preserve">  信息网络及软件购置更新</w:t>
            </w:r>
          </w:p>
        </w:tc>
        <w:tc>
          <w:tcPr>
            <w:tcW w:w="0" w:type="auto"/>
            <w:tcBorders>
              <w:top w:val="nil"/>
              <w:left w:val="nil"/>
              <w:bottom w:val="single" w:color="auto" w:sz="4" w:space="0"/>
              <w:right w:val="single" w:color="auto" w:sz="4" w:space="0"/>
            </w:tcBorders>
            <w:noWrap/>
          </w:tcPr>
          <w:p>
            <w:pPr>
              <w:rPr>
                <w:rFonts w:ascii="Times New Roman" w:hAnsi="Times New Roman"/>
                <w:color w:val="auto"/>
              </w:rPr>
            </w:pPr>
            <w:r>
              <w:rPr>
                <w:rFonts w:ascii="Times New Roman" w:hAnsi="Times New Roman"/>
                <w:color w:val="auto"/>
                <w:sz w:val="20"/>
                <w:szCs w:val="20"/>
              </w:rPr>
              <w:t>0.00</w:t>
            </w:r>
          </w:p>
        </w:tc>
      </w:tr>
      <w:tr>
        <w:trPr>
          <w:trHeight w:val="284" w:hRule="exact"/>
        </w:trPr>
        <w:tc>
          <w:tcPr>
            <w:tcW w:w="1437"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30112</w:t>
            </w:r>
          </w:p>
        </w:tc>
        <w:tc>
          <w:tcPr>
            <w:tcW w:w="3382" w:type="dxa"/>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 xml:space="preserve">  其他社会保障缴费</w:t>
            </w:r>
          </w:p>
        </w:tc>
        <w:tc>
          <w:tcPr>
            <w:tcW w:w="1099" w:type="dxa"/>
            <w:tcBorders>
              <w:top w:val="nil"/>
              <w:left w:val="nil"/>
              <w:bottom w:val="single" w:color="auto" w:sz="4" w:space="0"/>
              <w:right w:val="single" w:color="auto" w:sz="4" w:space="0"/>
            </w:tcBorders>
            <w:noWrap/>
            <w:vAlign w:val="center"/>
          </w:tcPr>
          <w:p>
            <w:pPr>
              <w:jc w:val="right"/>
              <w:rPr>
                <w:rFonts w:ascii="Times New Roman" w:hAnsi="Times New Roman"/>
                <w:color w:val="auto"/>
                <w:sz w:val="20"/>
                <w:szCs w:val="20"/>
              </w:rPr>
            </w:pPr>
            <w:r>
              <w:rPr>
                <w:rFonts w:ascii="Times New Roman" w:hAnsi="Times New Roman"/>
                <w:color w:val="auto"/>
                <w:sz w:val="20"/>
                <w:szCs w:val="20"/>
              </w:rPr>
              <w:t>0.00</w:t>
            </w:r>
          </w:p>
        </w:tc>
        <w:tc>
          <w:tcPr>
            <w:tcW w:w="1002" w:type="dxa"/>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30211</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 xml:space="preserve">  差旅费</w:t>
            </w:r>
          </w:p>
        </w:tc>
        <w:tc>
          <w:tcPr>
            <w:tcW w:w="0" w:type="auto"/>
            <w:tcBorders>
              <w:top w:val="nil"/>
              <w:left w:val="nil"/>
              <w:bottom w:val="single" w:color="auto" w:sz="4" w:space="0"/>
              <w:right w:val="single" w:color="auto" w:sz="4" w:space="0"/>
            </w:tcBorders>
            <w:noWrap/>
            <w:vAlign w:val="center"/>
          </w:tcPr>
          <w:p>
            <w:pPr>
              <w:jc w:val="right"/>
              <w:rPr>
                <w:rFonts w:ascii="Times New Roman" w:hAnsi="Times New Roman"/>
                <w:color w:val="auto"/>
                <w:sz w:val="20"/>
                <w:szCs w:val="20"/>
              </w:rPr>
            </w:pPr>
            <w:r>
              <w:rPr>
                <w:rFonts w:ascii="Times New Roman" w:hAnsi="Times New Roman"/>
                <w:color w:val="auto"/>
                <w:sz w:val="20"/>
                <w:szCs w:val="20"/>
              </w:rPr>
              <w:t>6.42</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31008</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 xml:space="preserve">  物资储备</w:t>
            </w:r>
          </w:p>
        </w:tc>
        <w:tc>
          <w:tcPr>
            <w:tcW w:w="0" w:type="auto"/>
            <w:tcBorders>
              <w:top w:val="nil"/>
              <w:left w:val="nil"/>
              <w:bottom w:val="single" w:color="auto" w:sz="4" w:space="0"/>
              <w:right w:val="single" w:color="auto" w:sz="4" w:space="0"/>
            </w:tcBorders>
            <w:noWrap/>
          </w:tcPr>
          <w:p>
            <w:pPr>
              <w:rPr>
                <w:rFonts w:ascii="Times New Roman" w:hAnsi="Times New Roman"/>
                <w:color w:val="auto"/>
              </w:rPr>
            </w:pPr>
            <w:r>
              <w:rPr>
                <w:rFonts w:ascii="Times New Roman" w:hAnsi="Times New Roman"/>
                <w:color w:val="auto"/>
                <w:sz w:val="20"/>
                <w:szCs w:val="20"/>
              </w:rPr>
              <w:t>0.00</w:t>
            </w:r>
          </w:p>
        </w:tc>
      </w:tr>
      <w:tr>
        <w:tblPrEx>
          <w:tblCellMar>
            <w:top w:w="0" w:type="dxa"/>
            <w:left w:w="108" w:type="dxa"/>
            <w:bottom w:w="0" w:type="dxa"/>
            <w:right w:w="108" w:type="dxa"/>
          </w:tblCellMar>
        </w:tblPrEx>
        <w:trPr>
          <w:trHeight w:val="284" w:hRule="exact"/>
        </w:trPr>
        <w:tc>
          <w:tcPr>
            <w:tcW w:w="1437"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30113</w:t>
            </w:r>
          </w:p>
        </w:tc>
        <w:tc>
          <w:tcPr>
            <w:tcW w:w="3382" w:type="dxa"/>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 xml:space="preserve">  住房公积金</w:t>
            </w:r>
          </w:p>
        </w:tc>
        <w:tc>
          <w:tcPr>
            <w:tcW w:w="1099" w:type="dxa"/>
            <w:tcBorders>
              <w:top w:val="nil"/>
              <w:left w:val="nil"/>
              <w:bottom w:val="single" w:color="auto" w:sz="4" w:space="0"/>
              <w:right w:val="single" w:color="auto" w:sz="4" w:space="0"/>
            </w:tcBorders>
            <w:noWrap/>
            <w:vAlign w:val="center"/>
          </w:tcPr>
          <w:p>
            <w:pPr>
              <w:jc w:val="right"/>
              <w:rPr>
                <w:rFonts w:ascii="Times New Roman" w:hAnsi="Times New Roman"/>
                <w:color w:val="auto"/>
                <w:sz w:val="20"/>
                <w:szCs w:val="20"/>
              </w:rPr>
            </w:pPr>
            <w:r>
              <w:rPr>
                <w:rFonts w:ascii="Times New Roman" w:hAnsi="Times New Roman"/>
                <w:color w:val="auto"/>
                <w:sz w:val="20"/>
                <w:szCs w:val="20"/>
              </w:rPr>
              <w:t>12.75</w:t>
            </w:r>
          </w:p>
        </w:tc>
        <w:tc>
          <w:tcPr>
            <w:tcW w:w="1002" w:type="dxa"/>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30212</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 xml:space="preserve">  因公出国（境）费用</w:t>
            </w:r>
          </w:p>
        </w:tc>
        <w:tc>
          <w:tcPr>
            <w:tcW w:w="0" w:type="auto"/>
            <w:tcBorders>
              <w:top w:val="nil"/>
              <w:left w:val="nil"/>
              <w:bottom w:val="single" w:color="auto" w:sz="4" w:space="0"/>
              <w:right w:val="single" w:color="auto" w:sz="4" w:space="0"/>
            </w:tcBorders>
            <w:noWrap/>
            <w:vAlign w:val="center"/>
          </w:tcPr>
          <w:p>
            <w:pPr>
              <w:jc w:val="right"/>
              <w:rPr>
                <w:rFonts w:ascii="Times New Roman" w:hAnsi="Times New Roman"/>
                <w:color w:val="auto"/>
                <w:sz w:val="20"/>
                <w:szCs w:val="20"/>
              </w:rPr>
            </w:pPr>
            <w:r>
              <w:rPr>
                <w:rFonts w:ascii="Times New Roman" w:hAnsi="Times New Roman"/>
                <w:color w:val="auto"/>
                <w:sz w:val="20"/>
                <w:szCs w:val="20"/>
              </w:rPr>
              <w:t>0.00</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31009</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 xml:space="preserve">  土地补偿</w:t>
            </w:r>
          </w:p>
        </w:tc>
        <w:tc>
          <w:tcPr>
            <w:tcW w:w="0" w:type="auto"/>
            <w:tcBorders>
              <w:top w:val="nil"/>
              <w:left w:val="nil"/>
              <w:bottom w:val="single" w:color="auto" w:sz="4" w:space="0"/>
              <w:right w:val="single" w:color="auto" w:sz="4" w:space="0"/>
            </w:tcBorders>
            <w:noWrap/>
          </w:tcPr>
          <w:p>
            <w:pPr>
              <w:rPr>
                <w:rFonts w:ascii="Times New Roman" w:hAnsi="Times New Roman"/>
                <w:color w:val="auto"/>
              </w:rPr>
            </w:pPr>
            <w:r>
              <w:rPr>
                <w:rFonts w:ascii="Times New Roman" w:hAnsi="Times New Roman"/>
                <w:color w:val="auto"/>
                <w:sz w:val="20"/>
                <w:szCs w:val="20"/>
              </w:rPr>
              <w:t>0.00</w:t>
            </w:r>
          </w:p>
        </w:tc>
      </w:tr>
      <w:tr>
        <w:trPr>
          <w:trHeight w:val="284" w:hRule="exact"/>
        </w:trPr>
        <w:tc>
          <w:tcPr>
            <w:tcW w:w="1437"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30114</w:t>
            </w:r>
          </w:p>
        </w:tc>
        <w:tc>
          <w:tcPr>
            <w:tcW w:w="3382" w:type="dxa"/>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 xml:space="preserve">  医疗费</w:t>
            </w:r>
          </w:p>
        </w:tc>
        <w:tc>
          <w:tcPr>
            <w:tcW w:w="1099" w:type="dxa"/>
            <w:tcBorders>
              <w:top w:val="nil"/>
              <w:left w:val="nil"/>
              <w:bottom w:val="single" w:color="auto" w:sz="4" w:space="0"/>
              <w:right w:val="single" w:color="auto" w:sz="4" w:space="0"/>
            </w:tcBorders>
            <w:noWrap/>
            <w:vAlign w:val="center"/>
          </w:tcPr>
          <w:p>
            <w:pPr>
              <w:jc w:val="right"/>
              <w:rPr>
                <w:rFonts w:ascii="Times New Roman" w:hAnsi="Times New Roman"/>
                <w:color w:val="auto"/>
                <w:sz w:val="20"/>
                <w:szCs w:val="20"/>
              </w:rPr>
            </w:pPr>
            <w:r>
              <w:rPr>
                <w:rFonts w:ascii="Times New Roman" w:hAnsi="Times New Roman"/>
                <w:color w:val="auto"/>
                <w:sz w:val="20"/>
                <w:szCs w:val="20"/>
              </w:rPr>
              <w:t>0.00</w:t>
            </w:r>
          </w:p>
        </w:tc>
        <w:tc>
          <w:tcPr>
            <w:tcW w:w="1002" w:type="dxa"/>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30213</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 xml:space="preserve">  维修（护）费</w:t>
            </w:r>
          </w:p>
        </w:tc>
        <w:tc>
          <w:tcPr>
            <w:tcW w:w="0" w:type="auto"/>
            <w:tcBorders>
              <w:top w:val="nil"/>
              <w:left w:val="nil"/>
              <w:bottom w:val="single" w:color="auto" w:sz="4" w:space="0"/>
              <w:right w:val="single" w:color="auto" w:sz="4" w:space="0"/>
            </w:tcBorders>
            <w:noWrap/>
            <w:vAlign w:val="center"/>
          </w:tcPr>
          <w:p>
            <w:pPr>
              <w:jc w:val="right"/>
              <w:rPr>
                <w:rFonts w:ascii="Times New Roman" w:hAnsi="Times New Roman"/>
                <w:color w:val="auto"/>
                <w:sz w:val="20"/>
                <w:szCs w:val="20"/>
              </w:rPr>
            </w:pPr>
            <w:r>
              <w:rPr>
                <w:rFonts w:ascii="Times New Roman" w:hAnsi="Times New Roman"/>
                <w:color w:val="auto"/>
                <w:sz w:val="20"/>
                <w:szCs w:val="20"/>
              </w:rPr>
              <w:t>1.59</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31010</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 xml:space="preserve">  安置补助</w:t>
            </w:r>
          </w:p>
        </w:tc>
        <w:tc>
          <w:tcPr>
            <w:tcW w:w="0" w:type="auto"/>
            <w:tcBorders>
              <w:top w:val="nil"/>
              <w:left w:val="nil"/>
              <w:bottom w:val="single" w:color="auto" w:sz="4" w:space="0"/>
              <w:right w:val="single" w:color="auto" w:sz="4" w:space="0"/>
            </w:tcBorders>
            <w:noWrap/>
          </w:tcPr>
          <w:p>
            <w:pPr>
              <w:rPr>
                <w:rFonts w:ascii="Times New Roman" w:hAnsi="Times New Roman"/>
                <w:color w:val="auto"/>
              </w:rPr>
            </w:pPr>
            <w:r>
              <w:rPr>
                <w:rFonts w:ascii="Times New Roman" w:hAnsi="Times New Roman"/>
                <w:color w:val="auto"/>
                <w:sz w:val="20"/>
                <w:szCs w:val="20"/>
              </w:rPr>
              <w:t>0.00</w:t>
            </w:r>
          </w:p>
        </w:tc>
      </w:tr>
      <w:tr>
        <w:tblPrEx>
          <w:tblCellMar>
            <w:top w:w="0" w:type="dxa"/>
            <w:left w:w="108" w:type="dxa"/>
            <w:bottom w:w="0" w:type="dxa"/>
            <w:right w:w="108" w:type="dxa"/>
          </w:tblCellMar>
        </w:tblPrEx>
        <w:trPr>
          <w:trHeight w:val="284" w:hRule="exact"/>
        </w:trPr>
        <w:tc>
          <w:tcPr>
            <w:tcW w:w="1437"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30199</w:t>
            </w:r>
          </w:p>
        </w:tc>
        <w:tc>
          <w:tcPr>
            <w:tcW w:w="3382" w:type="dxa"/>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 xml:space="preserve">  其他工资福利支出</w:t>
            </w:r>
          </w:p>
        </w:tc>
        <w:tc>
          <w:tcPr>
            <w:tcW w:w="1099" w:type="dxa"/>
            <w:tcBorders>
              <w:top w:val="nil"/>
              <w:left w:val="nil"/>
              <w:bottom w:val="single" w:color="auto" w:sz="4" w:space="0"/>
              <w:right w:val="single" w:color="auto" w:sz="4" w:space="0"/>
            </w:tcBorders>
            <w:noWrap/>
            <w:vAlign w:val="center"/>
          </w:tcPr>
          <w:p>
            <w:pPr>
              <w:jc w:val="right"/>
              <w:rPr>
                <w:rFonts w:ascii="Times New Roman" w:hAnsi="Times New Roman"/>
                <w:color w:val="auto"/>
                <w:sz w:val="20"/>
                <w:szCs w:val="20"/>
              </w:rPr>
            </w:pPr>
            <w:r>
              <w:rPr>
                <w:rFonts w:ascii="Times New Roman" w:hAnsi="Times New Roman"/>
                <w:color w:val="auto"/>
                <w:sz w:val="20"/>
                <w:szCs w:val="20"/>
              </w:rPr>
              <w:t>0.00</w:t>
            </w:r>
          </w:p>
        </w:tc>
        <w:tc>
          <w:tcPr>
            <w:tcW w:w="1002" w:type="dxa"/>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30214</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 xml:space="preserve">  租赁费</w:t>
            </w:r>
          </w:p>
        </w:tc>
        <w:tc>
          <w:tcPr>
            <w:tcW w:w="0" w:type="auto"/>
            <w:tcBorders>
              <w:top w:val="nil"/>
              <w:left w:val="nil"/>
              <w:bottom w:val="single" w:color="auto" w:sz="4" w:space="0"/>
              <w:right w:val="single" w:color="auto" w:sz="4" w:space="0"/>
            </w:tcBorders>
            <w:noWrap/>
            <w:vAlign w:val="center"/>
          </w:tcPr>
          <w:p>
            <w:pPr>
              <w:jc w:val="right"/>
              <w:rPr>
                <w:rFonts w:ascii="Times New Roman" w:hAnsi="Times New Roman"/>
                <w:color w:val="auto"/>
                <w:sz w:val="20"/>
                <w:szCs w:val="20"/>
              </w:rPr>
            </w:pPr>
            <w:r>
              <w:rPr>
                <w:rFonts w:ascii="Times New Roman" w:hAnsi="Times New Roman"/>
                <w:color w:val="auto"/>
                <w:sz w:val="20"/>
                <w:szCs w:val="20"/>
              </w:rPr>
              <w:t>0.11</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31011</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 xml:space="preserve">  地上附着物和青苗补偿</w:t>
            </w:r>
          </w:p>
        </w:tc>
        <w:tc>
          <w:tcPr>
            <w:tcW w:w="0" w:type="auto"/>
            <w:tcBorders>
              <w:top w:val="nil"/>
              <w:left w:val="nil"/>
              <w:bottom w:val="single" w:color="auto" w:sz="4" w:space="0"/>
              <w:right w:val="single" w:color="auto" w:sz="4" w:space="0"/>
            </w:tcBorders>
            <w:noWrap/>
          </w:tcPr>
          <w:p>
            <w:pPr>
              <w:rPr>
                <w:rFonts w:ascii="Times New Roman" w:hAnsi="Times New Roman"/>
                <w:color w:val="auto"/>
              </w:rPr>
            </w:pPr>
            <w:r>
              <w:rPr>
                <w:rFonts w:ascii="Times New Roman" w:hAnsi="Times New Roman"/>
                <w:color w:val="auto"/>
                <w:sz w:val="20"/>
                <w:szCs w:val="20"/>
              </w:rPr>
              <w:t>0.00</w:t>
            </w:r>
          </w:p>
        </w:tc>
      </w:tr>
      <w:tr>
        <w:tblPrEx>
          <w:tblCellMar>
            <w:top w:w="0" w:type="dxa"/>
            <w:left w:w="108" w:type="dxa"/>
            <w:bottom w:w="0" w:type="dxa"/>
            <w:right w:w="108" w:type="dxa"/>
          </w:tblCellMar>
        </w:tblPrEx>
        <w:trPr>
          <w:trHeight w:val="284" w:hRule="exact"/>
        </w:trPr>
        <w:tc>
          <w:tcPr>
            <w:tcW w:w="1437"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303</w:t>
            </w:r>
          </w:p>
        </w:tc>
        <w:tc>
          <w:tcPr>
            <w:tcW w:w="3382" w:type="dxa"/>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对个人和家庭的补助</w:t>
            </w:r>
          </w:p>
        </w:tc>
        <w:tc>
          <w:tcPr>
            <w:tcW w:w="1099" w:type="dxa"/>
            <w:tcBorders>
              <w:top w:val="nil"/>
              <w:left w:val="nil"/>
              <w:bottom w:val="single" w:color="auto" w:sz="4" w:space="0"/>
              <w:right w:val="single" w:color="auto" w:sz="4" w:space="0"/>
            </w:tcBorders>
            <w:noWrap/>
            <w:vAlign w:val="center"/>
          </w:tcPr>
          <w:p>
            <w:pPr>
              <w:jc w:val="right"/>
              <w:rPr>
                <w:rFonts w:ascii="Times New Roman" w:hAnsi="Times New Roman"/>
                <w:color w:val="auto"/>
                <w:sz w:val="20"/>
                <w:szCs w:val="20"/>
              </w:rPr>
            </w:pPr>
            <w:r>
              <w:rPr>
                <w:rFonts w:ascii="Times New Roman" w:hAnsi="Times New Roman"/>
                <w:color w:val="auto"/>
                <w:sz w:val="20"/>
                <w:szCs w:val="20"/>
              </w:rPr>
              <w:t>9.10</w:t>
            </w:r>
          </w:p>
        </w:tc>
        <w:tc>
          <w:tcPr>
            <w:tcW w:w="1002" w:type="dxa"/>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30215</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 xml:space="preserve">  会议费</w:t>
            </w:r>
          </w:p>
        </w:tc>
        <w:tc>
          <w:tcPr>
            <w:tcW w:w="0" w:type="auto"/>
            <w:tcBorders>
              <w:top w:val="nil"/>
              <w:left w:val="nil"/>
              <w:bottom w:val="single" w:color="auto" w:sz="4" w:space="0"/>
              <w:right w:val="single" w:color="auto" w:sz="4" w:space="0"/>
            </w:tcBorders>
            <w:noWrap/>
            <w:vAlign w:val="center"/>
          </w:tcPr>
          <w:p>
            <w:pPr>
              <w:jc w:val="right"/>
              <w:rPr>
                <w:rFonts w:ascii="Times New Roman" w:hAnsi="Times New Roman"/>
                <w:color w:val="auto"/>
                <w:sz w:val="20"/>
                <w:szCs w:val="20"/>
              </w:rPr>
            </w:pPr>
            <w:r>
              <w:rPr>
                <w:rFonts w:ascii="Times New Roman" w:hAnsi="Times New Roman"/>
                <w:color w:val="auto"/>
                <w:sz w:val="20"/>
                <w:szCs w:val="20"/>
              </w:rPr>
              <w:t>0.00</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31012</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 xml:space="preserve">  拆迁补偿</w:t>
            </w:r>
          </w:p>
        </w:tc>
        <w:tc>
          <w:tcPr>
            <w:tcW w:w="0" w:type="auto"/>
            <w:tcBorders>
              <w:top w:val="nil"/>
              <w:left w:val="nil"/>
              <w:bottom w:val="single" w:color="auto" w:sz="4" w:space="0"/>
              <w:right w:val="single" w:color="auto" w:sz="4" w:space="0"/>
            </w:tcBorders>
            <w:noWrap/>
          </w:tcPr>
          <w:p>
            <w:pPr>
              <w:rPr>
                <w:rFonts w:ascii="Times New Roman" w:hAnsi="Times New Roman"/>
                <w:color w:val="auto"/>
              </w:rPr>
            </w:pPr>
            <w:r>
              <w:rPr>
                <w:rFonts w:ascii="Times New Roman" w:hAnsi="Times New Roman"/>
                <w:color w:val="auto"/>
                <w:sz w:val="20"/>
                <w:szCs w:val="20"/>
              </w:rPr>
              <w:t>0.00</w:t>
            </w:r>
          </w:p>
        </w:tc>
      </w:tr>
      <w:tr>
        <w:trPr>
          <w:trHeight w:val="284" w:hRule="exact"/>
        </w:trPr>
        <w:tc>
          <w:tcPr>
            <w:tcW w:w="1437"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30301</w:t>
            </w:r>
          </w:p>
        </w:tc>
        <w:tc>
          <w:tcPr>
            <w:tcW w:w="3382" w:type="dxa"/>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 xml:space="preserve">  离休费</w:t>
            </w:r>
          </w:p>
        </w:tc>
        <w:tc>
          <w:tcPr>
            <w:tcW w:w="1099" w:type="dxa"/>
            <w:tcBorders>
              <w:top w:val="nil"/>
              <w:left w:val="nil"/>
              <w:bottom w:val="single" w:color="auto" w:sz="4" w:space="0"/>
              <w:right w:val="single" w:color="auto" w:sz="4" w:space="0"/>
            </w:tcBorders>
            <w:noWrap/>
            <w:vAlign w:val="center"/>
          </w:tcPr>
          <w:p>
            <w:pPr>
              <w:jc w:val="right"/>
              <w:rPr>
                <w:rFonts w:ascii="Times New Roman" w:hAnsi="Times New Roman"/>
                <w:color w:val="auto"/>
                <w:sz w:val="20"/>
                <w:szCs w:val="20"/>
              </w:rPr>
            </w:pPr>
            <w:r>
              <w:rPr>
                <w:rFonts w:ascii="Times New Roman" w:hAnsi="Times New Roman"/>
                <w:color w:val="auto"/>
                <w:sz w:val="20"/>
                <w:szCs w:val="20"/>
              </w:rPr>
              <w:t>0.00</w:t>
            </w:r>
          </w:p>
        </w:tc>
        <w:tc>
          <w:tcPr>
            <w:tcW w:w="1002" w:type="dxa"/>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30216</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 xml:space="preserve">  培训费</w:t>
            </w:r>
          </w:p>
        </w:tc>
        <w:tc>
          <w:tcPr>
            <w:tcW w:w="0" w:type="auto"/>
            <w:tcBorders>
              <w:top w:val="nil"/>
              <w:left w:val="nil"/>
              <w:bottom w:val="single" w:color="auto" w:sz="4" w:space="0"/>
              <w:right w:val="single" w:color="auto" w:sz="4" w:space="0"/>
            </w:tcBorders>
            <w:noWrap/>
            <w:vAlign w:val="center"/>
          </w:tcPr>
          <w:p>
            <w:pPr>
              <w:jc w:val="right"/>
              <w:rPr>
                <w:rFonts w:ascii="Times New Roman" w:hAnsi="Times New Roman"/>
                <w:color w:val="auto"/>
                <w:sz w:val="20"/>
                <w:szCs w:val="20"/>
              </w:rPr>
            </w:pPr>
            <w:r>
              <w:rPr>
                <w:rFonts w:ascii="Times New Roman" w:hAnsi="Times New Roman"/>
                <w:color w:val="auto"/>
                <w:sz w:val="20"/>
                <w:szCs w:val="20"/>
              </w:rPr>
              <w:t>0.00</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31013</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 xml:space="preserve">  公务用车购置</w:t>
            </w:r>
          </w:p>
        </w:tc>
        <w:tc>
          <w:tcPr>
            <w:tcW w:w="0" w:type="auto"/>
            <w:tcBorders>
              <w:top w:val="nil"/>
              <w:left w:val="nil"/>
              <w:bottom w:val="single" w:color="auto" w:sz="4" w:space="0"/>
              <w:right w:val="single" w:color="auto" w:sz="4" w:space="0"/>
            </w:tcBorders>
            <w:noWrap/>
          </w:tcPr>
          <w:p>
            <w:pPr>
              <w:rPr>
                <w:rFonts w:ascii="Times New Roman" w:hAnsi="Times New Roman"/>
                <w:color w:val="auto"/>
              </w:rPr>
            </w:pPr>
            <w:r>
              <w:rPr>
                <w:rFonts w:ascii="Times New Roman" w:hAnsi="Times New Roman"/>
                <w:color w:val="auto"/>
                <w:sz w:val="20"/>
                <w:szCs w:val="20"/>
              </w:rPr>
              <w:t>0.00</w:t>
            </w:r>
          </w:p>
        </w:tc>
      </w:tr>
      <w:tr>
        <w:tblPrEx>
          <w:tblCellMar>
            <w:top w:w="0" w:type="dxa"/>
            <w:left w:w="108" w:type="dxa"/>
            <w:bottom w:w="0" w:type="dxa"/>
            <w:right w:w="108" w:type="dxa"/>
          </w:tblCellMar>
        </w:tblPrEx>
        <w:trPr>
          <w:trHeight w:val="284" w:hRule="exact"/>
        </w:trPr>
        <w:tc>
          <w:tcPr>
            <w:tcW w:w="1437"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30302</w:t>
            </w:r>
          </w:p>
        </w:tc>
        <w:tc>
          <w:tcPr>
            <w:tcW w:w="3382" w:type="dxa"/>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 xml:space="preserve">  退休费</w:t>
            </w:r>
          </w:p>
        </w:tc>
        <w:tc>
          <w:tcPr>
            <w:tcW w:w="1099" w:type="dxa"/>
            <w:tcBorders>
              <w:top w:val="nil"/>
              <w:left w:val="nil"/>
              <w:bottom w:val="single" w:color="auto" w:sz="4" w:space="0"/>
              <w:right w:val="single" w:color="auto" w:sz="4" w:space="0"/>
            </w:tcBorders>
            <w:noWrap/>
            <w:vAlign w:val="center"/>
          </w:tcPr>
          <w:p>
            <w:pPr>
              <w:jc w:val="right"/>
              <w:rPr>
                <w:rFonts w:ascii="Times New Roman" w:hAnsi="Times New Roman"/>
                <w:color w:val="auto"/>
                <w:sz w:val="20"/>
                <w:szCs w:val="20"/>
              </w:rPr>
            </w:pPr>
            <w:r>
              <w:rPr>
                <w:rFonts w:ascii="Times New Roman" w:hAnsi="Times New Roman"/>
                <w:color w:val="auto"/>
                <w:sz w:val="20"/>
                <w:szCs w:val="20"/>
              </w:rPr>
              <w:t>0.00</w:t>
            </w:r>
          </w:p>
        </w:tc>
        <w:tc>
          <w:tcPr>
            <w:tcW w:w="1002" w:type="dxa"/>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30217</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 xml:space="preserve">  公务接待费</w:t>
            </w:r>
          </w:p>
        </w:tc>
        <w:tc>
          <w:tcPr>
            <w:tcW w:w="0" w:type="auto"/>
            <w:tcBorders>
              <w:top w:val="nil"/>
              <w:left w:val="nil"/>
              <w:bottom w:val="single" w:color="auto" w:sz="4" w:space="0"/>
              <w:right w:val="single" w:color="auto" w:sz="4" w:space="0"/>
            </w:tcBorders>
            <w:noWrap/>
            <w:vAlign w:val="center"/>
          </w:tcPr>
          <w:p>
            <w:pPr>
              <w:jc w:val="right"/>
              <w:rPr>
                <w:rFonts w:ascii="Times New Roman" w:hAnsi="Times New Roman"/>
                <w:color w:val="auto"/>
                <w:sz w:val="20"/>
                <w:szCs w:val="20"/>
              </w:rPr>
            </w:pPr>
            <w:r>
              <w:rPr>
                <w:rFonts w:ascii="Times New Roman" w:hAnsi="Times New Roman"/>
                <w:color w:val="auto"/>
                <w:sz w:val="20"/>
                <w:szCs w:val="20"/>
              </w:rPr>
              <w:t>0.67</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31019</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 xml:space="preserve">  其他交通工具购置</w:t>
            </w:r>
          </w:p>
        </w:tc>
        <w:tc>
          <w:tcPr>
            <w:tcW w:w="0" w:type="auto"/>
            <w:tcBorders>
              <w:top w:val="nil"/>
              <w:left w:val="nil"/>
              <w:bottom w:val="single" w:color="auto" w:sz="4" w:space="0"/>
              <w:right w:val="single" w:color="auto" w:sz="4" w:space="0"/>
            </w:tcBorders>
            <w:noWrap/>
          </w:tcPr>
          <w:p>
            <w:pPr>
              <w:rPr>
                <w:rFonts w:ascii="Times New Roman" w:hAnsi="Times New Roman"/>
                <w:color w:val="auto"/>
              </w:rPr>
            </w:pPr>
            <w:r>
              <w:rPr>
                <w:rFonts w:ascii="Times New Roman" w:hAnsi="Times New Roman"/>
                <w:color w:val="auto"/>
                <w:sz w:val="20"/>
                <w:szCs w:val="20"/>
              </w:rPr>
              <w:t>0.00</w:t>
            </w:r>
          </w:p>
        </w:tc>
      </w:tr>
      <w:tr>
        <w:tblPrEx>
          <w:tblCellMar>
            <w:top w:w="0" w:type="dxa"/>
            <w:left w:w="108" w:type="dxa"/>
            <w:bottom w:w="0" w:type="dxa"/>
            <w:right w:w="108" w:type="dxa"/>
          </w:tblCellMar>
        </w:tblPrEx>
        <w:trPr>
          <w:trHeight w:val="284" w:hRule="exact"/>
        </w:trPr>
        <w:tc>
          <w:tcPr>
            <w:tcW w:w="1437"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30303</w:t>
            </w:r>
          </w:p>
        </w:tc>
        <w:tc>
          <w:tcPr>
            <w:tcW w:w="3382" w:type="dxa"/>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 xml:space="preserve">  退职（役）费</w:t>
            </w:r>
          </w:p>
        </w:tc>
        <w:tc>
          <w:tcPr>
            <w:tcW w:w="1099" w:type="dxa"/>
            <w:tcBorders>
              <w:top w:val="nil"/>
              <w:left w:val="nil"/>
              <w:bottom w:val="single" w:color="auto" w:sz="4" w:space="0"/>
              <w:right w:val="single" w:color="auto" w:sz="4" w:space="0"/>
            </w:tcBorders>
            <w:noWrap/>
            <w:vAlign w:val="center"/>
          </w:tcPr>
          <w:p>
            <w:pPr>
              <w:jc w:val="right"/>
              <w:rPr>
                <w:rFonts w:ascii="Times New Roman" w:hAnsi="Times New Roman"/>
                <w:color w:val="auto"/>
                <w:sz w:val="20"/>
                <w:szCs w:val="20"/>
              </w:rPr>
            </w:pPr>
            <w:r>
              <w:rPr>
                <w:rFonts w:ascii="Times New Roman" w:hAnsi="Times New Roman"/>
                <w:color w:val="auto"/>
                <w:sz w:val="20"/>
                <w:szCs w:val="20"/>
              </w:rPr>
              <w:t>0.00</w:t>
            </w:r>
          </w:p>
        </w:tc>
        <w:tc>
          <w:tcPr>
            <w:tcW w:w="1002" w:type="dxa"/>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30218</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 xml:space="preserve">  专用材料费</w:t>
            </w:r>
          </w:p>
        </w:tc>
        <w:tc>
          <w:tcPr>
            <w:tcW w:w="0" w:type="auto"/>
            <w:tcBorders>
              <w:top w:val="nil"/>
              <w:left w:val="nil"/>
              <w:bottom w:val="single" w:color="auto" w:sz="4" w:space="0"/>
              <w:right w:val="single" w:color="auto" w:sz="4" w:space="0"/>
            </w:tcBorders>
            <w:noWrap/>
            <w:vAlign w:val="center"/>
          </w:tcPr>
          <w:p>
            <w:pPr>
              <w:jc w:val="right"/>
              <w:rPr>
                <w:rFonts w:ascii="Times New Roman" w:hAnsi="Times New Roman"/>
                <w:color w:val="auto"/>
                <w:sz w:val="20"/>
                <w:szCs w:val="20"/>
              </w:rPr>
            </w:pPr>
            <w:r>
              <w:rPr>
                <w:rFonts w:ascii="Times New Roman" w:hAnsi="Times New Roman"/>
                <w:color w:val="auto"/>
                <w:sz w:val="20"/>
                <w:szCs w:val="20"/>
              </w:rPr>
              <w:t>1.11</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31021</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 xml:space="preserve">  文物和陈列品购置</w:t>
            </w:r>
          </w:p>
        </w:tc>
        <w:tc>
          <w:tcPr>
            <w:tcW w:w="0" w:type="auto"/>
            <w:tcBorders>
              <w:top w:val="nil"/>
              <w:left w:val="nil"/>
              <w:bottom w:val="single" w:color="auto" w:sz="4" w:space="0"/>
              <w:right w:val="single" w:color="auto" w:sz="4" w:space="0"/>
            </w:tcBorders>
            <w:noWrap/>
          </w:tcPr>
          <w:p>
            <w:pPr>
              <w:rPr>
                <w:rFonts w:ascii="Times New Roman" w:hAnsi="Times New Roman"/>
                <w:color w:val="auto"/>
              </w:rPr>
            </w:pPr>
            <w:r>
              <w:rPr>
                <w:rFonts w:ascii="Times New Roman" w:hAnsi="Times New Roman"/>
                <w:color w:val="auto"/>
                <w:sz w:val="20"/>
                <w:szCs w:val="20"/>
              </w:rPr>
              <w:t>0.00</w:t>
            </w:r>
          </w:p>
        </w:tc>
      </w:tr>
      <w:tr>
        <w:tblPrEx>
          <w:tblCellMar>
            <w:top w:w="0" w:type="dxa"/>
            <w:left w:w="108" w:type="dxa"/>
            <w:bottom w:w="0" w:type="dxa"/>
            <w:right w:w="108" w:type="dxa"/>
          </w:tblCellMar>
        </w:tblPrEx>
        <w:trPr>
          <w:trHeight w:val="284" w:hRule="exact"/>
        </w:trPr>
        <w:tc>
          <w:tcPr>
            <w:tcW w:w="1437"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30304</w:t>
            </w:r>
          </w:p>
        </w:tc>
        <w:tc>
          <w:tcPr>
            <w:tcW w:w="3382" w:type="dxa"/>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 xml:space="preserve">  抚恤金</w:t>
            </w:r>
          </w:p>
        </w:tc>
        <w:tc>
          <w:tcPr>
            <w:tcW w:w="1099" w:type="dxa"/>
            <w:tcBorders>
              <w:top w:val="nil"/>
              <w:left w:val="nil"/>
              <w:bottom w:val="single" w:color="auto" w:sz="4" w:space="0"/>
              <w:right w:val="single" w:color="auto" w:sz="4" w:space="0"/>
            </w:tcBorders>
            <w:noWrap/>
            <w:vAlign w:val="center"/>
          </w:tcPr>
          <w:p>
            <w:pPr>
              <w:jc w:val="right"/>
              <w:rPr>
                <w:rFonts w:ascii="Times New Roman" w:hAnsi="Times New Roman"/>
                <w:color w:val="auto"/>
                <w:sz w:val="20"/>
                <w:szCs w:val="20"/>
              </w:rPr>
            </w:pPr>
            <w:r>
              <w:rPr>
                <w:rFonts w:ascii="Times New Roman" w:hAnsi="Times New Roman"/>
                <w:color w:val="auto"/>
                <w:sz w:val="20"/>
                <w:szCs w:val="20"/>
              </w:rPr>
              <w:t>0.00</w:t>
            </w:r>
          </w:p>
        </w:tc>
        <w:tc>
          <w:tcPr>
            <w:tcW w:w="1002" w:type="dxa"/>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30224</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 xml:space="preserve">  被装购置费</w:t>
            </w:r>
          </w:p>
        </w:tc>
        <w:tc>
          <w:tcPr>
            <w:tcW w:w="0" w:type="auto"/>
            <w:tcBorders>
              <w:top w:val="nil"/>
              <w:left w:val="nil"/>
              <w:bottom w:val="single" w:color="auto" w:sz="4" w:space="0"/>
              <w:right w:val="single" w:color="auto" w:sz="4" w:space="0"/>
            </w:tcBorders>
            <w:noWrap/>
            <w:vAlign w:val="center"/>
          </w:tcPr>
          <w:p>
            <w:pPr>
              <w:jc w:val="right"/>
              <w:rPr>
                <w:rFonts w:ascii="Times New Roman" w:hAnsi="Times New Roman"/>
                <w:color w:val="auto"/>
                <w:sz w:val="20"/>
                <w:szCs w:val="20"/>
              </w:rPr>
            </w:pPr>
            <w:r>
              <w:rPr>
                <w:rFonts w:ascii="Times New Roman" w:hAnsi="Times New Roman"/>
                <w:color w:val="auto"/>
                <w:sz w:val="20"/>
                <w:szCs w:val="20"/>
              </w:rPr>
              <w:t>0.00</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31022</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 xml:space="preserve">  无形资产购置</w:t>
            </w:r>
          </w:p>
        </w:tc>
        <w:tc>
          <w:tcPr>
            <w:tcW w:w="0" w:type="auto"/>
            <w:tcBorders>
              <w:top w:val="nil"/>
              <w:left w:val="nil"/>
              <w:bottom w:val="single" w:color="auto" w:sz="4" w:space="0"/>
              <w:right w:val="single" w:color="auto" w:sz="4" w:space="0"/>
            </w:tcBorders>
            <w:noWrap/>
          </w:tcPr>
          <w:p>
            <w:pPr>
              <w:rPr>
                <w:rFonts w:ascii="Times New Roman" w:hAnsi="Times New Roman"/>
                <w:color w:val="auto"/>
              </w:rPr>
            </w:pPr>
            <w:r>
              <w:rPr>
                <w:rFonts w:ascii="Times New Roman" w:hAnsi="Times New Roman"/>
                <w:color w:val="auto"/>
                <w:sz w:val="20"/>
                <w:szCs w:val="20"/>
              </w:rPr>
              <w:t>0.00</w:t>
            </w:r>
          </w:p>
        </w:tc>
      </w:tr>
      <w:tr>
        <w:tblPrEx>
          <w:tblCellMar>
            <w:top w:w="0" w:type="dxa"/>
            <w:left w:w="108" w:type="dxa"/>
            <w:bottom w:w="0" w:type="dxa"/>
            <w:right w:w="108" w:type="dxa"/>
          </w:tblCellMar>
        </w:tblPrEx>
        <w:trPr>
          <w:trHeight w:val="284" w:hRule="exact"/>
        </w:trPr>
        <w:tc>
          <w:tcPr>
            <w:tcW w:w="1437"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30305</w:t>
            </w:r>
          </w:p>
        </w:tc>
        <w:tc>
          <w:tcPr>
            <w:tcW w:w="3382" w:type="dxa"/>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 xml:space="preserve">  生活补助</w:t>
            </w:r>
          </w:p>
        </w:tc>
        <w:tc>
          <w:tcPr>
            <w:tcW w:w="1099" w:type="dxa"/>
            <w:tcBorders>
              <w:top w:val="nil"/>
              <w:left w:val="nil"/>
              <w:bottom w:val="single" w:color="auto" w:sz="4" w:space="0"/>
              <w:right w:val="single" w:color="auto" w:sz="4" w:space="0"/>
            </w:tcBorders>
            <w:noWrap/>
            <w:vAlign w:val="center"/>
          </w:tcPr>
          <w:p>
            <w:pPr>
              <w:jc w:val="right"/>
              <w:rPr>
                <w:rFonts w:ascii="Times New Roman" w:hAnsi="Times New Roman"/>
                <w:color w:val="auto"/>
                <w:sz w:val="20"/>
                <w:szCs w:val="20"/>
              </w:rPr>
            </w:pPr>
            <w:r>
              <w:rPr>
                <w:rFonts w:ascii="Times New Roman" w:hAnsi="Times New Roman"/>
                <w:color w:val="auto"/>
                <w:sz w:val="20"/>
                <w:szCs w:val="20"/>
              </w:rPr>
              <w:t>0.00</w:t>
            </w:r>
          </w:p>
        </w:tc>
        <w:tc>
          <w:tcPr>
            <w:tcW w:w="1002" w:type="dxa"/>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30225</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 xml:space="preserve">  专用燃料费</w:t>
            </w:r>
          </w:p>
        </w:tc>
        <w:tc>
          <w:tcPr>
            <w:tcW w:w="0" w:type="auto"/>
            <w:tcBorders>
              <w:top w:val="nil"/>
              <w:left w:val="nil"/>
              <w:bottom w:val="single" w:color="auto" w:sz="4" w:space="0"/>
              <w:right w:val="single" w:color="auto" w:sz="4" w:space="0"/>
            </w:tcBorders>
            <w:noWrap/>
            <w:vAlign w:val="center"/>
          </w:tcPr>
          <w:p>
            <w:pPr>
              <w:jc w:val="right"/>
              <w:rPr>
                <w:rFonts w:ascii="Times New Roman" w:hAnsi="Times New Roman"/>
                <w:color w:val="auto"/>
                <w:sz w:val="20"/>
                <w:szCs w:val="20"/>
              </w:rPr>
            </w:pPr>
            <w:r>
              <w:rPr>
                <w:rFonts w:ascii="Times New Roman" w:hAnsi="Times New Roman"/>
                <w:color w:val="auto"/>
                <w:sz w:val="20"/>
                <w:szCs w:val="20"/>
              </w:rPr>
              <w:t>0.00</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31099</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 xml:space="preserve">  其他资本性支出</w:t>
            </w:r>
          </w:p>
        </w:tc>
        <w:tc>
          <w:tcPr>
            <w:tcW w:w="0" w:type="auto"/>
            <w:tcBorders>
              <w:top w:val="nil"/>
              <w:left w:val="nil"/>
              <w:bottom w:val="single" w:color="auto" w:sz="4" w:space="0"/>
              <w:right w:val="single" w:color="auto" w:sz="4" w:space="0"/>
            </w:tcBorders>
            <w:noWrap/>
          </w:tcPr>
          <w:p>
            <w:pPr>
              <w:rPr>
                <w:rFonts w:ascii="Times New Roman" w:hAnsi="Times New Roman"/>
                <w:color w:val="auto"/>
              </w:rPr>
            </w:pPr>
            <w:r>
              <w:rPr>
                <w:rFonts w:ascii="Times New Roman" w:hAnsi="Times New Roman"/>
                <w:color w:val="auto"/>
                <w:sz w:val="20"/>
                <w:szCs w:val="20"/>
              </w:rPr>
              <w:t>0.00</w:t>
            </w:r>
          </w:p>
        </w:tc>
      </w:tr>
      <w:tr>
        <w:tblPrEx>
          <w:tblCellMar>
            <w:top w:w="0" w:type="dxa"/>
            <w:left w:w="108" w:type="dxa"/>
            <w:bottom w:w="0" w:type="dxa"/>
            <w:right w:w="108" w:type="dxa"/>
          </w:tblCellMar>
        </w:tblPrEx>
        <w:trPr>
          <w:trHeight w:val="284" w:hRule="exact"/>
        </w:trPr>
        <w:tc>
          <w:tcPr>
            <w:tcW w:w="1437"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30306</w:t>
            </w:r>
          </w:p>
        </w:tc>
        <w:tc>
          <w:tcPr>
            <w:tcW w:w="3382" w:type="dxa"/>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 xml:space="preserve">  救济费</w:t>
            </w:r>
          </w:p>
        </w:tc>
        <w:tc>
          <w:tcPr>
            <w:tcW w:w="1099" w:type="dxa"/>
            <w:tcBorders>
              <w:top w:val="nil"/>
              <w:left w:val="nil"/>
              <w:bottom w:val="single" w:color="auto" w:sz="4" w:space="0"/>
              <w:right w:val="single" w:color="auto" w:sz="4" w:space="0"/>
            </w:tcBorders>
            <w:noWrap/>
            <w:vAlign w:val="center"/>
          </w:tcPr>
          <w:p>
            <w:pPr>
              <w:jc w:val="right"/>
              <w:rPr>
                <w:rFonts w:ascii="Times New Roman" w:hAnsi="Times New Roman"/>
                <w:color w:val="auto"/>
                <w:sz w:val="20"/>
                <w:szCs w:val="20"/>
              </w:rPr>
            </w:pPr>
            <w:r>
              <w:rPr>
                <w:rFonts w:ascii="Times New Roman" w:hAnsi="Times New Roman"/>
                <w:color w:val="auto"/>
                <w:sz w:val="20"/>
                <w:szCs w:val="20"/>
              </w:rPr>
              <w:t>0.00</w:t>
            </w:r>
          </w:p>
        </w:tc>
        <w:tc>
          <w:tcPr>
            <w:tcW w:w="1002" w:type="dxa"/>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30226</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 xml:space="preserve">  劳务费</w:t>
            </w:r>
          </w:p>
        </w:tc>
        <w:tc>
          <w:tcPr>
            <w:tcW w:w="0" w:type="auto"/>
            <w:tcBorders>
              <w:top w:val="nil"/>
              <w:left w:val="nil"/>
              <w:bottom w:val="single" w:color="auto" w:sz="4" w:space="0"/>
              <w:right w:val="single" w:color="auto" w:sz="4" w:space="0"/>
            </w:tcBorders>
            <w:noWrap/>
            <w:vAlign w:val="center"/>
          </w:tcPr>
          <w:p>
            <w:pPr>
              <w:jc w:val="right"/>
              <w:rPr>
                <w:rFonts w:ascii="Times New Roman" w:hAnsi="Times New Roman"/>
                <w:color w:val="auto"/>
                <w:sz w:val="20"/>
                <w:szCs w:val="20"/>
              </w:rPr>
            </w:pPr>
            <w:r>
              <w:rPr>
                <w:rFonts w:ascii="Times New Roman" w:hAnsi="Times New Roman"/>
                <w:color w:val="auto"/>
                <w:sz w:val="20"/>
                <w:szCs w:val="20"/>
              </w:rPr>
              <w:t>8.72</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399</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其他支出</w:t>
            </w:r>
          </w:p>
        </w:tc>
        <w:tc>
          <w:tcPr>
            <w:tcW w:w="0" w:type="auto"/>
            <w:tcBorders>
              <w:top w:val="nil"/>
              <w:left w:val="nil"/>
              <w:bottom w:val="single" w:color="auto" w:sz="4" w:space="0"/>
              <w:right w:val="single" w:color="auto" w:sz="4" w:space="0"/>
            </w:tcBorders>
            <w:noWrap/>
          </w:tcPr>
          <w:p>
            <w:pPr>
              <w:rPr>
                <w:rFonts w:ascii="Times New Roman" w:hAnsi="Times New Roman"/>
                <w:color w:val="auto"/>
              </w:rPr>
            </w:pPr>
            <w:r>
              <w:rPr>
                <w:rFonts w:ascii="Times New Roman" w:hAnsi="Times New Roman"/>
                <w:color w:val="auto"/>
                <w:sz w:val="20"/>
                <w:szCs w:val="20"/>
              </w:rPr>
              <w:t>0.00</w:t>
            </w:r>
          </w:p>
        </w:tc>
      </w:tr>
      <w:tr>
        <w:tblPrEx>
          <w:tblCellMar>
            <w:top w:w="0" w:type="dxa"/>
            <w:left w:w="108" w:type="dxa"/>
            <w:bottom w:w="0" w:type="dxa"/>
            <w:right w:w="108" w:type="dxa"/>
          </w:tblCellMar>
        </w:tblPrEx>
        <w:trPr>
          <w:trHeight w:val="284" w:hRule="exact"/>
        </w:trPr>
        <w:tc>
          <w:tcPr>
            <w:tcW w:w="1437"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30307</w:t>
            </w:r>
          </w:p>
        </w:tc>
        <w:tc>
          <w:tcPr>
            <w:tcW w:w="3382" w:type="dxa"/>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 xml:space="preserve">  医疗费补助</w:t>
            </w:r>
          </w:p>
        </w:tc>
        <w:tc>
          <w:tcPr>
            <w:tcW w:w="1099" w:type="dxa"/>
            <w:tcBorders>
              <w:top w:val="nil"/>
              <w:left w:val="nil"/>
              <w:bottom w:val="single" w:color="auto" w:sz="4" w:space="0"/>
              <w:right w:val="single" w:color="auto" w:sz="4" w:space="0"/>
            </w:tcBorders>
            <w:noWrap/>
            <w:vAlign w:val="center"/>
          </w:tcPr>
          <w:p>
            <w:pPr>
              <w:jc w:val="right"/>
              <w:rPr>
                <w:rFonts w:ascii="Times New Roman" w:hAnsi="Times New Roman"/>
                <w:color w:val="auto"/>
                <w:sz w:val="20"/>
                <w:szCs w:val="20"/>
              </w:rPr>
            </w:pPr>
            <w:r>
              <w:rPr>
                <w:rFonts w:ascii="Times New Roman" w:hAnsi="Times New Roman"/>
                <w:color w:val="auto"/>
                <w:sz w:val="20"/>
                <w:szCs w:val="20"/>
              </w:rPr>
              <w:t>0.00</w:t>
            </w:r>
          </w:p>
        </w:tc>
        <w:tc>
          <w:tcPr>
            <w:tcW w:w="1002" w:type="dxa"/>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30227</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 xml:space="preserve">  委托业务费</w:t>
            </w:r>
          </w:p>
        </w:tc>
        <w:tc>
          <w:tcPr>
            <w:tcW w:w="0" w:type="auto"/>
            <w:tcBorders>
              <w:top w:val="nil"/>
              <w:left w:val="nil"/>
              <w:bottom w:val="single" w:color="auto" w:sz="4" w:space="0"/>
              <w:right w:val="single" w:color="auto" w:sz="4" w:space="0"/>
            </w:tcBorders>
            <w:noWrap/>
            <w:vAlign w:val="center"/>
          </w:tcPr>
          <w:p>
            <w:pPr>
              <w:jc w:val="right"/>
              <w:rPr>
                <w:rFonts w:ascii="Times New Roman" w:hAnsi="Times New Roman"/>
                <w:color w:val="auto"/>
                <w:sz w:val="20"/>
                <w:szCs w:val="20"/>
              </w:rPr>
            </w:pPr>
            <w:r>
              <w:rPr>
                <w:rFonts w:ascii="Times New Roman" w:hAnsi="Times New Roman"/>
                <w:color w:val="auto"/>
                <w:sz w:val="20"/>
                <w:szCs w:val="20"/>
              </w:rPr>
              <w:t>0.00</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39906</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 xml:space="preserve">  赠与</w:t>
            </w:r>
          </w:p>
        </w:tc>
        <w:tc>
          <w:tcPr>
            <w:tcW w:w="0" w:type="auto"/>
            <w:tcBorders>
              <w:top w:val="nil"/>
              <w:left w:val="nil"/>
              <w:bottom w:val="single" w:color="auto" w:sz="4" w:space="0"/>
              <w:right w:val="single" w:color="auto" w:sz="4" w:space="0"/>
            </w:tcBorders>
            <w:noWrap/>
          </w:tcPr>
          <w:p>
            <w:pPr>
              <w:rPr>
                <w:rFonts w:ascii="Times New Roman" w:hAnsi="Times New Roman"/>
                <w:color w:val="auto"/>
              </w:rPr>
            </w:pPr>
            <w:r>
              <w:rPr>
                <w:rFonts w:ascii="Times New Roman" w:hAnsi="Times New Roman"/>
                <w:color w:val="auto"/>
                <w:sz w:val="20"/>
                <w:szCs w:val="20"/>
              </w:rPr>
              <w:t>0.00</w:t>
            </w:r>
          </w:p>
        </w:tc>
      </w:tr>
      <w:tr>
        <w:tblPrEx>
          <w:tblCellMar>
            <w:top w:w="0" w:type="dxa"/>
            <w:left w:w="108" w:type="dxa"/>
            <w:bottom w:w="0" w:type="dxa"/>
            <w:right w:w="108" w:type="dxa"/>
          </w:tblCellMar>
        </w:tblPrEx>
        <w:trPr>
          <w:trHeight w:val="284" w:hRule="exact"/>
        </w:trPr>
        <w:tc>
          <w:tcPr>
            <w:tcW w:w="1437"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30308</w:t>
            </w:r>
          </w:p>
        </w:tc>
        <w:tc>
          <w:tcPr>
            <w:tcW w:w="3382" w:type="dxa"/>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 xml:space="preserve">  助学金</w:t>
            </w:r>
          </w:p>
        </w:tc>
        <w:tc>
          <w:tcPr>
            <w:tcW w:w="1099" w:type="dxa"/>
            <w:tcBorders>
              <w:top w:val="nil"/>
              <w:left w:val="nil"/>
              <w:bottom w:val="single" w:color="auto" w:sz="4" w:space="0"/>
              <w:right w:val="single" w:color="auto" w:sz="4" w:space="0"/>
            </w:tcBorders>
            <w:noWrap/>
            <w:vAlign w:val="center"/>
          </w:tcPr>
          <w:p>
            <w:pPr>
              <w:jc w:val="right"/>
              <w:rPr>
                <w:rFonts w:ascii="Times New Roman" w:hAnsi="Times New Roman"/>
                <w:color w:val="auto"/>
                <w:sz w:val="20"/>
                <w:szCs w:val="20"/>
              </w:rPr>
            </w:pPr>
            <w:r>
              <w:rPr>
                <w:rFonts w:ascii="Times New Roman" w:hAnsi="Times New Roman"/>
                <w:color w:val="auto"/>
                <w:sz w:val="20"/>
                <w:szCs w:val="20"/>
              </w:rPr>
              <w:t>0.00</w:t>
            </w:r>
          </w:p>
        </w:tc>
        <w:tc>
          <w:tcPr>
            <w:tcW w:w="1002" w:type="dxa"/>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30228</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 xml:space="preserve">  工会经费</w:t>
            </w:r>
          </w:p>
        </w:tc>
        <w:tc>
          <w:tcPr>
            <w:tcW w:w="0" w:type="auto"/>
            <w:tcBorders>
              <w:top w:val="nil"/>
              <w:left w:val="nil"/>
              <w:bottom w:val="single" w:color="auto" w:sz="4" w:space="0"/>
              <w:right w:val="single" w:color="auto" w:sz="4" w:space="0"/>
            </w:tcBorders>
            <w:noWrap/>
            <w:vAlign w:val="center"/>
          </w:tcPr>
          <w:p>
            <w:pPr>
              <w:jc w:val="right"/>
              <w:rPr>
                <w:rFonts w:ascii="Times New Roman" w:hAnsi="Times New Roman"/>
                <w:color w:val="auto"/>
                <w:sz w:val="20"/>
                <w:szCs w:val="20"/>
              </w:rPr>
            </w:pPr>
            <w:r>
              <w:rPr>
                <w:rFonts w:ascii="Times New Roman" w:hAnsi="Times New Roman"/>
                <w:color w:val="auto"/>
                <w:sz w:val="20"/>
                <w:szCs w:val="20"/>
              </w:rPr>
              <w:t>8.20</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39907</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 xml:space="preserve">  国家赔偿费用支出</w:t>
            </w:r>
          </w:p>
        </w:tc>
        <w:tc>
          <w:tcPr>
            <w:tcW w:w="0" w:type="auto"/>
            <w:tcBorders>
              <w:top w:val="nil"/>
              <w:left w:val="nil"/>
              <w:bottom w:val="single" w:color="auto" w:sz="4" w:space="0"/>
              <w:right w:val="single" w:color="auto" w:sz="4" w:space="0"/>
            </w:tcBorders>
            <w:noWrap/>
          </w:tcPr>
          <w:p>
            <w:pPr>
              <w:rPr>
                <w:rFonts w:ascii="Times New Roman" w:hAnsi="Times New Roman"/>
                <w:color w:val="auto"/>
              </w:rPr>
            </w:pPr>
            <w:r>
              <w:rPr>
                <w:rFonts w:ascii="Times New Roman" w:hAnsi="Times New Roman"/>
                <w:color w:val="auto"/>
                <w:sz w:val="20"/>
                <w:szCs w:val="20"/>
              </w:rPr>
              <w:t>0.00</w:t>
            </w:r>
          </w:p>
        </w:tc>
      </w:tr>
      <w:tr>
        <w:tblPrEx>
          <w:tblCellMar>
            <w:top w:w="0" w:type="dxa"/>
            <w:left w:w="108" w:type="dxa"/>
            <w:bottom w:w="0" w:type="dxa"/>
            <w:right w:w="108" w:type="dxa"/>
          </w:tblCellMar>
        </w:tblPrEx>
        <w:trPr>
          <w:trHeight w:val="284" w:hRule="exact"/>
        </w:trPr>
        <w:tc>
          <w:tcPr>
            <w:tcW w:w="1437"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30309</w:t>
            </w:r>
          </w:p>
        </w:tc>
        <w:tc>
          <w:tcPr>
            <w:tcW w:w="3382" w:type="dxa"/>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 xml:space="preserve">  奖励金</w:t>
            </w:r>
          </w:p>
        </w:tc>
        <w:tc>
          <w:tcPr>
            <w:tcW w:w="1099" w:type="dxa"/>
            <w:tcBorders>
              <w:top w:val="nil"/>
              <w:left w:val="nil"/>
              <w:bottom w:val="single" w:color="auto" w:sz="4" w:space="0"/>
              <w:right w:val="single" w:color="auto" w:sz="4" w:space="0"/>
            </w:tcBorders>
            <w:noWrap/>
            <w:vAlign w:val="center"/>
          </w:tcPr>
          <w:p>
            <w:pPr>
              <w:jc w:val="right"/>
              <w:rPr>
                <w:rFonts w:ascii="Times New Roman" w:hAnsi="Times New Roman"/>
                <w:color w:val="auto"/>
                <w:sz w:val="20"/>
                <w:szCs w:val="20"/>
              </w:rPr>
            </w:pPr>
            <w:r>
              <w:rPr>
                <w:rFonts w:ascii="Times New Roman" w:hAnsi="Times New Roman"/>
                <w:color w:val="auto"/>
                <w:sz w:val="20"/>
                <w:szCs w:val="20"/>
              </w:rPr>
              <w:t>9.10</w:t>
            </w:r>
          </w:p>
        </w:tc>
        <w:tc>
          <w:tcPr>
            <w:tcW w:w="1002" w:type="dxa"/>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30229</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 xml:space="preserve">  福利费</w:t>
            </w:r>
          </w:p>
        </w:tc>
        <w:tc>
          <w:tcPr>
            <w:tcW w:w="0" w:type="auto"/>
            <w:tcBorders>
              <w:top w:val="nil"/>
              <w:left w:val="nil"/>
              <w:bottom w:val="single" w:color="auto" w:sz="4" w:space="0"/>
              <w:right w:val="single" w:color="auto" w:sz="4" w:space="0"/>
            </w:tcBorders>
            <w:noWrap/>
            <w:vAlign w:val="center"/>
          </w:tcPr>
          <w:p>
            <w:pPr>
              <w:jc w:val="right"/>
              <w:rPr>
                <w:rFonts w:ascii="Times New Roman" w:hAnsi="Times New Roman"/>
                <w:color w:val="auto"/>
                <w:sz w:val="20"/>
                <w:szCs w:val="20"/>
              </w:rPr>
            </w:pPr>
            <w:r>
              <w:rPr>
                <w:rFonts w:ascii="Times New Roman" w:hAnsi="Times New Roman"/>
                <w:color w:val="auto"/>
                <w:sz w:val="20"/>
                <w:szCs w:val="20"/>
              </w:rPr>
              <w:t>7.65</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39908</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 xml:space="preserve">  对民间非营利组织和群众性自治组织补贴</w:t>
            </w:r>
          </w:p>
        </w:tc>
        <w:tc>
          <w:tcPr>
            <w:tcW w:w="0" w:type="auto"/>
            <w:tcBorders>
              <w:top w:val="nil"/>
              <w:left w:val="nil"/>
              <w:bottom w:val="single" w:color="auto" w:sz="4" w:space="0"/>
              <w:right w:val="single" w:color="auto" w:sz="4" w:space="0"/>
            </w:tcBorders>
            <w:noWrap/>
          </w:tcPr>
          <w:p>
            <w:pPr>
              <w:rPr>
                <w:rFonts w:ascii="Times New Roman" w:hAnsi="Times New Roman"/>
                <w:color w:val="auto"/>
              </w:rPr>
            </w:pPr>
            <w:r>
              <w:rPr>
                <w:rFonts w:ascii="Times New Roman" w:hAnsi="Times New Roman"/>
                <w:color w:val="auto"/>
                <w:sz w:val="20"/>
                <w:szCs w:val="20"/>
              </w:rPr>
              <w:t>0.00</w:t>
            </w:r>
          </w:p>
        </w:tc>
      </w:tr>
      <w:tr>
        <w:tblPrEx>
          <w:tblCellMar>
            <w:top w:w="0" w:type="dxa"/>
            <w:left w:w="108" w:type="dxa"/>
            <w:bottom w:w="0" w:type="dxa"/>
            <w:right w:w="108" w:type="dxa"/>
          </w:tblCellMar>
        </w:tblPrEx>
        <w:trPr>
          <w:trHeight w:val="284" w:hRule="exact"/>
        </w:trPr>
        <w:tc>
          <w:tcPr>
            <w:tcW w:w="1437"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30310</w:t>
            </w:r>
          </w:p>
        </w:tc>
        <w:tc>
          <w:tcPr>
            <w:tcW w:w="3382" w:type="dxa"/>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 xml:space="preserve">  个人农业生产补贴</w:t>
            </w:r>
          </w:p>
        </w:tc>
        <w:tc>
          <w:tcPr>
            <w:tcW w:w="1099" w:type="dxa"/>
            <w:tcBorders>
              <w:top w:val="nil"/>
              <w:left w:val="nil"/>
              <w:bottom w:val="single" w:color="auto" w:sz="4" w:space="0"/>
              <w:right w:val="single" w:color="auto" w:sz="4" w:space="0"/>
            </w:tcBorders>
            <w:noWrap/>
            <w:vAlign w:val="center"/>
          </w:tcPr>
          <w:p>
            <w:pPr>
              <w:jc w:val="right"/>
              <w:rPr>
                <w:rFonts w:ascii="Times New Roman" w:hAnsi="Times New Roman"/>
                <w:color w:val="auto"/>
                <w:sz w:val="20"/>
                <w:szCs w:val="20"/>
              </w:rPr>
            </w:pPr>
            <w:r>
              <w:rPr>
                <w:rFonts w:ascii="Times New Roman" w:hAnsi="Times New Roman"/>
                <w:color w:val="auto"/>
                <w:sz w:val="20"/>
                <w:szCs w:val="20"/>
              </w:rPr>
              <w:t>0.00</w:t>
            </w:r>
          </w:p>
        </w:tc>
        <w:tc>
          <w:tcPr>
            <w:tcW w:w="1002" w:type="dxa"/>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30231</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 xml:space="preserve">  公务用车运行维护费</w:t>
            </w:r>
          </w:p>
        </w:tc>
        <w:tc>
          <w:tcPr>
            <w:tcW w:w="0" w:type="auto"/>
            <w:tcBorders>
              <w:top w:val="nil"/>
              <w:left w:val="nil"/>
              <w:bottom w:val="single" w:color="auto" w:sz="4" w:space="0"/>
              <w:right w:val="single" w:color="auto" w:sz="4" w:space="0"/>
            </w:tcBorders>
            <w:noWrap/>
            <w:vAlign w:val="center"/>
          </w:tcPr>
          <w:p>
            <w:pPr>
              <w:jc w:val="right"/>
              <w:rPr>
                <w:rFonts w:ascii="Times New Roman" w:hAnsi="Times New Roman"/>
                <w:color w:val="auto"/>
                <w:sz w:val="20"/>
                <w:szCs w:val="20"/>
              </w:rPr>
            </w:pPr>
            <w:r>
              <w:rPr>
                <w:rFonts w:ascii="Times New Roman" w:hAnsi="Times New Roman"/>
                <w:color w:val="auto"/>
                <w:sz w:val="20"/>
                <w:szCs w:val="20"/>
              </w:rPr>
              <w:t>1.40</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39999</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 xml:space="preserve">  其他支出</w:t>
            </w:r>
          </w:p>
        </w:tc>
        <w:tc>
          <w:tcPr>
            <w:tcW w:w="0" w:type="auto"/>
            <w:tcBorders>
              <w:top w:val="nil"/>
              <w:left w:val="nil"/>
              <w:bottom w:val="single" w:color="auto" w:sz="4" w:space="0"/>
              <w:right w:val="single" w:color="auto" w:sz="4" w:space="0"/>
            </w:tcBorders>
            <w:noWrap/>
          </w:tcPr>
          <w:p>
            <w:pPr>
              <w:rPr>
                <w:rFonts w:ascii="Times New Roman" w:hAnsi="Times New Roman"/>
                <w:color w:val="auto"/>
              </w:rPr>
            </w:pPr>
            <w:r>
              <w:rPr>
                <w:rFonts w:ascii="Times New Roman" w:hAnsi="Times New Roman"/>
                <w:color w:val="auto"/>
                <w:sz w:val="20"/>
                <w:szCs w:val="20"/>
              </w:rPr>
              <w:t>0.00</w:t>
            </w:r>
          </w:p>
        </w:tc>
      </w:tr>
      <w:tr>
        <w:tblPrEx>
          <w:tblCellMar>
            <w:top w:w="0" w:type="dxa"/>
            <w:left w:w="108" w:type="dxa"/>
            <w:bottom w:w="0" w:type="dxa"/>
            <w:right w:w="108" w:type="dxa"/>
          </w:tblCellMar>
        </w:tblPrEx>
        <w:trPr>
          <w:trHeight w:val="284" w:hRule="exact"/>
        </w:trPr>
        <w:tc>
          <w:tcPr>
            <w:tcW w:w="1437"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30311</w:t>
            </w:r>
          </w:p>
        </w:tc>
        <w:tc>
          <w:tcPr>
            <w:tcW w:w="3382" w:type="dxa"/>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 xml:space="preserve">  代缴社会保险费</w:t>
            </w:r>
          </w:p>
        </w:tc>
        <w:tc>
          <w:tcPr>
            <w:tcW w:w="1099" w:type="dxa"/>
            <w:tcBorders>
              <w:top w:val="nil"/>
              <w:left w:val="nil"/>
              <w:bottom w:val="single" w:color="auto" w:sz="4" w:space="0"/>
              <w:right w:val="single" w:color="auto" w:sz="4" w:space="0"/>
            </w:tcBorders>
            <w:noWrap/>
            <w:vAlign w:val="center"/>
          </w:tcPr>
          <w:p>
            <w:pPr>
              <w:jc w:val="right"/>
              <w:rPr>
                <w:rFonts w:ascii="Times New Roman" w:hAnsi="Times New Roman"/>
                <w:color w:val="auto"/>
                <w:sz w:val="20"/>
                <w:szCs w:val="20"/>
              </w:rPr>
            </w:pPr>
            <w:r>
              <w:rPr>
                <w:rFonts w:ascii="Times New Roman" w:hAnsi="Times New Roman"/>
                <w:color w:val="auto"/>
                <w:sz w:val="20"/>
                <w:szCs w:val="20"/>
              </w:rPr>
              <w:t>0.00</w:t>
            </w:r>
          </w:p>
        </w:tc>
        <w:tc>
          <w:tcPr>
            <w:tcW w:w="1002" w:type="dxa"/>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30239</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 xml:space="preserve">  其他交通费用</w:t>
            </w:r>
          </w:p>
        </w:tc>
        <w:tc>
          <w:tcPr>
            <w:tcW w:w="0" w:type="auto"/>
            <w:tcBorders>
              <w:top w:val="nil"/>
              <w:left w:val="nil"/>
              <w:bottom w:val="single" w:color="auto" w:sz="4" w:space="0"/>
              <w:right w:val="single" w:color="auto" w:sz="4" w:space="0"/>
            </w:tcBorders>
            <w:noWrap/>
            <w:vAlign w:val="center"/>
          </w:tcPr>
          <w:p>
            <w:pPr>
              <w:jc w:val="right"/>
              <w:rPr>
                <w:rFonts w:ascii="Times New Roman" w:hAnsi="Times New Roman"/>
                <w:color w:val="auto"/>
                <w:sz w:val="20"/>
                <w:szCs w:val="20"/>
              </w:rPr>
            </w:pPr>
            <w:r>
              <w:rPr>
                <w:rFonts w:ascii="Times New Roman" w:hAnsi="Times New Roman"/>
                <w:color w:val="auto"/>
                <w:sz w:val="20"/>
                <w:szCs w:val="20"/>
              </w:rPr>
              <w:t>0.00</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18"/>
              </w:rPr>
            </w:pPr>
            <w:r>
              <w:rPr>
                <w:rFonts w:ascii="Times New Roman" w:hAnsi="Times New Roman"/>
                <w:color w:val="auto"/>
                <w:kern w:val="0"/>
                <w:szCs w:val="18"/>
              </w:rPr>
              <w:t>　</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18"/>
              </w:rPr>
            </w:pPr>
            <w:r>
              <w:rPr>
                <w:rFonts w:ascii="Times New Roman" w:hAnsi="Times New Roman"/>
                <w:color w:val="auto"/>
                <w:kern w:val="0"/>
                <w:szCs w:val="18"/>
              </w:rPr>
              <w:t>　</w:t>
            </w:r>
          </w:p>
        </w:tc>
        <w:tc>
          <w:tcPr>
            <w:tcW w:w="0" w:type="auto"/>
            <w:tcBorders>
              <w:top w:val="nil"/>
              <w:left w:val="nil"/>
              <w:bottom w:val="single" w:color="auto" w:sz="4" w:space="0"/>
              <w:right w:val="single" w:color="auto" w:sz="4" w:space="0"/>
            </w:tcBorders>
            <w:noWrap/>
          </w:tcPr>
          <w:p>
            <w:pPr>
              <w:rPr>
                <w:rFonts w:ascii="Times New Roman" w:hAnsi="Times New Roman"/>
                <w:color w:val="auto"/>
              </w:rPr>
            </w:pPr>
            <w:r>
              <w:rPr>
                <w:rFonts w:ascii="Times New Roman" w:hAnsi="Times New Roman"/>
                <w:color w:val="auto"/>
                <w:sz w:val="20"/>
                <w:szCs w:val="20"/>
              </w:rPr>
              <w:t>0.00</w:t>
            </w:r>
          </w:p>
        </w:tc>
      </w:tr>
      <w:tr>
        <w:tblPrEx>
          <w:tblCellMar>
            <w:top w:w="0" w:type="dxa"/>
            <w:left w:w="108" w:type="dxa"/>
            <w:bottom w:w="0" w:type="dxa"/>
            <w:right w:w="108" w:type="dxa"/>
          </w:tblCellMar>
        </w:tblPrEx>
        <w:trPr>
          <w:trHeight w:val="284" w:hRule="exact"/>
        </w:trPr>
        <w:tc>
          <w:tcPr>
            <w:tcW w:w="1437"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30399</w:t>
            </w:r>
          </w:p>
        </w:tc>
        <w:tc>
          <w:tcPr>
            <w:tcW w:w="3382" w:type="dxa"/>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 xml:space="preserve">  其他对个人和家庭的补助</w:t>
            </w:r>
          </w:p>
        </w:tc>
        <w:tc>
          <w:tcPr>
            <w:tcW w:w="1099" w:type="dxa"/>
            <w:tcBorders>
              <w:top w:val="nil"/>
              <w:left w:val="nil"/>
              <w:bottom w:val="single" w:color="auto" w:sz="4" w:space="0"/>
              <w:right w:val="single" w:color="auto" w:sz="4" w:space="0"/>
            </w:tcBorders>
            <w:noWrap/>
            <w:vAlign w:val="center"/>
          </w:tcPr>
          <w:p>
            <w:pPr>
              <w:jc w:val="right"/>
              <w:rPr>
                <w:rFonts w:ascii="Times New Roman" w:hAnsi="Times New Roman"/>
                <w:color w:val="auto"/>
                <w:sz w:val="20"/>
                <w:szCs w:val="20"/>
              </w:rPr>
            </w:pPr>
            <w:r>
              <w:rPr>
                <w:rFonts w:ascii="Times New Roman" w:hAnsi="Times New Roman"/>
                <w:color w:val="auto"/>
                <w:sz w:val="20"/>
                <w:szCs w:val="20"/>
              </w:rPr>
              <w:t>0.00</w:t>
            </w:r>
          </w:p>
        </w:tc>
        <w:tc>
          <w:tcPr>
            <w:tcW w:w="1002" w:type="dxa"/>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30240</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 xml:space="preserve">  税金及附加费用</w:t>
            </w:r>
          </w:p>
        </w:tc>
        <w:tc>
          <w:tcPr>
            <w:tcW w:w="0" w:type="auto"/>
            <w:tcBorders>
              <w:top w:val="nil"/>
              <w:left w:val="nil"/>
              <w:bottom w:val="single" w:color="auto" w:sz="4" w:space="0"/>
              <w:right w:val="single" w:color="auto" w:sz="4" w:space="0"/>
            </w:tcBorders>
            <w:noWrap/>
            <w:vAlign w:val="center"/>
          </w:tcPr>
          <w:p>
            <w:pPr>
              <w:jc w:val="right"/>
              <w:rPr>
                <w:rFonts w:ascii="Times New Roman" w:hAnsi="Times New Roman"/>
                <w:color w:val="auto"/>
                <w:sz w:val="20"/>
                <w:szCs w:val="20"/>
              </w:rPr>
            </w:pPr>
            <w:r>
              <w:rPr>
                <w:rFonts w:ascii="Times New Roman" w:hAnsi="Times New Roman"/>
                <w:color w:val="auto"/>
                <w:sz w:val="20"/>
                <w:szCs w:val="20"/>
              </w:rPr>
              <w:t>0.00</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18"/>
              </w:rPr>
            </w:pPr>
            <w:r>
              <w:rPr>
                <w:rFonts w:ascii="Times New Roman" w:hAnsi="Times New Roman"/>
                <w:color w:val="auto"/>
                <w:kern w:val="0"/>
                <w:szCs w:val="18"/>
              </w:rPr>
              <w:t>　</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18"/>
              </w:rPr>
            </w:pPr>
            <w:r>
              <w:rPr>
                <w:rFonts w:ascii="Times New Roman" w:hAnsi="Times New Roman"/>
                <w:color w:val="auto"/>
                <w:kern w:val="0"/>
                <w:szCs w:val="18"/>
              </w:rPr>
              <w:t>　</w:t>
            </w:r>
          </w:p>
        </w:tc>
        <w:tc>
          <w:tcPr>
            <w:tcW w:w="0" w:type="auto"/>
            <w:tcBorders>
              <w:top w:val="nil"/>
              <w:left w:val="nil"/>
              <w:bottom w:val="single" w:color="auto" w:sz="4" w:space="0"/>
              <w:right w:val="single" w:color="auto" w:sz="4" w:space="0"/>
            </w:tcBorders>
            <w:noWrap/>
          </w:tcPr>
          <w:p>
            <w:pPr>
              <w:rPr>
                <w:rFonts w:ascii="Times New Roman" w:hAnsi="Times New Roman"/>
                <w:color w:val="auto"/>
              </w:rPr>
            </w:pPr>
            <w:r>
              <w:rPr>
                <w:rFonts w:ascii="Times New Roman" w:hAnsi="Times New Roman"/>
                <w:color w:val="auto"/>
                <w:sz w:val="20"/>
                <w:szCs w:val="20"/>
              </w:rPr>
              <w:t>0.00</w:t>
            </w:r>
          </w:p>
        </w:tc>
      </w:tr>
      <w:tr>
        <w:tblPrEx>
          <w:tblCellMar>
            <w:top w:w="0" w:type="dxa"/>
            <w:left w:w="108" w:type="dxa"/>
            <w:bottom w:w="0" w:type="dxa"/>
            <w:right w:w="108" w:type="dxa"/>
          </w:tblCellMar>
        </w:tblPrEx>
        <w:trPr>
          <w:trHeight w:val="284" w:hRule="exact"/>
        </w:trPr>
        <w:tc>
          <w:tcPr>
            <w:tcW w:w="1437"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　</w:t>
            </w:r>
          </w:p>
        </w:tc>
        <w:tc>
          <w:tcPr>
            <w:tcW w:w="3382" w:type="dxa"/>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　</w:t>
            </w:r>
          </w:p>
        </w:tc>
        <w:tc>
          <w:tcPr>
            <w:tcW w:w="1099" w:type="dxa"/>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　</w:t>
            </w:r>
          </w:p>
        </w:tc>
        <w:tc>
          <w:tcPr>
            <w:tcW w:w="1002" w:type="dxa"/>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30299</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 xml:space="preserve">  其他商品和服务支出</w:t>
            </w:r>
          </w:p>
        </w:tc>
        <w:tc>
          <w:tcPr>
            <w:tcW w:w="0" w:type="auto"/>
            <w:tcBorders>
              <w:top w:val="nil"/>
              <w:left w:val="nil"/>
              <w:bottom w:val="single" w:color="auto" w:sz="4" w:space="0"/>
              <w:right w:val="single" w:color="auto" w:sz="4" w:space="0"/>
            </w:tcBorders>
            <w:noWrap/>
            <w:vAlign w:val="center"/>
          </w:tcPr>
          <w:p>
            <w:pPr>
              <w:jc w:val="right"/>
              <w:rPr>
                <w:rFonts w:ascii="Times New Roman" w:hAnsi="Times New Roman"/>
                <w:color w:val="auto"/>
                <w:sz w:val="20"/>
                <w:szCs w:val="20"/>
              </w:rPr>
            </w:pPr>
            <w:r>
              <w:rPr>
                <w:rFonts w:ascii="Times New Roman" w:hAnsi="Times New Roman"/>
                <w:color w:val="auto"/>
                <w:sz w:val="20"/>
                <w:szCs w:val="20"/>
              </w:rPr>
              <w:t>0.00</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18"/>
              </w:rPr>
            </w:pPr>
            <w:r>
              <w:rPr>
                <w:rFonts w:ascii="Times New Roman" w:hAnsi="Times New Roman"/>
                <w:color w:val="auto"/>
                <w:kern w:val="0"/>
                <w:szCs w:val="18"/>
              </w:rPr>
              <w:t>　</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18"/>
              </w:rPr>
            </w:pPr>
            <w:r>
              <w:rPr>
                <w:rFonts w:ascii="Times New Roman" w:hAnsi="Times New Roman"/>
                <w:color w:val="auto"/>
                <w:kern w:val="0"/>
                <w:szCs w:val="18"/>
              </w:rPr>
              <w:t>　</w:t>
            </w:r>
          </w:p>
        </w:tc>
        <w:tc>
          <w:tcPr>
            <w:tcW w:w="0" w:type="auto"/>
            <w:tcBorders>
              <w:top w:val="nil"/>
              <w:left w:val="nil"/>
              <w:bottom w:val="single" w:color="auto" w:sz="4" w:space="0"/>
              <w:right w:val="single" w:color="auto" w:sz="4" w:space="0"/>
            </w:tcBorders>
            <w:noWrap/>
          </w:tcPr>
          <w:p>
            <w:pPr>
              <w:rPr>
                <w:rFonts w:ascii="Times New Roman" w:hAnsi="Times New Roman"/>
                <w:color w:val="auto"/>
              </w:rPr>
            </w:pPr>
            <w:r>
              <w:rPr>
                <w:rFonts w:ascii="Times New Roman" w:hAnsi="Times New Roman"/>
                <w:color w:val="auto"/>
                <w:sz w:val="20"/>
                <w:szCs w:val="20"/>
              </w:rPr>
              <w:t>0.00</w:t>
            </w:r>
          </w:p>
        </w:tc>
      </w:tr>
      <w:tr>
        <w:tblPrEx>
          <w:tblCellMar>
            <w:top w:w="0" w:type="dxa"/>
            <w:left w:w="108" w:type="dxa"/>
            <w:bottom w:w="0" w:type="dxa"/>
            <w:right w:w="108" w:type="dxa"/>
          </w:tblCellMar>
        </w:tblPrEx>
        <w:trPr>
          <w:trHeight w:val="284" w:hRule="exact"/>
        </w:trPr>
        <w:tc>
          <w:tcPr>
            <w:tcW w:w="0" w:type="auto"/>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auto"/>
                <w:kern w:val="0"/>
                <w:szCs w:val="20"/>
              </w:rPr>
            </w:pPr>
            <w:r>
              <w:rPr>
                <w:rFonts w:ascii="Times New Roman" w:hAnsi="Times New Roman"/>
                <w:color w:val="auto"/>
                <w:kern w:val="0"/>
                <w:szCs w:val="20"/>
              </w:rPr>
              <w:t>人员经费合计</w:t>
            </w:r>
          </w:p>
        </w:tc>
        <w:tc>
          <w:tcPr>
            <w:tcW w:w="1099" w:type="dxa"/>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20"/>
              </w:rPr>
            </w:pPr>
            <w:r>
              <w:rPr>
                <w:rFonts w:ascii="Times New Roman" w:hAnsi="Times New Roman"/>
                <w:color w:val="auto"/>
                <w:kern w:val="0"/>
                <w:szCs w:val="20"/>
              </w:rPr>
              <w:t>　194.26</w:t>
            </w:r>
          </w:p>
        </w:tc>
        <w:tc>
          <w:tcPr>
            <w:tcW w:w="8932" w:type="dxa"/>
            <w:gridSpan w:val="5"/>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color w:val="auto"/>
                <w:kern w:val="0"/>
                <w:szCs w:val="20"/>
              </w:rPr>
            </w:pPr>
            <w:r>
              <w:rPr>
                <w:rFonts w:ascii="Times New Roman" w:hAnsi="Times New Roman"/>
                <w:color w:val="auto"/>
                <w:kern w:val="0"/>
                <w:szCs w:val="20"/>
              </w:rPr>
              <w:t>公用经费合计</w:t>
            </w:r>
          </w:p>
        </w:tc>
        <w:tc>
          <w:tcPr>
            <w:tcW w:w="0" w:type="auto"/>
            <w:tcBorders>
              <w:top w:val="nil"/>
              <w:left w:val="nil"/>
              <w:bottom w:val="single" w:color="auto" w:sz="4" w:space="0"/>
              <w:right w:val="single" w:color="auto" w:sz="4" w:space="0"/>
            </w:tcBorders>
            <w:noWrap/>
            <w:vAlign w:val="center"/>
          </w:tcPr>
          <w:p>
            <w:pPr>
              <w:widowControl/>
              <w:jc w:val="left"/>
              <w:rPr>
                <w:rFonts w:ascii="Times New Roman" w:hAnsi="Times New Roman"/>
                <w:color w:val="auto"/>
                <w:kern w:val="0"/>
                <w:szCs w:val="18"/>
              </w:rPr>
            </w:pPr>
            <w:r>
              <w:rPr>
                <w:rFonts w:ascii="Times New Roman" w:hAnsi="Times New Roman"/>
                <w:color w:val="auto"/>
                <w:kern w:val="0"/>
                <w:szCs w:val="18"/>
              </w:rPr>
              <w:t>50.50　</w:t>
            </w:r>
          </w:p>
        </w:tc>
      </w:tr>
      <w:tr>
        <w:tblPrEx>
          <w:tblCellMar>
            <w:top w:w="0" w:type="dxa"/>
            <w:left w:w="108" w:type="dxa"/>
            <w:bottom w:w="0" w:type="dxa"/>
            <w:right w:w="108" w:type="dxa"/>
          </w:tblCellMar>
        </w:tblPrEx>
        <w:trPr>
          <w:trHeight w:val="284" w:hRule="exact"/>
        </w:trPr>
        <w:tc>
          <w:tcPr>
            <w:tcW w:w="0" w:type="auto"/>
            <w:gridSpan w:val="9"/>
            <w:tcBorders>
              <w:top w:val="nil"/>
              <w:left w:val="nil"/>
              <w:bottom w:val="nil"/>
              <w:right w:val="nil"/>
            </w:tcBorders>
            <w:noWrap/>
            <w:vAlign w:val="center"/>
          </w:tcPr>
          <w:p>
            <w:pPr>
              <w:widowControl/>
              <w:jc w:val="left"/>
              <w:rPr>
                <w:rFonts w:ascii="Times New Roman" w:hAnsi="Times New Roman"/>
                <w:color w:val="auto"/>
                <w:kern w:val="0"/>
                <w:szCs w:val="24"/>
              </w:rPr>
            </w:pPr>
            <w:r>
              <w:rPr>
                <w:rFonts w:ascii="Times New Roman" w:hAnsi="Times New Roman"/>
                <w:color w:val="auto"/>
                <w:kern w:val="0"/>
                <w:szCs w:val="24"/>
              </w:rPr>
              <w:t>注：本表反映部门本年度一般公共预算财政拨款基本支出明细情况。</w:t>
            </w:r>
          </w:p>
        </w:tc>
      </w:tr>
    </w:tbl>
    <w:p>
      <w:pPr>
        <w:widowControl/>
        <w:jc w:val="center"/>
        <w:rPr>
          <w:rFonts w:ascii="Times New Roman" w:hAnsi="Times New Roman" w:eastAsia="方正小标宋_GBK"/>
          <w:color w:val="auto"/>
          <w:kern w:val="0"/>
          <w:sz w:val="36"/>
          <w:szCs w:val="36"/>
        </w:rPr>
      </w:pPr>
    </w:p>
    <w:p>
      <w:pPr>
        <w:widowControl/>
        <w:jc w:val="center"/>
        <w:rPr>
          <w:rFonts w:ascii="Times New Roman" w:hAnsi="Times New Roman" w:eastAsia="方正小标宋_GBK"/>
          <w:color w:val="auto"/>
          <w:kern w:val="0"/>
          <w:sz w:val="36"/>
          <w:szCs w:val="36"/>
        </w:rPr>
      </w:pPr>
    </w:p>
    <w:p>
      <w:pPr>
        <w:widowControl/>
        <w:jc w:val="center"/>
        <w:rPr>
          <w:rFonts w:ascii="Times New Roman" w:hAnsi="Times New Roman" w:eastAsia="方正小标宋_GBK"/>
          <w:color w:val="auto"/>
          <w:kern w:val="0"/>
          <w:sz w:val="36"/>
          <w:szCs w:val="36"/>
        </w:rPr>
      </w:pPr>
    </w:p>
    <w:p>
      <w:pPr>
        <w:widowControl/>
        <w:jc w:val="center"/>
        <w:rPr>
          <w:rFonts w:ascii="Times New Roman" w:hAnsi="Times New Roman" w:eastAsia="方正小标宋_GBK"/>
          <w:color w:val="auto"/>
          <w:kern w:val="0"/>
          <w:sz w:val="36"/>
          <w:szCs w:val="36"/>
        </w:rPr>
      </w:pPr>
    </w:p>
    <w:p>
      <w:pPr>
        <w:widowControl/>
        <w:jc w:val="center"/>
        <w:rPr>
          <w:rFonts w:ascii="Times New Roman" w:hAnsi="Times New Roman" w:eastAsia="方正小标宋_GBK"/>
          <w:color w:val="auto"/>
          <w:kern w:val="0"/>
          <w:sz w:val="36"/>
          <w:szCs w:val="36"/>
        </w:rPr>
      </w:pPr>
    </w:p>
    <w:p>
      <w:pPr>
        <w:widowControl/>
        <w:jc w:val="center"/>
        <w:rPr>
          <w:rFonts w:ascii="Times New Roman" w:hAnsi="Times New Roman" w:eastAsia="方正小标宋_GBK"/>
          <w:color w:val="auto"/>
          <w:kern w:val="0"/>
          <w:sz w:val="36"/>
          <w:szCs w:val="36"/>
        </w:rPr>
      </w:pPr>
    </w:p>
    <w:p>
      <w:pPr>
        <w:widowControl/>
        <w:jc w:val="center"/>
        <w:rPr>
          <w:rFonts w:ascii="Times New Roman" w:hAnsi="Times New Roman" w:eastAsia="方正小标宋_GBK"/>
          <w:color w:val="auto"/>
          <w:kern w:val="0"/>
          <w:sz w:val="36"/>
          <w:szCs w:val="36"/>
        </w:rPr>
      </w:pPr>
    </w:p>
    <w:p>
      <w:pPr>
        <w:widowControl/>
        <w:jc w:val="center"/>
        <w:rPr>
          <w:rFonts w:ascii="Times New Roman" w:hAnsi="Times New Roman" w:eastAsia="方正小标宋_GBK"/>
          <w:color w:val="auto"/>
          <w:kern w:val="0"/>
          <w:sz w:val="36"/>
          <w:szCs w:val="36"/>
        </w:rPr>
      </w:pPr>
    </w:p>
    <w:p>
      <w:pPr>
        <w:widowControl/>
        <w:jc w:val="center"/>
        <w:rPr>
          <w:rFonts w:ascii="Times New Roman" w:hAnsi="Times New Roman" w:eastAsia="方正小标宋_GBK"/>
          <w:color w:val="auto"/>
          <w:kern w:val="0"/>
          <w:sz w:val="36"/>
          <w:szCs w:val="36"/>
        </w:rPr>
      </w:pPr>
    </w:p>
    <w:p>
      <w:pPr>
        <w:widowControl/>
        <w:jc w:val="center"/>
        <w:rPr>
          <w:rFonts w:ascii="Times New Roman" w:hAnsi="Times New Roman" w:eastAsia="方正小标宋_GBK"/>
          <w:color w:val="auto"/>
          <w:kern w:val="0"/>
          <w:sz w:val="36"/>
          <w:szCs w:val="36"/>
        </w:rPr>
      </w:pPr>
    </w:p>
    <w:p>
      <w:pPr>
        <w:widowControl/>
        <w:jc w:val="center"/>
        <w:rPr>
          <w:rFonts w:ascii="Times New Roman" w:hAnsi="Times New Roman" w:eastAsia="方正小标宋_GBK"/>
          <w:color w:val="auto"/>
          <w:kern w:val="0"/>
          <w:sz w:val="36"/>
          <w:szCs w:val="36"/>
        </w:rPr>
      </w:pPr>
    </w:p>
    <w:p>
      <w:pPr>
        <w:widowControl/>
        <w:jc w:val="center"/>
        <w:rPr>
          <w:rFonts w:ascii="Times New Roman" w:hAnsi="Times New Roman" w:eastAsia="方正小标宋_GBK"/>
          <w:color w:val="auto"/>
          <w:kern w:val="0"/>
          <w:sz w:val="36"/>
          <w:szCs w:val="36"/>
        </w:rPr>
      </w:pPr>
    </w:p>
    <w:p>
      <w:pPr>
        <w:widowControl/>
        <w:jc w:val="center"/>
        <w:rPr>
          <w:rFonts w:ascii="Times New Roman" w:hAnsi="Times New Roman" w:eastAsia="方正小标宋_GBK"/>
          <w:color w:val="auto"/>
          <w:kern w:val="0"/>
          <w:sz w:val="36"/>
          <w:szCs w:val="36"/>
        </w:rPr>
      </w:pPr>
    </w:p>
    <w:p>
      <w:pPr>
        <w:widowControl/>
        <w:jc w:val="center"/>
        <w:rPr>
          <w:rFonts w:ascii="Times New Roman" w:hAnsi="Times New Roman" w:eastAsia="方正小标宋_GBK"/>
          <w:color w:val="auto"/>
          <w:kern w:val="0"/>
          <w:sz w:val="36"/>
          <w:szCs w:val="36"/>
        </w:rPr>
      </w:pPr>
    </w:p>
    <w:p>
      <w:pPr>
        <w:widowControl/>
        <w:jc w:val="center"/>
        <w:rPr>
          <w:rFonts w:ascii="Times New Roman" w:hAnsi="Times New Roman" w:eastAsia="方正小标宋_GBK"/>
          <w:color w:val="auto"/>
          <w:kern w:val="0"/>
          <w:sz w:val="36"/>
          <w:szCs w:val="36"/>
        </w:rPr>
      </w:pPr>
      <w:r>
        <w:rPr>
          <w:rFonts w:ascii="Times New Roman" w:hAnsi="Times New Roman" w:eastAsia="方正小标宋_GBK"/>
          <w:color w:val="auto"/>
          <w:kern w:val="0"/>
          <w:sz w:val="36"/>
          <w:szCs w:val="36"/>
        </w:rPr>
        <w:t>一般公共预算财政拨款“三公”经费支出决算表</w:t>
      </w:r>
    </w:p>
    <w:p>
      <w:pPr>
        <w:widowControl/>
        <w:ind w:firstLine="315" w:firstLineChars="150"/>
        <w:jc w:val="left"/>
        <w:rPr>
          <w:rFonts w:ascii="Times New Roman" w:hAnsi="Times New Roman" w:eastAsia="仿宋_GB2312"/>
          <w:color w:val="auto"/>
          <w:kern w:val="0"/>
          <w:szCs w:val="21"/>
        </w:rPr>
      </w:pPr>
      <w:r>
        <w:rPr>
          <w:rFonts w:ascii="Times New Roman" w:hAnsi="Times New Roman" w:eastAsia="仿宋_GB2312"/>
          <w:color w:val="auto"/>
          <w:kern w:val="0"/>
          <w:szCs w:val="21"/>
        </w:rPr>
        <w:t xml:space="preserve">部门：  </w:t>
      </w:r>
      <w:r>
        <w:rPr>
          <w:rFonts w:ascii="Times New Roman" w:hAnsi="Times New Roman"/>
          <w:color w:val="auto"/>
          <w:kern w:val="0"/>
          <w:sz w:val="20"/>
          <w:szCs w:val="20"/>
        </w:rPr>
        <w:t>湖南省新闻出版广电局永州中波转播台</w:t>
      </w:r>
      <w:r>
        <w:rPr>
          <w:rFonts w:ascii="Times New Roman" w:hAnsi="Times New Roman" w:eastAsia="仿宋_GB2312"/>
          <w:color w:val="auto"/>
          <w:kern w:val="0"/>
          <w:szCs w:val="21"/>
        </w:rPr>
        <w:t xml:space="preserve">                                                                                         公开07表                                                                                                                      </w:t>
      </w:r>
    </w:p>
    <w:p>
      <w:pPr>
        <w:widowControl/>
        <w:ind w:right="420"/>
        <w:jc w:val="right"/>
        <w:rPr>
          <w:rFonts w:ascii="Times New Roman" w:hAnsi="Times New Roman" w:eastAsia="仿宋_GB2312"/>
          <w:color w:val="auto"/>
          <w:kern w:val="0"/>
          <w:szCs w:val="21"/>
        </w:rPr>
      </w:pPr>
      <w:r>
        <w:rPr>
          <w:rFonts w:ascii="Times New Roman" w:hAnsi="Times New Roman" w:eastAsia="仿宋_GB2312"/>
          <w:color w:val="auto"/>
          <w:kern w:val="0"/>
          <w:szCs w:val="21"/>
        </w:rPr>
        <w:t>单位：万元</w:t>
      </w:r>
    </w:p>
    <w:tbl>
      <w:tblPr>
        <w:tblStyle w:val="7"/>
        <w:tblW w:w="14818" w:type="dxa"/>
        <w:jc w:val="center"/>
        <w:tblLayout w:type="autofit"/>
        <w:tblCellMar>
          <w:top w:w="0" w:type="dxa"/>
          <w:left w:w="108" w:type="dxa"/>
          <w:bottom w:w="0" w:type="dxa"/>
          <w:right w:w="108" w:type="dxa"/>
        </w:tblCellMar>
      </w:tblPr>
      <w:tblGrid>
        <w:gridCol w:w="1233"/>
        <w:gridCol w:w="1234"/>
        <w:gridCol w:w="1233"/>
        <w:gridCol w:w="1233"/>
        <w:gridCol w:w="1235"/>
        <w:gridCol w:w="1238"/>
        <w:gridCol w:w="1233"/>
        <w:gridCol w:w="1234"/>
        <w:gridCol w:w="1233"/>
        <w:gridCol w:w="1233"/>
        <w:gridCol w:w="1235"/>
        <w:gridCol w:w="1233"/>
        <w:gridCol w:w="11"/>
      </w:tblGrid>
      <w:tr>
        <w:tblPrEx>
          <w:tblCellMar>
            <w:top w:w="0" w:type="dxa"/>
            <w:left w:w="108" w:type="dxa"/>
            <w:bottom w:w="0" w:type="dxa"/>
            <w:right w:w="108" w:type="dxa"/>
          </w:tblCellMar>
        </w:tblPrEx>
        <w:trPr>
          <w:trHeight w:val="496" w:hRule="atLeast"/>
          <w:jc w:val="center"/>
        </w:trPr>
        <w:tc>
          <w:tcPr>
            <w:tcW w:w="7409" w:type="dxa"/>
            <w:gridSpan w:val="6"/>
            <w:tcBorders>
              <w:top w:val="single" w:color="auto" w:sz="8" w:space="0"/>
              <w:left w:val="single" w:color="auto" w:sz="8" w:space="0"/>
              <w:bottom w:val="single" w:color="auto" w:sz="4" w:space="0"/>
              <w:right w:val="single" w:color="000000"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预算数</w:t>
            </w:r>
          </w:p>
        </w:tc>
        <w:tc>
          <w:tcPr>
            <w:tcW w:w="7409" w:type="dxa"/>
            <w:gridSpan w:val="7"/>
            <w:tcBorders>
              <w:top w:val="single" w:color="auto" w:sz="8" w:space="0"/>
              <w:left w:val="nil"/>
              <w:bottom w:val="single" w:color="auto" w:sz="4" w:space="0"/>
              <w:right w:val="single" w:color="000000" w:sz="8"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决算数</w:t>
            </w:r>
          </w:p>
        </w:tc>
      </w:tr>
      <w:tr>
        <w:tblPrEx>
          <w:tblCellMar>
            <w:top w:w="0" w:type="dxa"/>
            <w:left w:w="108" w:type="dxa"/>
            <w:bottom w:w="0" w:type="dxa"/>
            <w:right w:w="108" w:type="dxa"/>
          </w:tblCellMar>
        </w:tblPrEx>
        <w:trPr>
          <w:gridAfter w:val="1"/>
          <w:wAfter w:w="6" w:type="dxa"/>
          <w:trHeight w:val="496" w:hRule="atLeast"/>
          <w:jc w:val="center"/>
        </w:trPr>
        <w:tc>
          <w:tcPr>
            <w:tcW w:w="1234" w:type="dxa"/>
            <w:vMerge w:val="restart"/>
            <w:tcBorders>
              <w:top w:val="nil"/>
              <w:left w:val="single" w:color="auto" w:sz="8" w:space="0"/>
              <w:bottom w:val="single" w:color="000000" w:sz="4" w:space="0"/>
              <w:right w:val="single" w:color="auto"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合计</w:t>
            </w:r>
          </w:p>
        </w:tc>
        <w:tc>
          <w:tcPr>
            <w:tcW w:w="1234" w:type="dxa"/>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因公出国（境）费</w:t>
            </w:r>
          </w:p>
        </w:tc>
        <w:tc>
          <w:tcPr>
            <w:tcW w:w="3704" w:type="dxa"/>
            <w:gridSpan w:val="3"/>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公务用车购置及运行费</w:t>
            </w:r>
          </w:p>
        </w:tc>
        <w:tc>
          <w:tcPr>
            <w:tcW w:w="1234"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公务</w:t>
            </w:r>
          </w:p>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接待费</w:t>
            </w:r>
          </w:p>
        </w:tc>
        <w:tc>
          <w:tcPr>
            <w:tcW w:w="1234" w:type="dxa"/>
            <w:vMerge w:val="restart"/>
            <w:tcBorders>
              <w:top w:val="nil"/>
              <w:left w:val="nil"/>
              <w:bottom w:val="single" w:color="000000" w:sz="4" w:space="0"/>
              <w:right w:val="single" w:color="auto"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合计</w:t>
            </w:r>
          </w:p>
        </w:tc>
        <w:tc>
          <w:tcPr>
            <w:tcW w:w="1234" w:type="dxa"/>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因公出国（境）费</w:t>
            </w:r>
          </w:p>
        </w:tc>
        <w:tc>
          <w:tcPr>
            <w:tcW w:w="3704" w:type="dxa"/>
            <w:gridSpan w:val="3"/>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公务用车购置及运行费</w:t>
            </w:r>
          </w:p>
        </w:tc>
        <w:tc>
          <w:tcPr>
            <w:tcW w:w="1234" w:type="dxa"/>
            <w:vMerge w:val="restart"/>
            <w:tcBorders>
              <w:top w:val="nil"/>
              <w:left w:val="single" w:color="auto" w:sz="4" w:space="0"/>
              <w:bottom w:val="single" w:color="000000" w:sz="4" w:space="0"/>
              <w:right w:val="single" w:color="auto" w:sz="8"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公务</w:t>
            </w:r>
          </w:p>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接待费</w:t>
            </w:r>
          </w:p>
        </w:tc>
      </w:tr>
      <w:tr>
        <w:tblPrEx>
          <w:tblCellMar>
            <w:top w:w="0" w:type="dxa"/>
            <w:left w:w="108" w:type="dxa"/>
            <w:bottom w:w="0" w:type="dxa"/>
            <w:right w:w="108" w:type="dxa"/>
          </w:tblCellMar>
        </w:tblPrEx>
        <w:trPr>
          <w:gridAfter w:val="1"/>
          <w:wAfter w:w="10" w:type="dxa"/>
          <w:trHeight w:val="496" w:hRule="atLeast"/>
          <w:jc w:val="center"/>
        </w:trPr>
        <w:tc>
          <w:tcPr>
            <w:tcW w:w="1234"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olor w:val="auto"/>
                <w:kern w:val="0"/>
                <w:szCs w:val="21"/>
              </w:rPr>
            </w:pPr>
          </w:p>
        </w:tc>
        <w:tc>
          <w:tcPr>
            <w:tcW w:w="1234"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auto"/>
                <w:kern w:val="0"/>
                <w:szCs w:val="21"/>
              </w:rPr>
            </w:pPr>
          </w:p>
        </w:tc>
        <w:tc>
          <w:tcPr>
            <w:tcW w:w="12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小计</w:t>
            </w:r>
          </w:p>
        </w:tc>
        <w:tc>
          <w:tcPr>
            <w:tcW w:w="12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公务用车</w:t>
            </w:r>
            <w:r>
              <w:rPr>
                <w:rFonts w:ascii="Times New Roman" w:hAnsi="Times New Roman" w:eastAsia="仿宋_GB2312"/>
                <w:color w:val="auto"/>
                <w:kern w:val="0"/>
                <w:szCs w:val="21"/>
              </w:rPr>
              <w:br w:type="textWrapping"/>
            </w:r>
            <w:r>
              <w:rPr>
                <w:rFonts w:ascii="Times New Roman" w:hAnsi="Times New Roman" w:eastAsia="仿宋_GB2312"/>
                <w:color w:val="auto"/>
                <w:kern w:val="0"/>
                <w:szCs w:val="21"/>
              </w:rPr>
              <w:t>购置费</w:t>
            </w:r>
          </w:p>
        </w:tc>
        <w:tc>
          <w:tcPr>
            <w:tcW w:w="12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公务用车</w:t>
            </w:r>
            <w:r>
              <w:rPr>
                <w:rFonts w:ascii="Times New Roman" w:hAnsi="Times New Roman" w:eastAsia="仿宋_GB2312"/>
                <w:color w:val="auto"/>
                <w:kern w:val="0"/>
                <w:szCs w:val="21"/>
              </w:rPr>
              <w:br w:type="textWrapping"/>
            </w:r>
            <w:r>
              <w:rPr>
                <w:rFonts w:ascii="Times New Roman" w:hAnsi="Times New Roman" w:eastAsia="仿宋_GB2312"/>
                <w:color w:val="auto"/>
                <w:kern w:val="0"/>
                <w:szCs w:val="21"/>
              </w:rPr>
              <w:t>运行费</w:t>
            </w:r>
          </w:p>
        </w:tc>
        <w:tc>
          <w:tcPr>
            <w:tcW w:w="123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p>
        </w:tc>
        <w:tc>
          <w:tcPr>
            <w:tcW w:w="1234"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olor w:val="auto"/>
                <w:kern w:val="0"/>
                <w:szCs w:val="21"/>
              </w:rPr>
            </w:pPr>
          </w:p>
        </w:tc>
        <w:tc>
          <w:tcPr>
            <w:tcW w:w="1234"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auto"/>
                <w:kern w:val="0"/>
                <w:szCs w:val="21"/>
              </w:rPr>
            </w:pPr>
          </w:p>
        </w:tc>
        <w:tc>
          <w:tcPr>
            <w:tcW w:w="12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小计</w:t>
            </w:r>
          </w:p>
        </w:tc>
        <w:tc>
          <w:tcPr>
            <w:tcW w:w="12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公务用车</w:t>
            </w:r>
            <w:r>
              <w:rPr>
                <w:rFonts w:ascii="Times New Roman" w:hAnsi="Times New Roman" w:eastAsia="仿宋_GB2312"/>
                <w:color w:val="auto"/>
                <w:kern w:val="0"/>
                <w:szCs w:val="21"/>
              </w:rPr>
              <w:br w:type="textWrapping"/>
            </w:r>
            <w:r>
              <w:rPr>
                <w:rFonts w:ascii="Times New Roman" w:hAnsi="Times New Roman" w:eastAsia="仿宋_GB2312"/>
                <w:color w:val="auto"/>
                <w:kern w:val="0"/>
                <w:szCs w:val="21"/>
              </w:rPr>
              <w:t>购置费</w:t>
            </w:r>
          </w:p>
        </w:tc>
        <w:tc>
          <w:tcPr>
            <w:tcW w:w="12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公务用车</w:t>
            </w:r>
            <w:r>
              <w:rPr>
                <w:rFonts w:ascii="Times New Roman" w:hAnsi="Times New Roman" w:eastAsia="仿宋_GB2312"/>
                <w:color w:val="auto"/>
                <w:kern w:val="0"/>
                <w:szCs w:val="21"/>
              </w:rPr>
              <w:br w:type="textWrapping"/>
            </w:r>
            <w:r>
              <w:rPr>
                <w:rFonts w:ascii="Times New Roman" w:hAnsi="Times New Roman" w:eastAsia="仿宋_GB2312"/>
                <w:color w:val="auto"/>
                <w:kern w:val="0"/>
                <w:szCs w:val="21"/>
              </w:rPr>
              <w:t>运行费</w:t>
            </w:r>
          </w:p>
        </w:tc>
        <w:tc>
          <w:tcPr>
            <w:tcW w:w="1234"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olor w:val="auto"/>
                <w:kern w:val="0"/>
                <w:szCs w:val="21"/>
              </w:rPr>
            </w:pPr>
          </w:p>
        </w:tc>
      </w:tr>
      <w:tr>
        <w:tblPrEx>
          <w:tblCellMar>
            <w:top w:w="0" w:type="dxa"/>
            <w:left w:w="108" w:type="dxa"/>
            <w:bottom w:w="0" w:type="dxa"/>
            <w:right w:w="108" w:type="dxa"/>
          </w:tblCellMar>
        </w:tblPrEx>
        <w:trPr>
          <w:gridAfter w:val="1"/>
          <w:wAfter w:w="10" w:type="dxa"/>
          <w:trHeight w:val="496" w:hRule="atLeast"/>
          <w:jc w:val="center"/>
        </w:trPr>
        <w:tc>
          <w:tcPr>
            <w:tcW w:w="1234" w:type="dxa"/>
            <w:tcBorders>
              <w:top w:val="nil"/>
              <w:left w:val="single" w:color="auto" w:sz="8" w:space="0"/>
              <w:bottom w:val="single" w:color="auto" w:sz="4" w:space="0"/>
              <w:right w:val="single" w:color="auto"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1</w:t>
            </w:r>
          </w:p>
        </w:tc>
        <w:tc>
          <w:tcPr>
            <w:tcW w:w="12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2</w:t>
            </w:r>
          </w:p>
        </w:tc>
        <w:tc>
          <w:tcPr>
            <w:tcW w:w="12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3</w:t>
            </w:r>
          </w:p>
        </w:tc>
        <w:tc>
          <w:tcPr>
            <w:tcW w:w="12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4</w:t>
            </w:r>
          </w:p>
        </w:tc>
        <w:tc>
          <w:tcPr>
            <w:tcW w:w="12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5</w:t>
            </w:r>
          </w:p>
        </w:tc>
        <w:tc>
          <w:tcPr>
            <w:tcW w:w="12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6</w:t>
            </w:r>
          </w:p>
        </w:tc>
        <w:tc>
          <w:tcPr>
            <w:tcW w:w="12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7</w:t>
            </w:r>
          </w:p>
        </w:tc>
        <w:tc>
          <w:tcPr>
            <w:tcW w:w="12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8</w:t>
            </w:r>
          </w:p>
        </w:tc>
        <w:tc>
          <w:tcPr>
            <w:tcW w:w="12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9</w:t>
            </w:r>
          </w:p>
        </w:tc>
        <w:tc>
          <w:tcPr>
            <w:tcW w:w="12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10</w:t>
            </w:r>
          </w:p>
        </w:tc>
        <w:tc>
          <w:tcPr>
            <w:tcW w:w="12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11</w:t>
            </w:r>
          </w:p>
        </w:tc>
        <w:tc>
          <w:tcPr>
            <w:tcW w:w="1234" w:type="dxa"/>
            <w:tcBorders>
              <w:top w:val="nil"/>
              <w:left w:val="nil"/>
              <w:bottom w:val="single" w:color="auto" w:sz="4" w:space="0"/>
              <w:right w:val="single" w:color="auto" w:sz="8"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12</w:t>
            </w:r>
          </w:p>
        </w:tc>
      </w:tr>
      <w:tr>
        <w:tblPrEx>
          <w:tblCellMar>
            <w:top w:w="0" w:type="dxa"/>
            <w:left w:w="108" w:type="dxa"/>
            <w:bottom w:w="0" w:type="dxa"/>
            <w:right w:w="108" w:type="dxa"/>
          </w:tblCellMar>
        </w:tblPrEx>
        <w:trPr>
          <w:gridAfter w:val="1"/>
          <w:wAfter w:w="10" w:type="dxa"/>
          <w:trHeight w:val="496" w:hRule="atLeast"/>
          <w:jc w:val="center"/>
        </w:trPr>
        <w:tc>
          <w:tcPr>
            <w:tcW w:w="1234" w:type="dxa"/>
            <w:tcBorders>
              <w:top w:val="nil"/>
              <w:left w:val="single" w:color="auto" w:sz="8" w:space="0"/>
              <w:bottom w:val="single" w:color="auto" w:sz="8"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3.98</w:t>
            </w:r>
          </w:p>
        </w:tc>
        <w:tc>
          <w:tcPr>
            <w:tcW w:w="1234" w:type="dxa"/>
            <w:tcBorders>
              <w:top w:val="nil"/>
              <w:left w:val="nil"/>
              <w:bottom w:val="single" w:color="auto" w:sz="8"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0</w:t>
            </w:r>
          </w:p>
        </w:tc>
        <w:tc>
          <w:tcPr>
            <w:tcW w:w="1234" w:type="dxa"/>
            <w:tcBorders>
              <w:top w:val="nil"/>
              <w:left w:val="nil"/>
              <w:bottom w:val="single" w:color="auto" w:sz="8"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2.48　</w:t>
            </w:r>
          </w:p>
        </w:tc>
        <w:tc>
          <w:tcPr>
            <w:tcW w:w="1234" w:type="dxa"/>
            <w:tcBorders>
              <w:top w:val="nil"/>
              <w:left w:val="nil"/>
              <w:bottom w:val="single" w:color="auto" w:sz="8"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color w:val="auto"/>
                <w:sz w:val="20"/>
                <w:szCs w:val="20"/>
              </w:rPr>
              <w:t>0.00</w:t>
            </w:r>
            <w:r>
              <w:rPr>
                <w:rFonts w:ascii="Times New Roman" w:hAnsi="Times New Roman" w:eastAsia="仿宋_GB2312"/>
                <w:color w:val="auto"/>
                <w:kern w:val="0"/>
                <w:szCs w:val="21"/>
              </w:rPr>
              <w:t>　</w:t>
            </w:r>
          </w:p>
        </w:tc>
        <w:tc>
          <w:tcPr>
            <w:tcW w:w="1234" w:type="dxa"/>
            <w:tcBorders>
              <w:top w:val="nil"/>
              <w:left w:val="nil"/>
              <w:bottom w:val="single" w:color="auto" w:sz="8"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2.48</w:t>
            </w:r>
          </w:p>
        </w:tc>
        <w:tc>
          <w:tcPr>
            <w:tcW w:w="1234" w:type="dxa"/>
            <w:tcBorders>
              <w:top w:val="nil"/>
              <w:left w:val="nil"/>
              <w:bottom w:val="single" w:color="auto" w:sz="8"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1.5</w:t>
            </w:r>
          </w:p>
        </w:tc>
        <w:tc>
          <w:tcPr>
            <w:tcW w:w="1234" w:type="dxa"/>
            <w:tcBorders>
              <w:top w:val="nil"/>
              <w:left w:val="nil"/>
              <w:bottom w:val="single" w:color="auto" w:sz="8"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2.07</w:t>
            </w:r>
          </w:p>
        </w:tc>
        <w:tc>
          <w:tcPr>
            <w:tcW w:w="1234" w:type="dxa"/>
            <w:tcBorders>
              <w:top w:val="nil"/>
              <w:left w:val="nil"/>
              <w:bottom w:val="single" w:color="auto" w:sz="8"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0</w:t>
            </w:r>
          </w:p>
        </w:tc>
        <w:tc>
          <w:tcPr>
            <w:tcW w:w="1234" w:type="dxa"/>
            <w:tcBorders>
              <w:top w:val="nil"/>
              <w:left w:val="nil"/>
              <w:bottom w:val="single" w:color="auto" w:sz="8" w:space="0"/>
              <w:right w:val="single" w:color="auto" w:sz="4" w:space="0"/>
            </w:tcBorders>
            <w:vAlign w:val="center"/>
          </w:tcPr>
          <w:p>
            <w:pPr>
              <w:widowControl/>
              <w:jc w:val="left"/>
              <w:rPr>
                <w:rFonts w:ascii="Times New Roman" w:hAnsi="Times New Roman" w:eastAsia="仿宋_GB2312"/>
                <w:color w:val="auto"/>
                <w:kern w:val="0"/>
                <w:szCs w:val="21"/>
              </w:rPr>
            </w:pPr>
            <w:r>
              <w:rPr>
                <w:rFonts w:hint="eastAsia" w:ascii="Times New Roman" w:hAnsi="Times New Roman" w:eastAsia="仿宋_GB2312"/>
                <w:color w:val="auto"/>
                <w:kern w:val="0"/>
                <w:szCs w:val="21"/>
              </w:rPr>
              <w:t>1</w:t>
            </w:r>
            <w:r>
              <w:rPr>
                <w:rFonts w:ascii="Times New Roman" w:hAnsi="Times New Roman" w:eastAsia="仿宋_GB2312"/>
                <w:color w:val="auto"/>
                <w:kern w:val="0"/>
                <w:szCs w:val="21"/>
              </w:rPr>
              <w:t>.4</w:t>
            </w:r>
          </w:p>
        </w:tc>
        <w:tc>
          <w:tcPr>
            <w:tcW w:w="1234" w:type="dxa"/>
            <w:tcBorders>
              <w:top w:val="nil"/>
              <w:left w:val="nil"/>
              <w:bottom w:val="single" w:color="auto" w:sz="8"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w:t>
            </w:r>
            <w:r>
              <w:rPr>
                <w:rFonts w:ascii="Times New Roman" w:hAnsi="Times New Roman"/>
                <w:color w:val="auto"/>
                <w:sz w:val="20"/>
                <w:szCs w:val="20"/>
              </w:rPr>
              <w:t>0.00</w:t>
            </w:r>
          </w:p>
        </w:tc>
        <w:tc>
          <w:tcPr>
            <w:tcW w:w="1234" w:type="dxa"/>
            <w:tcBorders>
              <w:top w:val="nil"/>
              <w:left w:val="nil"/>
              <w:bottom w:val="single" w:color="auto" w:sz="8" w:space="0"/>
              <w:right w:val="nil"/>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1.4</w:t>
            </w:r>
          </w:p>
        </w:tc>
        <w:tc>
          <w:tcPr>
            <w:tcW w:w="1234" w:type="dxa"/>
            <w:tcBorders>
              <w:top w:val="nil"/>
              <w:left w:val="single" w:color="auto" w:sz="4" w:space="0"/>
              <w:bottom w:val="single" w:color="auto" w:sz="8" w:space="0"/>
              <w:right w:val="single" w:color="auto" w:sz="8"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0.67</w:t>
            </w:r>
          </w:p>
        </w:tc>
      </w:tr>
    </w:tbl>
    <w:p>
      <w:pPr>
        <w:widowControl/>
        <w:jc w:val="left"/>
        <w:rPr>
          <w:rFonts w:ascii="Times New Roman" w:hAnsi="Times New Roman"/>
          <w:color w:val="auto"/>
          <w:kern w:val="0"/>
          <w:sz w:val="24"/>
          <w:szCs w:val="24"/>
        </w:rPr>
      </w:pPr>
      <w:r>
        <w:rPr>
          <w:rFonts w:ascii="Times New Roman" w:hAnsi="Times New Roman"/>
          <w:color w:val="auto"/>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Times New Roman" w:hAnsi="Times New Roman"/>
          <w:color w:val="auto"/>
          <w:kern w:val="0"/>
          <w:sz w:val="24"/>
          <w:szCs w:val="24"/>
        </w:rPr>
        <w:br w:type="page"/>
      </w:r>
    </w:p>
    <w:p>
      <w:pPr>
        <w:widowControl/>
        <w:jc w:val="center"/>
        <w:rPr>
          <w:rFonts w:ascii="Times New Roman" w:hAnsi="Times New Roman" w:eastAsia="方正小标宋_GBK"/>
          <w:color w:val="auto"/>
          <w:kern w:val="0"/>
          <w:sz w:val="36"/>
          <w:szCs w:val="36"/>
        </w:rPr>
      </w:pPr>
      <w:r>
        <w:rPr>
          <w:rFonts w:ascii="Times New Roman" w:hAnsi="Times New Roman" w:eastAsia="方正小标宋_GBK"/>
          <w:color w:val="auto"/>
          <w:kern w:val="0"/>
          <w:sz w:val="36"/>
          <w:szCs w:val="36"/>
        </w:rPr>
        <w:t>政府性基金预算财政拨款收入支出决算表</w:t>
      </w:r>
    </w:p>
    <w:p>
      <w:pPr>
        <w:widowControl/>
        <w:jc w:val="center"/>
        <w:rPr>
          <w:rFonts w:ascii="Times New Roman" w:hAnsi="Times New Roman" w:eastAsia="方正小标宋_GBK"/>
          <w:color w:val="auto"/>
          <w:kern w:val="0"/>
          <w:sz w:val="36"/>
          <w:szCs w:val="36"/>
        </w:rPr>
      </w:pPr>
    </w:p>
    <w:p>
      <w:pPr>
        <w:widowControl/>
        <w:wordWrap w:val="0"/>
        <w:jc w:val="right"/>
        <w:rPr>
          <w:rFonts w:ascii="Times New Roman" w:hAnsi="Times New Roman" w:eastAsia="仿宋_GB2312"/>
          <w:color w:val="auto"/>
          <w:kern w:val="0"/>
          <w:szCs w:val="21"/>
        </w:rPr>
      </w:pPr>
      <w:r>
        <w:rPr>
          <w:rFonts w:ascii="Times New Roman" w:hAnsi="Times New Roman" w:eastAsia="仿宋_GB2312"/>
          <w:color w:val="auto"/>
          <w:kern w:val="0"/>
          <w:szCs w:val="21"/>
        </w:rPr>
        <w:t xml:space="preserve">     部门：</w:t>
      </w:r>
      <w:r>
        <w:rPr>
          <w:rFonts w:ascii="Times New Roman" w:hAnsi="Times New Roman"/>
          <w:color w:val="auto"/>
          <w:kern w:val="0"/>
          <w:sz w:val="20"/>
          <w:szCs w:val="20"/>
        </w:rPr>
        <w:t>湖南省新闻出版广电局永州中波转播台</w:t>
      </w:r>
      <w:r>
        <w:rPr>
          <w:rFonts w:ascii="Times New Roman" w:hAnsi="Times New Roman" w:eastAsia="仿宋_GB2312"/>
          <w:color w:val="auto"/>
          <w:kern w:val="0"/>
          <w:szCs w:val="21"/>
        </w:rPr>
        <w:t xml:space="preserve">                                                                                                            公开08表</w:t>
      </w:r>
    </w:p>
    <w:p>
      <w:pPr>
        <w:widowControl/>
        <w:jc w:val="right"/>
        <w:rPr>
          <w:rFonts w:ascii="Times New Roman" w:hAnsi="Times New Roman" w:eastAsia="仿宋_GB2312"/>
          <w:color w:val="auto"/>
          <w:kern w:val="0"/>
          <w:szCs w:val="21"/>
        </w:rPr>
      </w:pPr>
      <w:r>
        <w:rPr>
          <w:rFonts w:ascii="Times New Roman" w:hAnsi="Times New Roman" w:eastAsia="仿宋_GB2312"/>
          <w:color w:val="auto"/>
          <w:kern w:val="0"/>
          <w:szCs w:val="21"/>
        </w:rPr>
        <w:t>单位：万元</w:t>
      </w:r>
    </w:p>
    <w:tbl>
      <w:tblPr>
        <w:tblStyle w:val="7"/>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vAlign w:val="center"/>
          </w:tcPr>
          <w:p>
            <w:pPr>
              <w:widowControl/>
              <w:jc w:val="center"/>
              <w:rPr>
                <w:rFonts w:ascii="Times New Roman" w:hAnsi="Times New Roman" w:eastAsia="仿宋_GB2312"/>
                <w:b/>
                <w:color w:val="auto"/>
                <w:kern w:val="0"/>
                <w:szCs w:val="21"/>
              </w:rPr>
            </w:pPr>
            <w:r>
              <w:rPr>
                <w:rFonts w:ascii="Times New Roman" w:hAnsi="Times New Roman" w:eastAsia="仿宋_GB2312"/>
                <w:b/>
                <w:color w:val="auto"/>
                <w:kern w:val="0"/>
                <w:szCs w:val="21"/>
              </w:rPr>
              <w:t>项    目</w:t>
            </w:r>
          </w:p>
        </w:tc>
        <w:tc>
          <w:tcPr>
            <w:tcW w:w="2000" w:type="dxa"/>
            <w:vMerge w:val="restart"/>
            <w:vAlign w:val="center"/>
          </w:tcPr>
          <w:p>
            <w:pPr>
              <w:widowControl/>
              <w:jc w:val="center"/>
              <w:rPr>
                <w:rFonts w:ascii="Times New Roman" w:hAnsi="Times New Roman" w:eastAsia="仿宋_GB2312"/>
                <w:b/>
                <w:color w:val="auto"/>
                <w:kern w:val="0"/>
                <w:szCs w:val="21"/>
              </w:rPr>
            </w:pPr>
            <w:r>
              <w:rPr>
                <w:rFonts w:ascii="Times New Roman" w:hAnsi="Times New Roman" w:eastAsia="仿宋_GB2312"/>
                <w:b/>
                <w:color w:val="auto"/>
                <w:kern w:val="0"/>
                <w:szCs w:val="21"/>
              </w:rPr>
              <w:t>年初结转和结余</w:t>
            </w:r>
          </w:p>
        </w:tc>
        <w:tc>
          <w:tcPr>
            <w:tcW w:w="2000" w:type="dxa"/>
            <w:vMerge w:val="restart"/>
            <w:vAlign w:val="center"/>
          </w:tcPr>
          <w:p>
            <w:pPr>
              <w:widowControl/>
              <w:jc w:val="center"/>
              <w:rPr>
                <w:rFonts w:ascii="Times New Roman" w:hAnsi="Times New Roman" w:eastAsia="仿宋_GB2312"/>
                <w:b/>
                <w:color w:val="auto"/>
                <w:kern w:val="0"/>
                <w:szCs w:val="21"/>
              </w:rPr>
            </w:pPr>
            <w:r>
              <w:rPr>
                <w:rFonts w:ascii="Times New Roman" w:hAnsi="Times New Roman" w:eastAsia="仿宋_GB2312"/>
                <w:b/>
                <w:color w:val="auto"/>
                <w:kern w:val="0"/>
                <w:szCs w:val="21"/>
              </w:rPr>
              <w:t>本年收入</w:t>
            </w:r>
          </w:p>
        </w:tc>
        <w:tc>
          <w:tcPr>
            <w:tcW w:w="6000" w:type="dxa"/>
            <w:gridSpan w:val="3"/>
            <w:vAlign w:val="center"/>
          </w:tcPr>
          <w:p>
            <w:pPr>
              <w:widowControl/>
              <w:jc w:val="center"/>
              <w:rPr>
                <w:rFonts w:ascii="Times New Roman" w:hAnsi="Times New Roman" w:eastAsia="仿宋_GB2312"/>
                <w:b/>
                <w:color w:val="auto"/>
                <w:kern w:val="0"/>
                <w:szCs w:val="21"/>
              </w:rPr>
            </w:pPr>
            <w:r>
              <w:rPr>
                <w:rFonts w:ascii="Times New Roman" w:hAnsi="Times New Roman" w:eastAsia="仿宋_GB2312"/>
                <w:b/>
                <w:color w:val="auto"/>
                <w:kern w:val="0"/>
                <w:szCs w:val="21"/>
              </w:rPr>
              <w:t>本年支出</w:t>
            </w:r>
          </w:p>
        </w:tc>
        <w:tc>
          <w:tcPr>
            <w:tcW w:w="2000" w:type="dxa"/>
            <w:vMerge w:val="restart"/>
            <w:vAlign w:val="center"/>
          </w:tcPr>
          <w:p>
            <w:pPr>
              <w:widowControl/>
              <w:jc w:val="center"/>
              <w:rPr>
                <w:rFonts w:ascii="Times New Roman" w:hAnsi="Times New Roman" w:eastAsia="仿宋_GB2312"/>
                <w:b/>
                <w:color w:val="auto"/>
                <w:kern w:val="0"/>
                <w:szCs w:val="21"/>
              </w:rPr>
            </w:pPr>
            <w:r>
              <w:rPr>
                <w:rFonts w:ascii="Times New Roman" w:hAnsi="Times New Roman" w:eastAsia="仿宋_GB2312"/>
                <w:b/>
                <w:color w:val="auto"/>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vAlign w:val="center"/>
          </w:tcPr>
          <w:p>
            <w:pPr>
              <w:widowControl/>
              <w:jc w:val="center"/>
              <w:rPr>
                <w:rFonts w:ascii="Times New Roman" w:hAnsi="Times New Roman" w:eastAsia="仿宋_GB2312"/>
                <w:b/>
                <w:color w:val="auto"/>
                <w:kern w:val="0"/>
                <w:szCs w:val="21"/>
              </w:rPr>
            </w:pPr>
            <w:r>
              <w:rPr>
                <w:rFonts w:ascii="Times New Roman" w:hAnsi="Times New Roman" w:eastAsia="仿宋_GB2312"/>
                <w:b/>
                <w:color w:val="auto"/>
                <w:kern w:val="0"/>
                <w:szCs w:val="21"/>
              </w:rPr>
              <w:t>功能分类科目编码</w:t>
            </w:r>
          </w:p>
        </w:tc>
        <w:tc>
          <w:tcPr>
            <w:tcW w:w="1320" w:type="dxa"/>
            <w:vMerge w:val="restart"/>
            <w:vAlign w:val="center"/>
          </w:tcPr>
          <w:p>
            <w:pPr>
              <w:widowControl/>
              <w:jc w:val="center"/>
              <w:rPr>
                <w:rFonts w:ascii="Times New Roman" w:hAnsi="Times New Roman" w:eastAsia="仿宋_GB2312"/>
                <w:b/>
                <w:color w:val="auto"/>
                <w:kern w:val="0"/>
                <w:szCs w:val="21"/>
              </w:rPr>
            </w:pPr>
            <w:r>
              <w:rPr>
                <w:rFonts w:ascii="Times New Roman" w:hAnsi="Times New Roman" w:eastAsia="仿宋_GB2312"/>
                <w:b/>
                <w:color w:val="auto"/>
                <w:kern w:val="0"/>
                <w:szCs w:val="21"/>
              </w:rPr>
              <w:t>科目名称</w:t>
            </w:r>
          </w:p>
        </w:tc>
        <w:tc>
          <w:tcPr>
            <w:tcW w:w="2000" w:type="dxa"/>
            <w:vMerge w:val="continue"/>
            <w:vAlign w:val="center"/>
          </w:tcPr>
          <w:p>
            <w:pPr>
              <w:widowControl/>
              <w:jc w:val="left"/>
              <w:rPr>
                <w:rFonts w:ascii="Times New Roman" w:hAnsi="Times New Roman" w:eastAsia="仿宋_GB2312"/>
                <w:b/>
                <w:color w:val="auto"/>
                <w:kern w:val="0"/>
                <w:szCs w:val="21"/>
              </w:rPr>
            </w:pPr>
          </w:p>
        </w:tc>
        <w:tc>
          <w:tcPr>
            <w:tcW w:w="2000" w:type="dxa"/>
            <w:vMerge w:val="continue"/>
            <w:vAlign w:val="center"/>
          </w:tcPr>
          <w:p>
            <w:pPr>
              <w:widowControl/>
              <w:jc w:val="left"/>
              <w:rPr>
                <w:rFonts w:ascii="Times New Roman" w:hAnsi="Times New Roman" w:eastAsia="仿宋_GB2312"/>
                <w:b/>
                <w:color w:val="auto"/>
                <w:kern w:val="0"/>
                <w:szCs w:val="21"/>
              </w:rPr>
            </w:pPr>
          </w:p>
        </w:tc>
        <w:tc>
          <w:tcPr>
            <w:tcW w:w="2000" w:type="dxa"/>
            <w:vMerge w:val="restart"/>
            <w:vAlign w:val="center"/>
          </w:tcPr>
          <w:p>
            <w:pPr>
              <w:widowControl/>
              <w:jc w:val="center"/>
              <w:rPr>
                <w:rFonts w:ascii="Times New Roman" w:hAnsi="Times New Roman" w:eastAsia="仿宋_GB2312"/>
                <w:b/>
                <w:color w:val="auto"/>
                <w:kern w:val="0"/>
                <w:szCs w:val="21"/>
              </w:rPr>
            </w:pPr>
            <w:r>
              <w:rPr>
                <w:rFonts w:ascii="Times New Roman" w:hAnsi="Times New Roman" w:eastAsia="仿宋_GB2312"/>
                <w:b/>
                <w:color w:val="auto"/>
                <w:kern w:val="0"/>
                <w:szCs w:val="21"/>
              </w:rPr>
              <w:t>小计</w:t>
            </w:r>
          </w:p>
        </w:tc>
        <w:tc>
          <w:tcPr>
            <w:tcW w:w="2000" w:type="dxa"/>
            <w:vMerge w:val="restart"/>
            <w:vAlign w:val="center"/>
          </w:tcPr>
          <w:p>
            <w:pPr>
              <w:widowControl/>
              <w:jc w:val="center"/>
              <w:rPr>
                <w:rFonts w:ascii="Times New Roman" w:hAnsi="Times New Roman" w:eastAsia="仿宋_GB2312"/>
                <w:b/>
                <w:color w:val="auto"/>
                <w:kern w:val="0"/>
                <w:szCs w:val="21"/>
              </w:rPr>
            </w:pPr>
            <w:r>
              <w:rPr>
                <w:rFonts w:ascii="Times New Roman" w:hAnsi="Times New Roman" w:eastAsia="仿宋_GB2312"/>
                <w:b/>
                <w:color w:val="auto"/>
                <w:kern w:val="0"/>
                <w:szCs w:val="21"/>
              </w:rPr>
              <w:t xml:space="preserve">基本支出  </w:t>
            </w:r>
          </w:p>
        </w:tc>
        <w:tc>
          <w:tcPr>
            <w:tcW w:w="2000" w:type="dxa"/>
            <w:vMerge w:val="restart"/>
            <w:vAlign w:val="center"/>
          </w:tcPr>
          <w:p>
            <w:pPr>
              <w:widowControl/>
              <w:jc w:val="center"/>
              <w:rPr>
                <w:rFonts w:ascii="Times New Roman" w:hAnsi="Times New Roman" w:eastAsia="仿宋_GB2312"/>
                <w:b/>
                <w:color w:val="auto"/>
                <w:kern w:val="0"/>
                <w:szCs w:val="21"/>
              </w:rPr>
            </w:pPr>
            <w:r>
              <w:rPr>
                <w:rFonts w:ascii="Times New Roman" w:hAnsi="Times New Roman" w:eastAsia="仿宋_GB2312"/>
                <w:b/>
                <w:color w:val="auto"/>
                <w:kern w:val="0"/>
                <w:szCs w:val="21"/>
              </w:rPr>
              <w:t>项目支出</w:t>
            </w:r>
          </w:p>
        </w:tc>
        <w:tc>
          <w:tcPr>
            <w:tcW w:w="2000" w:type="dxa"/>
            <w:vMerge w:val="continue"/>
            <w:vAlign w:val="center"/>
          </w:tcPr>
          <w:p>
            <w:pPr>
              <w:widowControl/>
              <w:jc w:val="left"/>
              <w:rPr>
                <w:rFonts w:ascii="Times New Roman" w:hAnsi="Times New Roman" w:eastAsia="仿宋_GB2312"/>
                <w:b/>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olor w:val="auto"/>
                <w:kern w:val="0"/>
                <w:szCs w:val="21"/>
              </w:rPr>
            </w:pPr>
          </w:p>
        </w:tc>
        <w:tc>
          <w:tcPr>
            <w:tcW w:w="1320" w:type="dxa"/>
            <w:vMerge w:val="continue"/>
            <w:vAlign w:val="center"/>
          </w:tcPr>
          <w:p>
            <w:pPr>
              <w:widowControl/>
              <w:jc w:val="left"/>
              <w:rPr>
                <w:rFonts w:ascii="Times New Roman" w:hAnsi="Times New Roman" w:eastAsia="仿宋_GB2312"/>
                <w:color w:val="auto"/>
                <w:kern w:val="0"/>
                <w:szCs w:val="21"/>
              </w:rPr>
            </w:pPr>
          </w:p>
        </w:tc>
        <w:tc>
          <w:tcPr>
            <w:tcW w:w="2000" w:type="dxa"/>
            <w:vMerge w:val="continue"/>
            <w:vAlign w:val="center"/>
          </w:tcPr>
          <w:p>
            <w:pPr>
              <w:widowControl/>
              <w:jc w:val="left"/>
              <w:rPr>
                <w:rFonts w:ascii="Times New Roman" w:hAnsi="Times New Roman" w:eastAsia="仿宋_GB2312"/>
                <w:color w:val="auto"/>
                <w:kern w:val="0"/>
                <w:szCs w:val="21"/>
              </w:rPr>
            </w:pPr>
          </w:p>
        </w:tc>
        <w:tc>
          <w:tcPr>
            <w:tcW w:w="2000" w:type="dxa"/>
            <w:vMerge w:val="continue"/>
            <w:vAlign w:val="center"/>
          </w:tcPr>
          <w:p>
            <w:pPr>
              <w:widowControl/>
              <w:jc w:val="left"/>
              <w:rPr>
                <w:rFonts w:ascii="Times New Roman" w:hAnsi="Times New Roman" w:eastAsia="仿宋_GB2312"/>
                <w:color w:val="auto"/>
                <w:kern w:val="0"/>
                <w:szCs w:val="21"/>
              </w:rPr>
            </w:pPr>
          </w:p>
        </w:tc>
        <w:tc>
          <w:tcPr>
            <w:tcW w:w="2000" w:type="dxa"/>
            <w:vMerge w:val="continue"/>
            <w:vAlign w:val="center"/>
          </w:tcPr>
          <w:p>
            <w:pPr>
              <w:widowControl/>
              <w:jc w:val="left"/>
              <w:rPr>
                <w:rFonts w:ascii="Times New Roman" w:hAnsi="Times New Roman" w:eastAsia="仿宋_GB2312"/>
                <w:color w:val="auto"/>
                <w:kern w:val="0"/>
                <w:szCs w:val="21"/>
              </w:rPr>
            </w:pPr>
          </w:p>
        </w:tc>
        <w:tc>
          <w:tcPr>
            <w:tcW w:w="2000" w:type="dxa"/>
            <w:vMerge w:val="continue"/>
            <w:vAlign w:val="center"/>
          </w:tcPr>
          <w:p>
            <w:pPr>
              <w:widowControl/>
              <w:jc w:val="left"/>
              <w:rPr>
                <w:rFonts w:ascii="Times New Roman" w:hAnsi="Times New Roman" w:eastAsia="仿宋_GB2312"/>
                <w:color w:val="auto"/>
                <w:kern w:val="0"/>
                <w:szCs w:val="21"/>
              </w:rPr>
            </w:pPr>
          </w:p>
        </w:tc>
        <w:tc>
          <w:tcPr>
            <w:tcW w:w="2000" w:type="dxa"/>
            <w:vMerge w:val="continue"/>
            <w:vAlign w:val="center"/>
          </w:tcPr>
          <w:p>
            <w:pPr>
              <w:widowControl/>
              <w:jc w:val="left"/>
              <w:rPr>
                <w:rFonts w:ascii="Times New Roman" w:hAnsi="Times New Roman" w:eastAsia="仿宋_GB2312"/>
                <w:color w:val="auto"/>
                <w:kern w:val="0"/>
                <w:szCs w:val="21"/>
              </w:rPr>
            </w:pPr>
          </w:p>
        </w:tc>
        <w:tc>
          <w:tcPr>
            <w:tcW w:w="2000" w:type="dxa"/>
            <w:vMerge w:val="continue"/>
            <w:vAlign w:val="center"/>
          </w:tcPr>
          <w:p>
            <w:pPr>
              <w:widowControl/>
              <w:jc w:val="left"/>
              <w:rPr>
                <w:rFonts w:ascii="Times New Roman" w:hAnsi="Times New Roman" w:eastAsia="仿宋_GB2312"/>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olor w:val="auto"/>
                <w:kern w:val="0"/>
                <w:szCs w:val="21"/>
              </w:rPr>
            </w:pPr>
          </w:p>
        </w:tc>
        <w:tc>
          <w:tcPr>
            <w:tcW w:w="1320" w:type="dxa"/>
            <w:vMerge w:val="continue"/>
            <w:vAlign w:val="center"/>
          </w:tcPr>
          <w:p>
            <w:pPr>
              <w:widowControl/>
              <w:jc w:val="left"/>
              <w:rPr>
                <w:rFonts w:ascii="Times New Roman" w:hAnsi="Times New Roman" w:eastAsia="仿宋_GB2312"/>
                <w:color w:val="auto"/>
                <w:kern w:val="0"/>
                <w:szCs w:val="21"/>
              </w:rPr>
            </w:pPr>
          </w:p>
        </w:tc>
        <w:tc>
          <w:tcPr>
            <w:tcW w:w="2000" w:type="dxa"/>
            <w:vMerge w:val="continue"/>
            <w:vAlign w:val="center"/>
          </w:tcPr>
          <w:p>
            <w:pPr>
              <w:widowControl/>
              <w:jc w:val="left"/>
              <w:rPr>
                <w:rFonts w:ascii="Times New Roman" w:hAnsi="Times New Roman" w:eastAsia="仿宋_GB2312"/>
                <w:color w:val="auto"/>
                <w:kern w:val="0"/>
                <w:szCs w:val="21"/>
              </w:rPr>
            </w:pPr>
          </w:p>
        </w:tc>
        <w:tc>
          <w:tcPr>
            <w:tcW w:w="2000" w:type="dxa"/>
            <w:vMerge w:val="continue"/>
            <w:vAlign w:val="center"/>
          </w:tcPr>
          <w:p>
            <w:pPr>
              <w:widowControl/>
              <w:jc w:val="left"/>
              <w:rPr>
                <w:rFonts w:ascii="Times New Roman" w:hAnsi="Times New Roman" w:eastAsia="仿宋_GB2312"/>
                <w:color w:val="auto"/>
                <w:kern w:val="0"/>
                <w:szCs w:val="21"/>
              </w:rPr>
            </w:pPr>
          </w:p>
        </w:tc>
        <w:tc>
          <w:tcPr>
            <w:tcW w:w="2000" w:type="dxa"/>
            <w:vMerge w:val="continue"/>
            <w:vAlign w:val="center"/>
          </w:tcPr>
          <w:p>
            <w:pPr>
              <w:widowControl/>
              <w:jc w:val="left"/>
              <w:rPr>
                <w:rFonts w:ascii="Times New Roman" w:hAnsi="Times New Roman" w:eastAsia="仿宋_GB2312"/>
                <w:color w:val="auto"/>
                <w:kern w:val="0"/>
                <w:szCs w:val="21"/>
              </w:rPr>
            </w:pPr>
          </w:p>
        </w:tc>
        <w:tc>
          <w:tcPr>
            <w:tcW w:w="2000" w:type="dxa"/>
            <w:vMerge w:val="continue"/>
            <w:vAlign w:val="center"/>
          </w:tcPr>
          <w:p>
            <w:pPr>
              <w:widowControl/>
              <w:jc w:val="left"/>
              <w:rPr>
                <w:rFonts w:ascii="Times New Roman" w:hAnsi="Times New Roman" w:eastAsia="仿宋_GB2312"/>
                <w:color w:val="auto"/>
                <w:kern w:val="0"/>
                <w:szCs w:val="21"/>
              </w:rPr>
            </w:pPr>
          </w:p>
        </w:tc>
        <w:tc>
          <w:tcPr>
            <w:tcW w:w="2000" w:type="dxa"/>
            <w:vMerge w:val="continue"/>
            <w:vAlign w:val="center"/>
          </w:tcPr>
          <w:p>
            <w:pPr>
              <w:widowControl/>
              <w:jc w:val="left"/>
              <w:rPr>
                <w:rFonts w:ascii="Times New Roman" w:hAnsi="Times New Roman" w:eastAsia="仿宋_GB2312"/>
                <w:color w:val="auto"/>
                <w:kern w:val="0"/>
                <w:szCs w:val="21"/>
              </w:rPr>
            </w:pPr>
          </w:p>
        </w:tc>
        <w:tc>
          <w:tcPr>
            <w:tcW w:w="2000" w:type="dxa"/>
            <w:vMerge w:val="continue"/>
            <w:vAlign w:val="center"/>
          </w:tcPr>
          <w:p>
            <w:pPr>
              <w:widowControl/>
              <w:jc w:val="left"/>
              <w:rPr>
                <w:rFonts w:ascii="Times New Roman" w:hAnsi="Times New Roman" w:eastAsia="仿宋_GB2312"/>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栏次</w:t>
            </w:r>
          </w:p>
        </w:tc>
        <w:tc>
          <w:tcPr>
            <w:tcW w:w="2000" w:type="dxa"/>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1</w:t>
            </w:r>
          </w:p>
        </w:tc>
        <w:tc>
          <w:tcPr>
            <w:tcW w:w="2000" w:type="dxa"/>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2</w:t>
            </w:r>
          </w:p>
        </w:tc>
        <w:tc>
          <w:tcPr>
            <w:tcW w:w="2000" w:type="dxa"/>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3</w:t>
            </w:r>
          </w:p>
        </w:tc>
        <w:tc>
          <w:tcPr>
            <w:tcW w:w="2000" w:type="dxa"/>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4</w:t>
            </w:r>
          </w:p>
        </w:tc>
        <w:tc>
          <w:tcPr>
            <w:tcW w:w="2000" w:type="dxa"/>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5</w:t>
            </w:r>
          </w:p>
        </w:tc>
        <w:tc>
          <w:tcPr>
            <w:tcW w:w="2000" w:type="dxa"/>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合计</w:t>
            </w:r>
          </w:p>
        </w:tc>
        <w:tc>
          <w:tcPr>
            <w:tcW w:w="2000" w:type="dxa"/>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无</w:t>
            </w:r>
          </w:p>
        </w:tc>
        <w:tc>
          <w:tcPr>
            <w:tcW w:w="2000" w:type="dxa"/>
          </w:tcPr>
          <w:p>
            <w:pPr>
              <w:jc w:val="center"/>
              <w:rPr>
                <w:rFonts w:ascii="Times New Roman" w:hAnsi="Times New Roman" w:eastAsia="仿宋_GB2312"/>
                <w:color w:val="auto"/>
                <w:kern w:val="0"/>
                <w:szCs w:val="21"/>
              </w:rPr>
            </w:pPr>
            <w:r>
              <w:rPr>
                <w:rFonts w:ascii="Times New Roman" w:hAnsi="Times New Roman" w:eastAsia="仿宋_GB2312"/>
                <w:color w:val="auto"/>
                <w:kern w:val="0"/>
                <w:szCs w:val="21"/>
              </w:rPr>
              <w:t>无</w:t>
            </w:r>
          </w:p>
        </w:tc>
        <w:tc>
          <w:tcPr>
            <w:tcW w:w="2000" w:type="dxa"/>
          </w:tcPr>
          <w:p>
            <w:pPr>
              <w:jc w:val="center"/>
              <w:rPr>
                <w:rFonts w:ascii="Times New Roman" w:hAnsi="Times New Roman" w:eastAsia="仿宋_GB2312"/>
                <w:color w:val="auto"/>
                <w:kern w:val="0"/>
                <w:szCs w:val="21"/>
              </w:rPr>
            </w:pPr>
            <w:r>
              <w:rPr>
                <w:rFonts w:ascii="Times New Roman" w:hAnsi="Times New Roman" w:eastAsia="仿宋_GB2312"/>
                <w:color w:val="auto"/>
                <w:kern w:val="0"/>
                <w:szCs w:val="21"/>
              </w:rPr>
              <w:t>无</w:t>
            </w:r>
          </w:p>
        </w:tc>
        <w:tc>
          <w:tcPr>
            <w:tcW w:w="2000" w:type="dxa"/>
          </w:tcPr>
          <w:p>
            <w:pPr>
              <w:jc w:val="center"/>
              <w:rPr>
                <w:rFonts w:ascii="Times New Roman" w:hAnsi="Times New Roman" w:eastAsia="仿宋_GB2312"/>
                <w:color w:val="auto"/>
                <w:kern w:val="0"/>
                <w:szCs w:val="21"/>
              </w:rPr>
            </w:pPr>
            <w:r>
              <w:rPr>
                <w:rFonts w:ascii="Times New Roman" w:hAnsi="Times New Roman" w:eastAsia="仿宋_GB2312"/>
                <w:color w:val="auto"/>
                <w:kern w:val="0"/>
                <w:szCs w:val="21"/>
              </w:rPr>
              <w:t>无</w:t>
            </w:r>
          </w:p>
        </w:tc>
        <w:tc>
          <w:tcPr>
            <w:tcW w:w="2000" w:type="dxa"/>
          </w:tcPr>
          <w:p>
            <w:pPr>
              <w:jc w:val="center"/>
              <w:rPr>
                <w:rFonts w:ascii="Times New Roman" w:hAnsi="Times New Roman"/>
                <w:color w:val="auto"/>
              </w:rPr>
            </w:pPr>
            <w:r>
              <w:rPr>
                <w:rFonts w:ascii="Times New Roman" w:hAnsi="Times New Roman" w:eastAsia="仿宋_GB2312"/>
                <w:color w:val="auto"/>
                <w:kern w:val="0"/>
                <w:szCs w:val="21"/>
              </w:rPr>
              <w:t>无　</w:t>
            </w:r>
          </w:p>
        </w:tc>
        <w:tc>
          <w:tcPr>
            <w:tcW w:w="2000" w:type="dxa"/>
          </w:tcPr>
          <w:p>
            <w:pPr>
              <w:jc w:val="center"/>
              <w:rPr>
                <w:rFonts w:ascii="Times New Roman" w:hAnsi="Times New Roman" w:eastAsia="仿宋_GB2312"/>
                <w:color w:val="auto"/>
                <w:kern w:val="0"/>
                <w:szCs w:val="21"/>
              </w:rPr>
            </w:pPr>
            <w:r>
              <w:rPr>
                <w:rFonts w:ascii="Times New Roman" w:hAnsi="Times New Roman" w:eastAsia="仿宋_GB2312"/>
                <w:color w:val="auto"/>
                <w:kern w:val="0"/>
                <w:szCs w:val="21"/>
              </w:rPr>
              <w:t>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无</w:t>
            </w:r>
          </w:p>
        </w:tc>
        <w:tc>
          <w:tcPr>
            <w:tcW w:w="1320" w:type="dxa"/>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无</w:t>
            </w:r>
          </w:p>
        </w:tc>
        <w:tc>
          <w:tcPr>
            <w:tcW w:w="2000" w:type="dxa"/>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无</w:t>
            </w:r>
          </w:p>
        </w:tc>
        <w:tc>
          <w:tcPr>
            <w:tcW w:w="2000" w:type="dxa"/>
          </w:tcPr>
          <w:p>
            <w:pPr>
              <w:jc w:val="center"/>
              <w:rPr>
                <w:rFonts w:ascii="Times New Roman" w:hAnsi="Times New Roman" w:eastAsia="仿宋_GB2312"/>
                <w:color w:val="auto"/>
                <w:kern w:val="0"/>
                <w:szCs w:val="21"/>
              </w:rPr>
            </w:pPr>
            <w:r>
              <w:rPr>
                <w:rFonts w:ascii="Times New Roman" w:hAnsi="Times New Roman" w:eastAsia="仿宋_GB2312"/>
                <w:color w:val="auto"/>
                <w:kern w:val="0"/>
                <w:szCs w:val="21"/>
              </w:rPr>
              <w:t>无</w:t>
            </w:r>
          </w:p>
        </w:tc>
        <w:tc>
          <w:tcPr>
            <w:tcW w:w="2000" w:type="dxa"/>
          </w:tcPr>
          <w:p>
            <w:pPr>
              <w:jc w:val="center"/>
              <w:rPr>
                <w:rFonts w:ascii="Times New Roman" w:hAnsi="Times New Roman" w:eastAsia="仿宋_GB2312"/>
                <w:color w:val="auto"/>
                <w:kern w:val="0"/>
                <w:szCs w:val="21"/>
              </w:rPr>
            </w:pPr>
            <w:r>
              <w:rPr>
                <w:rFonts w:ascii="Times New Roman" w:hAnsi="Times New Roman" w:eastAsia="仿宋_GB2312"/>
                <w:color w:val="auto"/>
                <w:kern w:val="0"/>
                <w:szCs w:val="21"/>
              </w:rPr>
              <w:t>无</w:t>
            </w:r>
          </w:p>
        </w:tc>
        <w:tc>
          <w:tcPr>
            <w:tcW w:w="2000" w:type="dxa"/>
          </w:tcPr>
          <w:p>
            <w:pPr>
              <w:jc w:val="center"/>
              <w:rPr>
                <w:rFonts w:ascii="Times New Roman" w:hAnsi="Times New Roman" w:eastAsia="仿宋_GB2312"/>
                <w:color w:val="auto"/>
                <w:kern w:val="0"/>
                <w:szCs w:val="21"/>
              </w:rPr>
            </w:pPr>
            <w:r>
              <w:rPr>
                <w:rFonts w:ascii="Times New Roman" w:hAnsi="Times New Roman" w:eastAsia="仿宋_GB2312"/>
                <w:color w:val="auto"/>
                <w:kern w:val="0"/>
                <w:szCs w:val="21"/>
              </w:rPr>
              <w:t>无</w:t>
            </w:r>
          </w:p>
        </w:tc>
        <w:tc>
          <w:tcPr>
            <w:tcW w:w="2000" w:type="dxa"/>
          </w:tcPr>
          <w:p>
            <w:pPr>
              <w:jc w:val="center"/>
              <w:rPr>
                <w:rFonts w:ascii="Times New Roman" w:hAnsi="Times New Roman"/>
                <w:color w:val="auto"/>
              </w:rPr>
            </w:pPr>
            <w:r>
              <w:rPr>
                <w:rFonts w:ascii="Times New Roman" w:hAnsi="Times New Roman" w:eastAsia="仿宋_GB2312"/>
                <w:color w:val="auto"/>
                <w:kern w:val="0"/>
                <w:szCs w:val="21"/>
              </w:rPr>
              <w:t>无　</w:t>
            </w:r>
          </w:p>
        </w:tc>
        <w:tc>
          <w:tcPr>
            <w:tcW w:w="2000" w:type="dxa"/>
          </w:tcPr>
          <w:p>
            <w:pPr>
              <w:jc w:val="center"/>
              <w:rPr>
                <w:rFonts w:ascii="Times New Roman" w:hAnsi="Times New Roman" w:eastAsia="仿宋_GB2312"/>
                <w:color w:val="auto"/>
                <w:kern w:val="0"/>
                <w:szCs w:val="21"/>
              </w:rPr>
            </w:pPr>
            <w:r>
              <w:rPr>
                <w:rFonts w:ascii="Times New Roman" w:hAnsi="Times New Roman" w:eastAsia="仿宋_GB2312"/>
                <w:color w:val="auto"/>
                <w:kern w:val="0"/>
                <w:szCs w:val="21"/>
              </w:rPr>
              <w:t>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　</w:t>
            </w:r>
          </w:p>
        </w:tc>
        <w:tc>
          <w:tcPr>
            <w:tcW w:w="1320" w:type="dxa"/>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w:t>
            </w:r>
          </w:p>
        </w:tc>
        <w:tc>
          <w:tcPr>
            <w:tcW w:w="2000" w:type="dxa"/>
            <w:vAlign w:val="center"/>
          </w:tcPr>
          <w:p>
            <w:pPr>
              <w:widowControl/>
              <w:jc w:val="center"/>
              <w:rPr>
                <w:rFonts w:ascii="Times New Roman" w:hAnsi="Times New Roman" w:eastAsia="仿宋_GB2312"/>
                <w:color w:val="auto"/>
                <w:kern w:val="0"/>
                <w:szCs w:val="21"/>
              </w:rPr>
            </w:pPr>
          </w:p>
        </w:tc>
        <w:tc>
          <w:tcPr>
            <w:tcW w:w="2000" w:type="dxa"/>
          </w:tcPr>
          <w:p>
            <w:pPr>
              <w:jc w:val="center"/>
              <w:rPr>
                <w:rFonts w:ascii="Times New Roman" w:hAnsi="Times New Roman" w:eastAsia="仿宋_GB2312"/>
                <w:color w:val="auto"/>
                <w:kern w:val="0"/>
                <w:szCs w:val="21"/>
              </w:rPr>
            </w:pPr>
          </w:p>
        </w:tc>
        <w:tc>
          <w:tcPr>
            <w:tcW w:w="2000" w:type="dxa"/>
          </w:tcPr>
          <w:p>
            <w:pPr>
              <w:jc w:val="center"/>
              <w:rPr>
                <w:rFonts w:ascii="Times New Roman" w:hAnsi="Times New Roman"/>
                <w:color w:val="auto"/>
              </w:rPr>
            </w:pPr>
          </w:p>
        </w:tc>
        <w:tc>
          <w:tcPr>
            <w:tcW w:w="2000" w:type="dxa"/>
          </w:tcPr>
          <w:p>
            <w:pPr>
              <w:jc w:val="center"/>
              <w:rPr>
                <w:rFonts w:ascii="Times New Roman" w:hAnsi="Times New Roman" w:eastAsia="仿宋_GB2312"/>
                <w:color w:val="auto"/>
                <w:kern w:val="0"/>
                <w:szCs w:val="21"/>
              </w:rPr>
            </w:pPr>
          </w:p>
        </w:tc>
        <w:tc>
          <w:tcPr>
            <w:tcW w:w="2000" w:type="dxa"/>
          </w:tcPr>
          <w:p>
            <w:pPr>
              <w:jc w:val="center"/>
              <w:rPr>
                <w:rFonts w:ascii="Times New Roman" w:hAnsi="Times New Roman"/>
                <w:color w:val="auto"/>
              </w:rPr>
            </w:pPr>
            <w:r>
              <w:rPr>
                <w:rFonts w:ascii="Times New Roman" w:hAnsi="Times New Roman" w:eastAsia="仿宋_GB2312"/>
                <w:color w:val="auto"/>
                <w:kern w:val="0"/>
                <w:szCs w:val="21"/>
              </w:rPr>
              <w:t>　</w:t>
            </w:r>
          </w:p>
        </w:tc>
        <w:tc>
          <w:tcPr>
            <w:tcW w:w="2000" w:type="dxa"/>
          </w:tcPr>
          <w:p>
            <w:pPr>
              <w:jc w:val="center"/>
              <w:rPr>
                <w:rFonts w:ascii="Times New Roman" w:hAnsi="Times New Roman" w:eastAsia="仿宋_GB2312"/>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Align w:val="center"/>
          </w:tcPr>
          <w:p>
            <w:pPr>
              <w:widowControl/>
              <w:rPr>
                <w:rFonts w:ascii="Times New Roman" w:hAnsi="Times New Roman" w:eastAsia="仿宋_GB2312"/>
                <w:color w:val="auto"/>
                <w:kern w:val="0"/>
                <w:szCs w:val="21"/>
              </w:rPr>
            </w:pPr>
          </w:p>
        </w:tc>
        <w:tc>
          <w:tcPr>
            <w:tcW w:w="1320" w:type="dxa"/>
            <w:vAlign w:val="center"/>
          </w:tcPr>
          <w:p>
            <w:pPr>
              <w:widowControl/>
              <w:jc w:val="left"/>
              <w:rPr>
                <w:rFonts w:ascii="Times New Roman" w:hAnsi="Times New Roman" w:eastAsia="仿宋_GB2312"/>
                <w:color w:val="auto"/>
                <w:kern w:val="0"/>
                <w:szCs w:val="21"/>
              </w:rPr>
            </w:pPr>
          </w:p>
        </w:tc>
        <w:tc>
          <w:tcPr>
            <w:tcW w:w="2000" w:type="dxa"/>
            <w:vAlign w:val="center"/>
          </w:tcPr>
          <w:p>
            <w:pPr>
              <w:widowControl/>
              <w:jc w:val="center"/>
              <w:rPr>
                <w:rFonts w:ascii="Times New Roman" w:hAnsi="Times New Roman" w:eastAsia="仿宋_GB2312"/>
                <w:color w:val="auto"/>
                <w:kern w:val="0"/>
                <w:szCs w:val="21"/>
              </w:rPr>
            </w:pPr>
          </w:p>
        </w:tc>
        <w:tc>
          <w:tcPr>
            <w:tcW w:w="2000" w:type="dxa"/>
          </w:tcPr>
          <w:p>
            <w:pPr>
              <w:jc w:val="center"/>
              <w:rPr>
                <w:rFonts w:ascii="Times New Roman" w:hAnsi="Times New Roman" w:eastAsia="仿宋_GB2312"/>
                <w:color w:val="auto"/>
                <w:kern w:val="0"/>
                <w:szCs w:val="21"/>
              </w:rPr>
            </w:pPr>
          </w:p>
        </w:tc>
        <w:tc>
          <w:tcPr>
            <w:tcW w:w="2000" w:type="dxa"/>
          </w:tcPr>
          <w:p>
            <w:pPr>
              <w:jc w:val="center"/>
              <w:rPr>
                <w:rFonts w:ascii="Times New Roman" w:hAnsi="Times New Roman"/>
                <w:color w:val="auto"/>
              </w:rPr>
            </w:pPr>
          </w:p>
        </w:tc>
        <w:tc>
          <w:tcPr>
            <w:tcW w:w="2000" w:type="dxa"/>
          </w:tcPr>
          <w:p>
            <w:pPr>
              <w:jc w:val="center"/>
              <w:rPr>
                <w:rFonts w:ascii="Times New Roman" w:hAnsi="Times New Roman" w:eastAsia="仿宋_GB2312"/>
                <w:color w:val="auto"/>
                <w:kern w:val="0"/>
                <w:szCs w:val="21"/>
              </w:rPr>
            </w:pPr>
          </w:p>
        </w:tc>
        <w:tc>
          <w:tcPr>
            <w:tcW w:w="2000" w:type="dxa"/>
          </w:tcPr>
          <w:p>
            <w:pPr>
              <w:jc w:val="center"/>
              <w:rPr>
                <w:rFonts w:ascii="Times New Roman" w:hAnsi="Times New Roman" w:eastAsia="仿宋_GB2312"/>
                <w:color w:val="auto"/>
                <w:kern w:val="0"/>
                <w:szCs w:val="21"/>
              </w:rPr>
            </w:pPr>
          </w:p>
        </w:tc>
        <w:tc>
          <w:tcPr>
            <w:tcW w:w="2000" w:type="dxa"/>
          </w:tcPr>
          <w:p>
            <w:pPr>
              <w:jc w:val="center"/>
              <w:rPr>
                <w:rFonts w:ascii="Times New Roman" w:hAnsi="Times New Roman" w:eastAsia="仿宋_GB2312"/>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Align w:val="center"/>
          </w:tcPr>
          <w:p>
            <w:pPr>
              <w:widowControl/>
              <w:rPr>
                <w:rFonts w:ascii="Times New Roman" w:hAnsi="Times New Roman" w:eastAsia="仿宋_GB2312"/>
                <w:color w:val="auto"/>
                <w:kern w:val="0"/>
                <w:szCs w:val="21"/>
              </w:rPr>
            </w:pPr>
          </w:p>
        </w:tc>
        <w:tc>
          <w:tcPr>
            <w:tcW w:w="1320" w:type="dxa"/>
            <w:vAlign w:val="center"/>
          </w:tcPr>
          <w:p>
            <w:pPr>
              <w:widowControl/>
              <w:jc w:val="left"/>
              <w:rPr>
                <w:rFonts w:ascii="Times New Roman" w:hAnsi="Times New Roman" w:eastAsia="仿宋_GB2312"/>
                <w:color w:val="auto"/>
                <w:kern w:val="0"/>
                <w:szCs w:val="21"/>
              </w:rPr>
            </w:pPr>
          </w:p>
        </w:tc>
        <w:tc>
          <w:tcPr>
            <w:tcW w:w="2000" w:type="dxa"/>
            <w:vAlign w:val="center"/>
          </w:tcPr>
          <w:p>
            <w:pPr>
              <w:widowControl/>
              <w:jc w:val="center"/>
              <w:rPr>
                <w:rFonts w:ascii="Times New Roman" w:hAnsi="Times New Roman" w:eastAsia="仿宋_GB2312"/>
                <w:color w:val="auto"/>
                <w:kern w:val="0"/>
                <w:szCs w:val="21"/>
              </w:rPr>
            </w:pPr>
          </w:p>
        </w:tc>
        <w:tc>
          <w:tcPr>
            <w:tcW w:w="2000" w:type="dxa"/>
          </w:tcPr>
          <w:p>
            <w:pPr>
              <w:jc w:val="center"/>
              <w:rPr>
                <w:rFonts w:ascii="Times New Roman" w:hAnsi="Times New Roman" w:eastAsia="仿宋_GB2312"/>
                <w:color w:val="auto"/>
                <w:kern w:val="0"/>
                <w:szCs w:val="21"/>
              </w:rPr>
            </w:pPr>
          </w:p>
        </w:tc>
        <w:tc>
          <w:tcPr>
            <w:tcW w:w="2000" w:type="dxa"/>
          </w:tcPr>
          <w:p>
            <w:pPr>
              <w:jc w:val="center"/>
              <w:rPr>
                <w:rFonts w:ascii="Times New Roman" w:hAnsi="Times New Roman"/>
                <w:color w:val="auto"/>
              </w:rPr>
            </w:pPr>
          </w:p>
        </w:tc>
        <w:tc>
          <w:tcPr>
            <w:tcW w:w="2000" w:type="dxa"/>
          </w:tcPr>
          <w:p>
            <w:pPr>
              <w:jc w:val="center"/>
              <w:rPr>
                <w:rFonts w:ascii="Times New Roman" w:hAnsi="Times New Roman" w:eastAsia="仿宋_GB2312"/>
                <w:color w:val="auto"/>
                <w:kern w:val="0"/>
                <w:szCs w:val="21"/>
              </w:rPr>
            </w:pPr>
          </w:p>
        </w:tc>
        <w:tc>
          <w:tcPr>
            <w:tcW w:w="2000" w:type="dxa"/>
          </w:tcPr>
          <w:p>
            <w:pPr>
              <w:jc w:val="center"/>
              <w:rPr>
                <w:rFonts w:ascii="Times New Roman" w:hAnsi="Times New Roman" w:eastAsia="仿宋_GB2312"/>
                <w:color w:val="auto"/>
                <w:kern w:val="0"/>
                <w:szCs w:val="21"/>
              </w:rPr>
            </w:pPr>
          </w:p>
        </w:tc>
        <w:tc>
          <w:tcPr>
            <w:tcW w:w="2000" w:type="dxa"/>
          </w:tcPr>
          <w:p>
            <w:pPr>
              <w:jc w:val="center"/>
              <w:rPr>
                <w:rFonts w:ascii="Times New Roman" w:hAnsi="Times New Roman" w:eastAsia="仿宋_GB2312"/>
                <w:color w:val="auto"/>
                <w:kern w:val="0"/>
                <w:szCs w:val="21"/>
              </w:rPr>
            </w:pPr>
          </w:p>
        </w:tc>
      </w:tr>
    </w:tbl>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注：本表反映部门本年度政府性基金预算财政拨款收入、支出及结转和结余情况</w:t>
      </w:r>
    </w:p>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备注：湖南省新闻出版广电局永州中波转播台没有政府性基金预算收入支出安排，故本表无数据</w:t>
      </w:r>
      <w:r>
        <w:rPr>
          <w:rFonts w:hint="eastAsia" w:ascii="Times New Roman" w:hAnsi="Times New Roman" w:eastAsia="仿宋_GB2312"/>
          <w:color w:val="auto"/>
          <w:kern w:val="0"/>
          <w:szCs w:val="21"/>
        </w:rPr>
        <w:t>。</w:t>
      </w:r>
    </w:p>
    <w:p>
      <w:pPr>
        <w:widowControl/>
        <w:jc w:val="left"/>
        <w:rPr>
          <w:rFonts w:ascii="Times New Roman" w:hAnsi="Times New Roman" w:eastAsia="仿宋_GB2312"/>
          <w:color w:val="auto"/>
          <w:kern w:val="0"/>
          <w:szCs w:val="21"/>
        </w:rPr>
      </w:pPr>
    </w:p>
    <w:p>
      <w:pPr>
        <w:widowControl/>
        <w:jc w:val="left"/>
        <w:rPr>
          <w:rFonts w:ascii="Times New Roman" w:hAnsi="Times New Roman" w:eastAsia="黑体"/>
          <w:color w:val="auto"/>
          <w:szCs w:val="21"/>
        </w:rPr>
      </w:pPr>
      <w:r>
        <w:rPr>
          <w:rFonts w:ascii="Times New Roman" w:hAnsi="Times New Roman" w:eastAsia="黑体"/>
          <w:color w:val="auto"/>
          <w:szCs w:val="21"/>
        </w:rPr>
        <w:br w:type="page"/>
      </w:r>
    </w:p>
    <w:tbl>
      <w:tblPr>
        <w:tblStyle w:val="7"/>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Times New Roman" w:hAnsi="Times New Roman" w:eastAsia="华文中宋"/>
                <w:color w:val="auto"/>
                <w:kern w:val="0"/>
                <w:sz w:val="32"/>
                <w:szCs w:val="32"/>
              </w:rPr>
            </w:pPr>
            <w:r>
              <w:rPr>
                <w:rFonts w:ascii="Times New Roman" w:hAnsi="Times New Roman" w:eastAsia="华文中宋"/>
                <w:color w:val="auto"/>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Times New Roman" w:hAnsi="Times New Roman"/>
                <w:color w:val="auto"/>
                <w:kern w:val="0"/>
                <w:sz w:val="20"/>
                <w:szCs w:val="20"/>
              </w:rPr>
            </w:pPr>
            <w:r>
              <w:rPr>
                <w:rFonts w:ascii="Times New Roman" w:hAnsi="Times New Roman"/>
                <w:color w:val="auto"/>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Times New Roman" w:hAnsi="Times New Roman"/>
                <w:color w:val="auto"/>
                <w:kern w:val="0"/>
                <w:sz w:val="20"/>
                <w:szCs w:val="20"/>
              </w:rPr>
            </w:pPr>
            <w:r>
              <w:rPr>
                <w:rFonts w:ascii="Times New Roman" w:hAnsi="Times New Roman"/>
                <w:color w:val="auto"/>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Times New Roman" w:hAnsi="Times New Roman"/>
                <w:color w:val="auto"/>
                <w:kern w:val="0"/>
                <w:sz w:val="20"/>
                <w:szCs w:val="20"/>
              </w:rPr>
            </w:pPr>
            <w:r>
              <w:rPr>
                <w:rFonts w:ascii="Times New Roman" w:hAnsi="Times New Roman"/>
                <w:color w:val="auto"/>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Times New Roman" w:hAnsi="Times New Roman"/>
                <w:color w:val="auto"/>
                <w:kern w:val="0"/>
                <w:sz w:val="20"/>
                <w:szCs w:val="20"/>
              </w:rPr>
            </w:pPr>
            <w:r>
              <w:rPr>
                <w:rFonts w:ascii="Times New Roman" w:hAnsi="Times New Roman"/>
                <w:color w:val="auto"/>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Times New Roman" w:hAnsi="Times New Roman"/>
                <w:color w:val="auto"/>
                <w:kern w:val="0"/>
                <w:sz w:val="20"/>
                <w:szCs w:val="20"/>
              </w:rPr>
            </w:pPr>
            <w:r>
              <w:rPr>
                <w:rFonts w:ascii="Times New Roman" w:hAnsi="Times New Roman"/>
                <w:color w:val="auto"/>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Times New Roman" w:hAnsi="Times New Roman"/>
                <w:color w:val="auto"/>
                <w:kern w:val="0"/>
                <w:sz w:val="20"/>
                <w:szCs w:val="20"/>
              </w:rPr>
            </w:pPr>
            <w:r>
              <w:rPr>
                <w:rFonts w:ascii="Times New Roman" w:hAnsi="Times New Roman"/>
                <w:color w:val="auto"/>
                <w:kern w:val="0"/>
                <w:sz w:val="20"/>
                <w:szCs w:val="20"/>
              </w:rPr>
              <w:t>公开09表</w:t>
            </w:r>
          </w:p>
        </w:tc>
      </w:tr>
      <w:tr>
        <w:tblPrEx>
          <w:tblCellMar>
            <w:top w:w="0" w:type="dxa"/>
            <w:left w:w="108" w:type="dxa"/>
            <w:bottom w:w="0" w:type="dxa"/>
            <w:right w:w="108" w:type="dxa"/>
          </w:tblCellMar>
        </w:tblPrEx>
        <w:trPr>
          <w:trHeight w:val="285" w:hRule="atLeast"/>
        </w:trPr>
        <w:tc>
          <w:tcPr>
            <w:tcW w:w="6060" w:type="dxa"/>
            <w:gridSpan w:val="5"/>
            <w:tcBorders>
              <w:top w:val="nil"/>
              <w:left w:val="nil"/>
              <w:bottom w:val="nil"/>
              <w:right w:val="nil"/>
            </w:tcBorders>
            <w:shd w:val="clear" w:color="000000" w:fill="FFFFFF"/>
            <w:noWrap/>
            <w:vAlign w:val="center"/>
          </w:tcPr>
          <w:p>
            <w:pPr>
              <w:widowControl/>
              <w:jc w:val="left"/>
              <w:rPr>
                <w:rFonts w:ascii="Times New Roman" w:hAnsi="Times New Roman"/>
                <w:color w:val="auto"/>
                <w:kern w:val="0"/>
                <w:sz w:val="20"/>
                <w:szCs w:val="20"/>
              </w:rPr>
            </w:pPr>
            <w:r>
              <w:rPr>
                <w:rFonts w:ascii="Times New Roman" w:hAnsi="Times New Roman"/>
                <w:color w:val="auto"/>
                <w:kern w:val="0"/>
                <w:sz w:val="20"/>
                <w:szCs w:val="20"/>
              </w:rPr>
              <w:t>部门：湖南省新闻出版广电局永州中波转播台</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Times New Roman" w:hAnsi="Times New Roman"/>
                <w:color w:val="auto"/>
                <w:kern w:val="0"/>
                <w:sz w:val="20"/>
                <w:szCs w:val="20"/>
              </w:rPr>
            </w:pPr>
            <w:r>
              <w:rPr>
                <w:rFonts w:ascii="Times New Roman" w:hAnsi="Times New Roman"/>
                <w:color w:val="auto"/>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Times New Roman" w:hAnsi="Times New Roman"/>
                <w:color w:val="auto"/>
                <w:kern w:val="0"/>
                <w:sz w:val="20"/>
                <w:szCs w:val="20"/>
              </w:rPr>
            </w:pPr>
            <w:r>
              <w:rPr>
                <w:rFonts w:ascii="Times New Roman" w:hAnsi="Times New Roman"/>
                <w:color w:val="auto"/>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vAlign w:val="center"/>
          </w:tcPr>
          <w:p>
            <w:pPr>
              <w:widowControl/>
              <w:jc w:val="center"/>
              <w:rPr>
                <w:rFonts w:ascii="Times New Roman" w:hAnsi="Times New Roman"/>
                <w:color w:val="auto"/>
                <w:kern w:val="0"/>
                <w:sz w:val="24"/>
                <w:szCs w:val="24"/>
              </w:rPr>
            </w:pPr>
            <w:r>
              <w:rPr>
                <w:rFonts w:ascii="Times New Roman" w:hAnsi="Times New Roman"/>
                <w:color w:val="auto"/>
                <w:kern w:val="0"/>
                <w:sz w:val="24"/>
                <w:szCs w:val="24"/>
              </w:rPr>
              <w:t xml:space="preserve">项 </w:t>
            </w:r>
            <w:r>
              <w:rPr>
                <w:rFonts w:ascii="Times New Roman" w:hAnsi="Times New Roman"/>
                <w:color w:val="auto"/>
                <w:kern w:val="0"/>
                <w:sz w:val="22"/>
              </w:rPr>
              <w:t xml:space="preserve">   </w:t>
            </w:r>
            <w:r>
              <w:rPr>
                <w:rFonts w:ascii="Times New Roman" w:hAnsi="Times New Roman"/>
                <w:color w:val="auto"/>
                <w:kern w:val="0"/>
                <w:sz w:val="24"/>
                <w:szCs w:val="24"/>
              </w:rPr>
              <w:t>目</w:t>
            </w:r>
          </w:p>
        </w:tc>
        <w:tc>
          <w:tcPr>
            <w:tcW w:w="9355" w:type="dxa"/>
            <w:gridSpan w:val="5"/>
            <w:tcBorders>
              <w:top w:val="single" w:color="auto" w:sz="8" w:space="0"/>
              <w:left w:val="nil"/>
              <w:bottom w:val="single" w:color="auto" w:sz="4" w:space="0"/>
              <w:right w:val="single" w:color="000000" w:sz="4" w:space="0"/>
            </w:tcBorders>
            <w:vAlign w:val="center"/>
          </w:tcPr>
          <w:p>
            <w:pPr>
              <w:widowControl/>
              <w:jc w:val="center"/>
              <w:rPr>
                <w:rFonts w:ascii="Times New Roman" w:hAnsi="Times New Roman"/>
                <w:color w:val="auto"/>
                <w:kern w:val="0"/>
                <w:sz w:val="24"/>
                <w:szCs w:val="24"/>
              </w:rPr>
            </w:pPr>
            <w:r>
              <w:rPr>
                <w:rFonts w:ascii="Times New Roman" w:hAnsi="Times New Roman"/>
                <w:color w:val="auto"/>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vAlign w:val="center"/>
          </w:tcPr>
          <w:p>
            <w:pPr>
              <w:widowControl/>
              <w:jc w:val="center"/>
              <w:rPr>
                <w:rFonts w:ascii="Times New Roman" w:hAnsi="Times New Roman"/>
                <w:color w:val="auto"/>
                <w:kern w:val="0"/>
                <w:sz w:val="24"/>
                <w:szCs w:val="24"/>
              </w:rPr>
            </w:pPr>
            <w:r>
              <w:rPr>
                <w:rFonts w:ascii="Times New Roman" w:hAnsi="Times New Roman"/>
                <w:color w:val="auto"/>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auto"/>
                <w:kern w:val="0"/>
                <w:sz w:val="24"/>
                <w:szCs w:val="24"/>
              </w:rPr>
            </w:pPr>
            <w:r>
              <w:rPr>
                <w:rFonts w:ascii="Times New Roman" w:hAnsi="Times New Roman"/>
                <w:color w:val="auto"/>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color w:val="auto"/>
                <w:kern w:val="0"/>
                <w:sz w:val="24"/>
                <w:szCs w:val="24"/>
              </w:rPr>
            </w:pPr>
            <w:r>
              <w:rPr>
                <w:rFonts w:ascii="Times New Roman" w:hAnsi="Times New Roman"/>
                <w:color w:val="auto"/>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color w:val="auto"/>
                <w:kern w:val="0"/>
                <w:sz w:val="24"/>
                <w:szCs w:val="24"/>
              </w:rPr>
            </w:pPr>
            <w:r>
              <w:rPr>
                <w:rFonts w:ascii="Times New Roman" w:hAnsi="Times New Roman"/>
                <w:color w:val="auto"/>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color w:val="auto"/>
                <w:kern w:val="0"/>
                <w:sz w:val="24"/>
                <w:szCs w:val="24"/>
              </w:rPr>
            </w:pPr>
            <w:r>
              <w:rPr>
                <w:rFonts w:ascii="Times New Roman" w:hAnsi="Times New Roman"/>
                <w:color w:val="auto"/>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color w:val="auto"/>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auto"/>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auto"/>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auto"/>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auto"/>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color w:val="auto"/>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auto"/>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auto"/>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auto"/>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auto"/>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vAlign w:val="center"/>
          </w:tcPr>
          <w:p>
            <w:pPr>
              <w:widowControl/>
              <w:jc w:val="center"/>
              <w:rPr>
                <w:rFonts w:ascii="Times New Roman" w:hAnsi="Times New Roman"/>
                <w:color w:val="auto"/>
                <w:kern w:val="0"/>
                <w:sz w:val="24"/>
                <w:szCs w:val="24"/>
              </w:rPr>
            </w:pPr>
            <w:r>
              <w:rPr>
                <w:rFonts w:ascii="Times New Roman" w:hAnsi="Times New Roman"/>
                <w:color w:val="auto"/>
                <w:kern w:val="0"/>
                <w:sz w:val="24"/>
                <w:szCs w:val="24"/>
              </w:rPr>
              <w:t>栏次</w:t>
            </w:r>
          </w:p>
        </w:tc>
        <w:tc>
          <w:tcPr>
            <w:tcW w:w="2551" w:type="dxa"/>
            <w:gridSpan w:val="2"/>
            <w:tcBorders>
              <w:top w:val="nil"/>
              <w:left w:val="nil"/>
              <w:bottom w:val="single" w:color="auto" w:sz="4" w:space="0"/>
              <w:right w:val="single" w:color="auto" w:sz="4" w:space="0"/>
            </w:tcBorders>
            <w:vAlign w:val="center"/>
          </w:tcPr>
          <w:p>
            <w:pPr>
              <w:widowControl/>
              <w:jc w:val="center"/>
              <w:rPr>
                <w:rFonts w:ascii="Times New Roman" w:hAnsi="Times New Roman"/>
                <w:color w:val="auto"/>
                <w:kern w:val="0"/>
                <w:sz w:val="24"/>
                <w:szCs w:val="24"/>
              </w:rPr>
            </w:pPr>
            <w:r>
              <w:rPr>
                <w:rFonts w:ascii="Times New Roman" w:hAnsi="Times New Roman"/>
                <w:color w:val="auto"/>
                <w:kern w:val="0"/>
                <w:sz w:val="24"/>
                <w:szCs w:val="24"/>
              </w:rPr>
              <w:t>1</w:t>
            </w:r>
          </w:p>
        </w:tc>
        <w:tc>
          <w:tcPr>
            <w:tcW w:w="2977" w:type="dxa"/>
            <w:gridSpan w:val="2"/>
            <w:tcBorders>
              <w:top w:val="nil"/>
              <w:left w:val="nil"/>
              <w:bottom w:val="single" w:color="auto" w:sz="4" w:space="0"/>
              <w:right w:val="single" w:color="auto" w:sz="4" w:space="0"/>
            </w:tcBorders>
            <w:vAlign w:val="center"/>
          </w:tcPr>
          <w:p>
            <w:pPr>
              <w:widowControl/>
              <w:jc w:val="center"/>
              <w:rPr>
                <w:rFonts w:ascii="Times New Roman" w:hAnsi="Times New Roman"/>
                <w:color w:val="auto"/>
                <w:kern w:val="0"/>
                <w:sz w:val="24"/>
                <w:szCs w:val="24"/>
              </w:rPr>
            </w:pPr>
            <w:r>
              <w:rPr>
                <w:rFonts w:ascii="Times New Roman" w:hAnsi="Times New Roman"/>
                <w:color w:val="auto"/>
                <w:kern w:val="0"/>
                <w:sz w:val="24"/>
                <w:szCs w:val="24"/>
              </w:rPr>
              <w:t>2</w:t>
            </w:r>
          </w:p>
        </w:tc>
        <w:tc>
          <w:tcPr>
            <w:tcW w:w="3827" w:type="dxa"/>
            <w:tcBorders>
              <w:top w:val="nil"/>
              <w:left w:val="nil"/>
              <w:bottom w:val="single" w:color="auto" w:sz="4" w:space="0"/>
              <w:right w:val="single" w:color="auto" w:sz="4" w:space="0"/>
            </w:tcBorders>
            <w:vAlign w:val="center"/>
          </w:tcPr>
          <w:p>
            <w:pPr>
              <w:widowControl/>
              <w:jc w:val="center"/>
              <w:rPr>
                <w:rFonts w:ascii="Times New Roman" w:hAnsi="Times New Roman"/>
                <w:color w:val="auto"/>
                <w:kern w:val="0"/>
                <w:sz w:val="24"/>
                <w:szCs w:val="24"/>
              </w:rPr>
            </w:pPr>
            <w:r>
              <w:rPr>
                <w:rFonts w:ascii="Times New Roman" w:hAnsi="Times New Roman"/>
                <w:color w:val="auto"/>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vAlign w:val="center"/>
          </w:tcPr>
          <w:p>
            <w:pPr>
              <w:widowControl/>
              <w:jc w:val="center"/>
              <w:rPr>
                <w:rFonts w:ascii="Times New Roman" w:hAnsi="Times New Roman"/>
                <w:color w:val="auto"/>
                <w:kern w:val="0"/>
                <w:sz w:val="24"/>
                <w:szCs w:val="24"/>
              </w:rPr>
            </w:pPr>
            <w:r>
              <w:rPr>
                <w:rFonts w:ascii="Times New Roman" w:hAnsi="Times New Roman"/>
                <w:color w:val="auto"/>
                <w:kern w:val="0"/>
                <w:sz w:val="24"/>
                <w:szCs w:val="24"/>
              </w:rPr>
              <w:t>合计</w:t>
            </w:r>
          </w:p>
        </w:tc>
        <w:tc>
          <w:tcPr>
            <w:tcW w:w="2551" w:type="dxa"/>
            <w:gridSpan w:val="2"/>
            <w:tcBorders>
              <w:top w:val="nil"/>
              <w:left w:val="nil"/>
              <w:bottom w:val="single" w:color="auto" w:sz="4" w:space="0"/>
              <w:right w:val="single" w:color="auto" w:sz="4" w:space="0"/>
            </w:tcBorders>
          </w:tcPr>
          <w:p>
            <w:pPr>
              <w:jc w:val="center"/>
              <w:rPr>
                <w:rFonts w:ascii="Times New Roman" w:hAnsi="Times New Roman"/>
                <w:color w:val="auto"/>
              </w:rPr>
            </w:pPr>
            <w:r>
              <w:rPr>
                <w:rFonts w:ascii="Times New Roman" w:hAnsi="Times New Roman"/>
                <w:color w:val="auto"/>
                <w:kern w:val="0"/>
                <w:sz w:val="24"/>
                <w:szCs w:val="24"/>
              </w:rPr>
              <w:t>无</w:t>
            </w:r>
          </w:p>
        </w:tc>
        <w:tc>
          <w:tcPr>
            <w:tcW w:w="2977" w:type="dxa"/>
            <w:gridSpan w:val="2"/>
            <w:tcBorders>
              <w:top w:val="nil"/>
              <w:left w:val="nil"/>
              <w:bottom w:val="single" w:color="auto" w:sz="4" w:space="0"/>
              <w:right w:val="single" w:color="auto" w:sz="4" w:space="0"/>
            </w:tcBorders>
          </w:tcPr>
          <w:p>
            <w:pPr>
              <w:jc w:val="center"/>
              <w:rPr>
                <w:rFonts w:ascii="Times New Roman" w:hAnsi="Times New Roman"/>
                <w:color w:val="auto"/>
              </w:rPr>
            </w:pPr>
            <w:r>
              <w:rPr>
                <w:rFonts w:ascii="Times New Roman" w:hAnsi="Times New Roman"/>
                <w:color w:val="auto"/>
                <w:kern w:val="0"/>
                <w:sz w:val="24"/>
                <w:szCs w:val="24"/>
              </w:rPr>
              <w:t>无</w:t>
            </w:r>
          </w:p>
        </w:tc>
        <w:tc>
          <w:tcPr>
            <w:tcW w:w="3827" w:type="dxa"/>
            <w:tcBorders>
              <w:top w:val="nil"/>
              <w:left w:val="nil"/>
              <w:bottom w:val="single" w:color="auto" w:sz="4" w:space="0"/>
              <w:right w:val="single" w:color="auto" w:sz="4" w:space="0"/>
            </w:tcBorders>
          </w:tcPr>
          <w:p>
            <w:pPr>
              <w:jc w:val="center"/>
              <w:rPr>
                <w:rFonts w:ascii="Times New Roman" w:hAnsi="Times New Roman"/>
                <w:color w:val="auto"/>
              </w:rPr>
            </w:pPr>
            <w:r>
              <w:rPr>
                <w:rFonts w:ascii="Times New Roman" w:hAnsi="Times New Roman"/>
                <w:color w:val="auto"/>
                <w:kern w:val="0"/>
                <w:sz w:val="24"/>
                <w:szCs w:val="24"/>
              </w:rPr>
              <w:t>无</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tcPr>
          <w:p>
            <w:pPr>
              <w:jc w:val="center"/>
              <w:rPr>
                <w:rFonts w:ascii="Times New Roman" w:hAnsi="Times New Roman"/>
                <w:color w:val="auto"/>
              </w:rPr>
            </w:pPr>
            <w:r>
              <w:rPr>
                <w:rFonts w:ascii="Times New Roman" w:hAnsi="Times New Roman"/>
                <w:color w:val="auto"/>
                <w:kern w:val="0"/>
                <w:sz w:val="24"/>
                <w:szCs w:val="24"/>
              </w:rPr>
              <w:t>无</w:t>
            </w:r>
          </w:p>
        </w:tc>
        <w:tc>
          <w:tcPr>
            <w:tcW w:w="3215" w:type="dxa"/>
            <w:gridSpan w:val="2"/>
            <w:tcBorders>
              <w:top w:val="nil"/>
              <w:left w:val="nil"/>
              <w:bottom w:val="single" w:color="auto" w:sz="4" w:space="0"/>
              <w:right w:val="single" w:color="auto" w:sz="4" w:space="0"/>
            </w:tcBorders>
          </w:tcPr>
          <w:p>
            <w:pPr>
              <w:jc w:val="center"/>
              <w:rPr>
                <w:rFonts w:ascii="Times New Roman" w:hAnsi="Times New Roman"/>
                <w:color w:val="auto"/>
              </w:rPr>
            </w:pPr>
            <w:r>
              <w:rPr>
                <w:rFonts w:ascii="Times New Roman" w:hAnsi="Times New Roman"/>
                <w:color w:val="auto"/>
                <w:kern w:val="0"/>
                <w:sz w:val="24"/>
                <w:szCs w:val="24"/>
              </w:rPr>
              <w:t>无</w:t>
            </w:r>
          </w:p>
        </w:tc>
        <w:tc>
          <w:tcPr>
            <w:tcW w:w="2551" w:type="dxa"/>
            <w:gridSpan w:val="2"/>
            <w:tcBorders>
              <w:top w:val="nil"/>
              <w:left w:val="nil"/>
              <w:bottom w:val="single" w:color="auto" w:sz="4" w:space="0"/>
              <w:right w:val="single" w:color="auto" w:sz="4" w:space="0"/>
            </w:tcBorders>
          </w:tcPr>
          <w:p>
            <w:pPr>
              <w:jc w:val="center"/>
              <w:rPr>
                <w:rFonts w:ascii="Times New Roman" w:hAnsi="Times New Roman"/>
                <w:color w:val="auto"/>
              </w:rPr>
            </w:pPr>
            <w:r>
              <w:rPr>
                <w:rFonts w:ascii="Times New Roman" w:hAnsi="Times New Roman"/>
                <w:color w:val="auto"/>
                <w:kern w:val="0"/>
                <w:sz w:val="24"/>
                <w:szCs w:val="24"/>
              </w:rPr>
              <w:t>无</w:t>
            </w:r>
          </w:p>
        </w:tc>
        <w:tc>
          <w:tcPr>
            <w:tcW w:w="2977" w:type="dxa"/>
            <w:gridSpan w:val="2"/>
            <w:tcBorders>
              <w:top w:val="nil"/>
              <w:left w:val="nil"/>
              <w:bottom w:val="single" w:color="auto" w:sz="4" w:space="0"/>
              <w:right w:val="single" w:color="auto" w:sz="4" w:space="0"/>
            </w:tcBorders>
          </w:tcPr>
          <w:p>
            <w:pPr>
              <w:jc w:val="center"/>
              <w:rPr>
                <w:rFonts w:ascii="Times New Roman" w:hAnsi="Times New Roman"/>
                <w:color w:val="auto"/>
              </w:rPr>
            </w:pPr>
            <w:r>
              <w:rPr>
                <w:rFonts w:ascii="Times New Roman" w:hAnsi="Times New Roman"/>
                <w:color w:val="auto"/>
                <w:kern w:val="0"/>
                <w:sz w:val="24"/>
                <w:szCs w:val="24"/>
              </w:rPr>
              <w:t>无</w:t>
            </w:r>
          </w:p>
        </w:tc>
        <w:tc>
          <w:tcPr>
            <w:tcW w:w="3827" w:type="dxa"/>
            <w:tcBorders>
              <w:top w:val="nil"/>
              <w:left w:val="nil"/>
              <w:bottom w:val="single" w:color="auto" w:sz="4" w:space="0"/>
              <w:right w:val="single" w:color="auto" w:sz="4" w:space="0"/>
            </w:tcBorders>
          </w:tcPr>
          <w:p>
            <w:pPr>
              <w:jc w:val="center"/>
              <w:rPr>
                <w:rFonts w:ascii="Times New Roman" w:hAnsi="Times New Roman"/>
                <w:color w:val="auto"/>
              </w:rPr>
            </w:pPr>
            <w:r>
              <w:rPr>
                <w:rFonts w:ascii="Times New Roman" w:hAnsi="Times New Roman"/>
                <w:color w:val="auto"/>
                <w:kern w:val="0"/>
                <w:sz w:val="24"/>
                <w:szCs w:val="24"/>
              </w:rPr>
              <w:t>无</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ascii="Times New Roman" w:hAnsi="Times New Roman"/>
                <w:color w:val="auto"/>
                <w:kern w:val="0"/>
                <w:sz w:val="24"/>
                <w:szCs w:val="24"/>
              </w:rPr>
            </w:pPr>
            <w:r>
              <w:rPr>
                <w:rFonts w:ascii="Times New Roman" w:hAnsi="Times New Roman"/>
                <w:color w:val="auto"/>
                <w:kern w:val="0"/>
                <w:sz w:val="24"/>
                <w:szCs w:val="24"/>
              </w:rPr>
              <w:t>　</w:t>
            </w:r>
          </w:p>
        </w:tc>
        <w:tc>
          <w:tcPr>
            <w:tcW w:w="3215" w:type="dxa"/>
            <w:gridSpan w:val="2"/>
            <w:tcBorders>
              <w:top w:val="nil"/>
              <w:left w:val="nil"/>
              <w:bottom w:val="single" w:color="auto" w:sz="4" w:space="0"/>
              <w:right w:val="single" w:color="auto" w:sz="4" w:space="0"/>
            </w:tcBorders>
            <w:vAlign w:val="center"/>
          </w:tcPr>
          <w:p>
            <w:pPr>
              <w:widowControl/>
              <w:jc w:val="left"/>
              <w:rPr>
                <w:rFonts w:ascii="Times New Roman" w:hAnsi="Times New Roman"/>
                <w:color w:val="auto"/>
                <w:kern w:val="0"/>
                <w:sz w:val="24"/>
                <w:szCs w:val="24"/>
              </w:rPr>
            </w:pPr>
            <w:r>
              <w:rPr>
                <w:rFonts w:ascii="Times New Roman" w:hAnsi="Times New Roman"/>
                <w:color w:val="auto"/>
                <w:kern w:val="0"/>
                <w:sz w:val="24"/>
                <w:szCs w:val="24"/>
              </w:rPr>
              <w:t>　</w:t>
            </w:r>
          </w:p>
        </w:tc>
        <w:tc>
          <w:tcPr>
            <w:tcW w:w="2551" w:type="dxa"/>
            <w:gridSpan w:val="2"/>
            <w:tcBorders>
              <w:top w:val="nil"/>
              <w:left w:val="nil"/>
              <w:bottom w:val="single" w:color="auto" w:sz="4" w:space="0"/>
              <w:right w:val="single" w:color="auto" w:sz="4" w:space="0"/>
            </w:tcBorders>
          </w:tcPr>
          <w:p>
            <w:pPr>
              <w:rPr>
                <w:rFonts w:ascii="Times New Roman" w:hAnsi="Times New Roman"/>
                <w:color w:val="auto"/>
              </w:rPr>
            </w:pPr>
          </w:p>
        </w:tc>
        <w:tc>
          <w:tcPr>
            <w:tcW w:w="2977" w:type="dxa"/>
            <w:gridSpan w:val="2"/>
            <w:tcBorders>
              <w:top w:val="nil"/>
              <w:left w:val="nil"/>
              <w:bottom w:val="single" w:color="auto" w:sz="4" w:space="0"/>
              <w:right w:val="single" w:color="auto" w:sz="4" w:space="0"/>
            </w:tcBorders>
          </w:tcPr>
          <w:p>
            <w:pPr>
              <w:rPr>
                <w:rFonts w:ascii="Times New Roman" w:hAnsi="Times New Roman"/>
                <w:color w:val="auto"/>
              </w:rPr>
            </w:pPr>
          </w:p>
        </w:tc>
        <w:tc>
          <w:tcPr>
            <w:tcW w:w="3827" w:type="dxa"/>
            <w:tcBorders>
              <w:top w:val="nil"/>
              <w:left w:val="nil"/>
              <w:bottom w:val="single" w:color="auto" w:sz="4" w:space="0"/>
              <w:right w:val="single" w:color="auto" w:sz="4" w:space="0"/>
            </w:tcBorders>
          </w:tcPr>
          <w:p>
            <w:pPr>
              <w:rPr>
                <w:rFonts w:ascii="Times New Roman" w:hAnsi="Times New Roman"/>
                <w:color w:val="auto"/>
              </w:rPr>
            </w:pP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ascii="Times New Roman" w:hAnsi="Times New Roman"/>
                <w:color w:val="auto"/>
                <w:kern w:val="0"/>
                <w:sz w:val="24"/>
                <w:szCs w:val="24"/>
              </w:rPr>
            </w:pPr>
          </w:p>
        </w:tc>
        <w:tc>
          <w:tcPr>
            <w:tcW w:w="3215" w:type="dxa"/>
            <w:gridSpan w:val="2"/>
            <w:tcBorders>
              <w:top w:val="nil"/>
              <w:left w:val="nil"/>
              <w:bottom w:val="single" w:color="auto" w:sz="4" w:space="0"/>
              <w:right w:val="single" w:color="auto" w:sz="4" w:space="0"/>
            </w:tcBorders>
            <w:vAlign w:val="center"/>
          </w:tcPr>
          <w:p>
            <w:pPr>
              <w:widowControl/>
              <w:jc w:val="left"/>
              <w:rPr>
                <w:rFonts w:ascii="Times New Roman" w:hAnsi="Times New Roman"/>
                <w:color w:val="auto"/>
                <w:kern w:val="0"/>
                <w:sz w:val="24"/>
                <w:szCs w:val="24"/>
              </w:rPr>
            </w:pPr>
          </w:p>
        </w:tc>
        <w:tc>
          <w:tcPr>
            <w:tcW w:w="2551" w:type="dxa"/>
            <w:gridSpan w:val="2"/>
            <w:tcBorders>
              <w:top w:val="nil"/>
              <w:left w:val="nil"/>
              <w:bottom w:val="single" w:color="auto" w:sz="4" w:space="0"/>
              <w:right w:val="single" w:color="auto" w:sz="4" w:space="0"/>
            </w:tcBorders>
          </w:tcPr>
          <w:p>
            <w:pPr>
              <w:rPr>
                <w:rFonts w:ascii="Times New Roman" w:hAnsi="Times New Roman"/>
                <w:color w:val="auto"/>
              </w:rPr>
            </w:pPr>
          </w:p>
        </w:tc>
        <w:tc>
          <w:tcPr>
            <w:tcW w:w="2977" w:type="dxa"/>
            <w:gridSpan w:val="2"/>
            <w:tcBorders>
              <w:top w:val="nil"/>
              <w:left w:val="nil"/>
              <w:bottom w:val="single" w:color="auto" w:sz="4" w:space="0"/>
              <w:right w:val="single" w:color="auto" w:sz="4" w:space="0"/>
            </w:tcBorders>
          </w:tcPr>
          <w:p>
            <w:pPr>
              <w:rPr>
                <w:rFonts w:ascii="Times New Roman" w:hAnsi="Times New Roman"/>
                <w:color w:val="auto"/>
              </w:rPr>
            </w:pPr>
          </w:p>
        </w:tc>
        <w:tc>
          <w:tcPr>
            <w:tcW w:w="3827" w:type="dxa"/>
            <w:tcBorders>
              <w:top w:val="nil"/>
              <w:left w:val="nil"/>
              <w:bottom w:val="single" w:color="auto" w:sz="4" w:space="0"/>
              <w:right w:val="single" w:color="auto" w:sz="4" w:space="0"/>
            </w:tcBorders>
          </w:tcPr>
          <w:p>
            <w:pPr>
              <w:rPr>
                <w:rFonts w:ascii="Times New Roman" w:hAnsi="Times New Roman"/>
                <w:color w:val="auto"/>
              </w:rPr>
            </w:pP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ascii="Times New Roman" w:hAnsi="Times New Roman"/>
                <w:color w:val="auto"/>
                <w:kern w:val="0"/>
                <w:sz w:val="24"/>
                <w:szCs w:val="24"/>
              </w:rPr>
            </w:pPr>
          </w:p>
        </w:tc>
        <w:tc>
          <w:tcPr>
            <w:tcW w:w="3215" w:type="dxa"/>
            <w:gridSpan w:val="2"/>
            <w:tcBorders>
              <w:top w:val="nil"/>
              <w:left w:val="nil"/>
              <w:bottom w:val="single" w:color="auto" w:sz="4" w:space="0"/>
              <w:right w:val="single" w:color="auto" w:sz="4" w:space="0"/>
            </w:tcBorders>
            <w:vAlign w:val="center"/>
          </w:tcPr>
          <w:p>
            <w:pPr>
              <w:widowControl/>
              <w:jc w:val="left"/>
              <w:rPr>
                <w:rFonts w:ascii="Times New Roman" w:hAnsi="Times New Roman"/>
                <w:color w:val="auto"/>
                <w:kern w:val="0"/>
                <w:sz w:val="24"/>
                <w:szCs w:val="24"/>
              </w:rPr>
            </w:pPr>
          </w:p>
        </w:tc>
        <w:tc>
          <w:tcPr>
            <w:tcW w:w="2551" w:type="dxa"/>
            <w:gridSpan w:val="2"/>
            <w:tcBorders>
              <w:top w:val="nil"/>
              <w:left w:val="nil"/>
              <w:bottom w:val="single" w:color="auto" w:sz="4" w:space="0"/>
              <w:right w:val="single" w:color="auto" w:sz="4" w:space="0"/>
            </w:tcBorders>
          </w:tcPr>
          <w:p>
            <w:pPr>
              <w:rPr>
                <w:rFonts w:ascii="Times New Roman" w:hAnsi="Times New Roman"/>
                <w:color w:val="auto"/>
              </w:rPr>
            </w:pPr>
          </w:p>
        </w:tc>
        <w:tc>
          <w:tcPr>
            <w:tcW w:w="2977" w:type="dxa"/>
            <w:gridSpan w:val="2"/>
            <w:tcBorders>
              <w:top w:val="nil"/>
              <w:left w:val="nil"/>
              <w:bottom w:val="single" w:color="auto" w:sz="4" w:space="0"/>
              <w:right w:val="single" w:color="auto" w:sz="4" w:space="0"/>
            </w:tcBorders>
          </w:tcPr>
          <w:p>
            <w:pPr>
              <w:rPr>
                <w:rFonts w:ascii="Times New Roman" w:hAnsi="Times New Roman"/>
                <w:color w:val="auto"/>
              </w:rPr>
            </w:pPr>
          </w:p>
        </w:tc>
        <w:tc>
          <w:tcPr>
            <w:tcW w:w="3827" w:type="dxa"/>
            <w:tcBorders>
              <w:top w:val="nil"/>
              <w:left w:val="nil"/>
              <w:bottom w:val="single" w:color="auto" w:sz="4" w:space="0"/>
              <w:right w:val="single" w:color="auto" w:sz="4" w:space="0"/>
            </w:tcBorders>
          </w:tcPr>
          <w:p>
            <w:pPr>
              <w:rPr>
                <w:rFonts w:ascii="Times New Roman" w:hAnsi="Times New Roman"/>
                <w:color w:val="auto"/>
              </w:rPr>
            </w:pP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ascii="Times New Roman" w:hAnsi="Times New Roman"/>
                <w:color w:val="auto"/>
                <w:kern w:val="0"/>
                <w:sz w:val="24"/>
                <w:szCs w:val="24"/>
              </w:rPr>
            </w:pPr>
          </w:p>
        </w:tc>
        <w:tc>
          <w:tcPr>
            <w:tcW w:w="3215" w:type="dxa"/>
            <w:gridSpan w:val="2"/>
            <w:tcBorders>
              <w:top w:val="nil"/>
              <w:left w:val="nil"/>
              <w:bottom w:val="single" w:color="auto" w:sz="4" w:space="0"/>
              <w:right w:val="single" w:color="auto" w:sz="4" w:space="0"/>
            </w:tcBorders>
            <w:vAlign w:val="center"/>
          </w:tcPr>
          <w:p>
            <w:pPr>
              <w:widowControl/>
              <w:jc w:val="left"/>
              <w:rPr>
                <w:rFonts w:ascii="Times New Roman" w:hAnsi="Times New Roman"/>
                <w:color w:val="auto"/>
                <w:kern w:val="0"/>
                <w:sz w:val="24"/>
                <w:szCs w:val="24"/>
              </w:rPr>
            </w:pPr>
          </w:p>
        </w:tc>
        <w:tc>
          <w:tcPr>
            <w:tcW w:w="2551" w:type="dxa"/>
            <w:gridSpan w:val="2"/>
            <w:tcBorders>
              <w:top w:val="nil"/>
              <w:left w:val="nil"/>
              <w:bottom w:val="single" w:color="auto" w:sz="4" w:space="0"/>
              <w:right w:val="single" w:color="auto" w:sz="4" w:space="0"/>
            </w:tcBorders>
          </w:tcPr>
          <w:p>
            <w:pPr>
              <w:rPr>
                <w:rFonts w:ascii="Times New Roman" w:hAnsi="Times New Roman"/>
                <w:color w:val="auto"/>
              </w:rPr>
            </w:pPr>
          </w:p>
        </w:tc>
        <w:tc>
          <w:tcPr>
            <w:tcW w:w="2977" w:type="dxa"/>
            <w:gridSpan w:val="2"/>
            <w:tcBorders>
              <w:top w:val="nil"/>
              <w:left w:val="nil"/>
              <w:bottom w:val="single" w:color="auto" w:sz="4" w:space="0"/>
              <w:right w:val="single" w:color="auto" w:sz="4" w:space="0"/>
            </w:tcBorders>
          </w:tcPr>
          <w:p>
            <w:pPr>
              <w:rPr>
                <w:rFonts w:ascii="Times New Roman" w:hAnsi="Times New Roman"/>
                <w:color w:val="auto"/>
              </w:rPr>
            </w:pPr>
          </w:p>
        </w:tc>
        <w:tc>
          <w:tcPr>
            <w:tcW w:w="3827" w:type="dxa"/>
            <w:tcBorders>
              <w:top w:val="nil"/>
              <w:left w:val="nil"/>
              <w:bottom w:val="single" w:color="auto" w:sz="4" w:space="0"/>
              <w:right w:val="single" w:color="auto" w:sz="4" w:space="0"/>
            </w:tcBorders>
          </w:tcPr>
          <w:p>
            <w:pPr>
              <w:rPr>
                <w:rFonts w:ascii="Times New Roman" w:hAnsi="Times New Roman"/>
                <w:color w:val="auto"/>
              </w:rPr>
            </w:pP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vAlign w:val="center"/>
          </w:tcPr>
          <w:p>
            <w:pPr>
              <w:widowControl/>
              <w:jc w:val="left"/>
              <w:rPr>
                <w:rFonts w:ascii="Times New Roman" w:hAnsi="Times New Roman"/>
                <w:color w:val="auto"/>
                <w:kern w:val="0"/>
                <w:sz w:val="24"/>
                <w:szCs w:val="24"/>
              </w:rPr>
            </w:pPr>
            <w:r>
              <w:rPr>
                <w:rFonts w:ascii="Times New Roman" w:hAnsi="Times New Roman"/>
                <w:color w:val="auto"/>
                <w:kern w:val="0"/>
                <w:sz w:val="24"/>
                <w:szCs w:val="24"/>
              </w:rPr>
              <w:t>注：本表反映部门本年度国有资本经营预算财政拨款支出情况。</w:t>
            </w:r>
          </w:p>
          <w:p>
            <w:pPr>
              <w:widowControl/>
              <w:jc w:val="left"/>
              <w:rPr>
                <w:rFonts w:ascii="Times New Roman" w:hAnsi="Times New Roman"/>
                <w:color w:val="auto"/>
                <w:kern w:val="0"/>
                <w:sz w:val="24"/>
                <w:szCs w:val="24"/>
              </w:rPr>
            </w:pPr>
            <w:r>
              <w:rPr>
                <w:rFonts w:ascii="Times New Roman" w:hAnsi="Times New Roman"/>
                <w:color w:val="auto"/>
                <w:kern w:val="0"/>
                <w:sz w:val="24"/>
                <w:szCs w:val="24"/>
              </w:rPr>
              <w:t>备注：湖南省新闻出版广电局永州中波转播台没有国有资本经营预算财政拨款预算收入支出安排，故本表无数据</w:t>
            </w:r>
            <w:r>
              <w:rPr>
                <w:rFonts w:hint="eastAsia" w:ascii="Times New Roman" w:hAnsi="Times New Roman"/>
                <w:color w:val="auto"/>
                <w:kern w:val="0"/>
                <w:sz w:val="24"/>
                <w:szCs w:val="24"/>
              </w:rPr>
              <w:t>。</w:t>
            </w:r>
          </w:p>
          <w:p>
            <w:pPr>
              <w:widowControl/>
              <w:jc w:val="left"/>
              <w:rPr>
                <w:rFonts w:ascii="Times New Roman" w:hAnsi="Times New Roman"/>
                <w:color w:val="auto"/>
                <w:kern w:val="0"/>
                <w:sz w:val="24"/>
                <w:szCs w:val="24"/>
              </w:rPr>
            </w:pPr>
          </w:p>
        </w:tc>
      </w:tr>
    </w:tbl>
    <w:p>
      <w:pPr>
        <w:pStyle w:val="12"/>
        <w:rPr>
          <w:rFonts w:ascii="Times New Roman" w:hAnsi="Times New Roman" w:cs="Times New Roman"/>
          <w:color w:val="auto"/>
          <w:sz w:val="72"/>
          <w:szCs w:val="72"/>
        </w:rPr>
        <w:sectPr>
          <w:pgSz w:w="16838" w:h="11906" w:orient="landscape"/>
          <w:pgMar w:top="720" w:right="720" w:bottom="720" w:left="720" w:header="851" w:footer="992" w:gutter="0"/>
          <w:cols w:space="425" w:num="1"/>
          <w:docGrid w:type="lines" w:linePitch="312" w:charSpace="0"/>
        </w:sectPr>
      </w:pPr>
    </w:p>
    <w:p>
      <w:pPr>
        <w:pStyle w:val="12"/>
        <w:rPr>
          <w:rFonts w:ascii="Times New Roman" w:hAnsi="Times New Roman" w:cs="Times New Roman"/>
          <w:color w:val="auto"/>
          <w:sz w:val="72"/>
          <w:szCs w:val="72"/>
        </w:rPr>
      </w:pPr>
    </w:p>
    <w:p>
      <w:pPr>
        <w:pStyle w:val="12"/>
        <w:rPr>
          <w:rFonts w:ascii="Times New Roman" w:hAnsi="Times New Roman" w:cs="Times New Roman"/>
          <w:color w:val="auto"/>
          <w:sz w:val="72"/>
          <w:szCs w:val="72"/>
        </w:rPr>
      </w:pPr>
    </w:p>
    <w:p>
      <w:pPr>
        <w:pStyle w:val="12"/>
        <w:rPr>
          <w:rFonts w:ascii="Times New Roman" w:hAnsi="Times New Roman" w:cs="Times New Roman"/>
          <w:color w:val="auto"/>
          <w:sz w:val="72"/>
          <w:szCs w:val="72"/>
        </w:rPr>
      </w:pPr>
    </w:p>
    <w:p>
      <w:pPr>
        <w:pStyle w:val="12"/>
        <w:rPr>
          <w:rFonts w:ascii="Times New Roman" w:hAnsi="Times New Roman" w:cs="Times New Roman"/>
          <w:color w:val="auto"/>
          <w:sz w:val="72"/>
          <w:szCs w:val="72"/>
        </w:rPr>
      </w:pPr>
    </w:p>
    <w:p>
      <w:pPr>
        <w:pStyle w:val="12"/>
        <w:jc w:val="center"/>
        <w:rPr>
          <w:rFonts w:ascii="Times New Roman" w:hAnsi="Times New Roman" w:cs="Times New Roman"/>
          <w:color w:val="auto"/>
          <w:sz w:val="72"/>
          <w:szCs w:val="72"/>
        </w:rPr>
      </w:pPr>
      <w:r>
        <w:rPr>
          <w:rFonts w:ascii="Times New Roman" w:hAnsi="Times New Roman" w:cs="Times New Roman"/>
          <w:color w:val="auto"/>
          <w:sz w:val="72"/>
          <w:szCs w:val="72"/>
        </w:rPr>
        <w:t>第三部分</w:t>
      </w:r>
    </w:p>
    <w:p>
      <w:pPr>
        <w:pStyle w:val="12"/>
        <w:jc w:val="center"/>
        <w:rPr>
          <w:rFonts w:ascii="Times New Roman" w:hAnsi="Times New Roman" w:cs="Times New Roman"/>
          <w:color w:val="auto"/>
          <w:sz w:val="70"/>
          <w:szCs w:val="70"/>
        </w:rPr>
      </w:pPr>
    </w:p>
    <w:p>
      <w:pPr>
        <w:pStyle w:val="12"/>
        <w:jc w:val="center"/>
        <w:rPr>
          <w:rFonts w:ascii="Times New Roman" w:hAnsi="Times New Roman" w:cs="Times New Roman"/>
          <w:color w:val="auto"/>
          <w:sz w:val="70"/>
          <w:szCs w:val="70"/>
        </w:rPr>
      </w:pPr>
      <w:r>
        <w:rPr>
          <w:rFonts w:ascii="Times New Roman" w:hAnsi="Times New Roman" w:cs="Times New Roman"/>
          <w:color w:val="auto"/>
          <w:sz w:val="70"/>
          <w:szCs w:val="70"/>
        </w:rPr>
        <w:t>2020年度部门决算情况说明</w:t>
      </w:r>
    </w:p>
    <w:p>
      <w:pPr>
        <w:widowControl/>
        <w:jc w:val="left"/>
        <w:rPr>
          <w:rFonts w:ascii="Times New Roman" w:hAnsi="Times New Roman"/>
          <w:b/>
          <w:color w:val="auto"/>
          <w:sz w:val="32"/>
          <w:szCs w:val="32"/>
        </w:rPr>
      </w:pPr>
      <w:r>
        <w:rPr>
          <w:rFonts w:ascii="Times New Roman" w:hAnsi="Times New Roman"/>
          <w:color w:val="auto"/>
          <w:sz w:val="70"/>
          <w:szCs w:val="70"/>
        </w:rPr>
        <w:br w:type="page"/>
      </w:r>
      <w:r>
        <w:rPr>
          <w:rFonts w:ascii="Times New Roman" w:hAnsi="Times New Roman" w:eastAsia="黑体"/>
          <w:b/>
          <w:color w:val="auto"/>
          <w:kern w:val="0"/>
          <w:sz w:val="32"/>
          <w:szCs w:val="32"/>
        </w:rPr>
        <w:t>一、收入支出决算总体情况说明</w:t>
      </w:r>
    </w:p>
    <w:p>
      <w:pPr>
        <w:pStyle w:val="12"/>
        <w:ind w:firstLine="640" w:firstLineChars="200"/>
        <w:rPr>
          <w:rFonts w:ascii="Times New Roman" w:hAnsi="Times New Roman" w:eastAsia="宋体" w:cs="Times New Roman"/>
          <w:color w:val="auto"/>
          <w:sz w:val="32"/>
          <w:szCs w:val="32"/>
        </w:rPr>
      </w:pPr>
      <w:r>
        <w:rPr>
          <w:rFonts w:ascii="Times New Roman" w:hAnsi="Times New Roman" w:eastAsia="宋体" w:cs="Times New Roman"/>
          <w:color w:val="auto"/>
          <w:sz w:val="32"/>
          <w:szCs w:val="32"/>
        </w:rPr>
        <w:t>2020年度收、支总计308.87万元。与上年相比，减少10.34万元，减少3.24%，主要是因为一名职工病退，相应减少人员经费支出。</w:t>
      </w:r>
    </w:p>
    <w:p>
      <w:pPr>
        <w:pStyle w:val="12"/>
        <w:rPr>
          <w:rFonts w:ascii="Times New Roman" w:hAnsi="Times New Roman" w:cs="Times New Roman"/>
          <w:b/>
          <w:color w:val="auto"/>
          <w:sz w:val="32"/>
          <w:szCs w:val="32"/>
        </w:rPr>
      </w:pPr>
      <w:r>
        <w:rPr>
          <w:rFonts w:ascii="Times New Roman" w:hAnsi="Times New Roman" w:cs="Times New Roman"/>
          <w:b/>
          <w:color w:val="auto"/>
          <w:sz w:val="32"/>
          <w:szCs w:val="32"/>
        </w:rPr>
        <w:t>二、收入决算情况说明</w:t>
      </w:r>
    </w:p>
    <w:p>
      <w:pPr>
        <w:pStyle w:val="12"/>
        <w:ind w:firstLine="640" w:firstLineChars="200"/>
        <w:rPr>
          <w:rFonts w:ascii="Times New Roman" w:hAnsi="Times New Roman" w:eastAsia="宋体" w:cs="Times New Roman"/>
          <w:color w:val="auto"/>
          <w:sz w:val="32"/>
          <w:szCs w:val="32"/>
        </w:rPr>
      </w:pPr>
      <w:r>
        <w:rPr>
          <w:rFonts w:ascii="Times New Roman" w:hAnsi="Times New Roman" w:eastAsia="宋体" w:cs="Times New Roman"/>
          <w:color w:val="auto"/>
          <w:sz w:val="32"/>
          <w:szCs w:val="32"/>
        </w:rPr>
        <w:t>本年收入合计258.87万元，其中：财政拨款收入258.87万元，占100%；上级补助收入0万元，占0%；事业收入0万元，占0%；经营收入0万元，占0%；附属单位上缴收入0万元，占0%；其他收入0万元，占0%。</w:t>
      </w:r>
    </w:p>
    <w:p>
      <w:pPr>
        <w:pStyle w:val="12"/>
        <w:rPr>
          <w:rFonts w:ascii="Times New Roman" w:hAnsi="Times New Roman" w:cs="Times New Roman"/>
          <w:b/>
          <w:color w:val="auto"/>
          <w:sz w:val="32"/>
          <w:szCs w:val="32"/>
        </w:rPr>
      </w:pPr>
      <w:r>
        <w:rPr>
          <w:rFonts w:ascii="Times New Roman" w:hAnsi="Times New Roman" w:cs="Times New Roman"/>
          <w:b/>
          <w:color w:val="auto"/>
          <w:sz w:val="32"/>
          <w:szCs w:val="32"/>
        </w:rPr>
        <w:t>三、支出决算情况说明</w:t>
      </w:r>
    </w:p>
    <w:p>
      <w:pPr>
        <w:pStyle w:val="12"/>
        <w:ind w:firstLine="640" w:firstLineChars="200"/>
        <w:rPr>
          <w:rFonts w:ascii="Times New Roman" w:hAnsi="Times New Roman" w:eastAsia="宋体" w:cs="Times New Roman"/>
          <w:color w:val="auto"/>
          <w:sz w:val="32"/>
          <w:szCs w:val="32"/>
        </w:rPr>
      </w:pPr>
      <w:r>
        <w:rPr>
          <w:rFonts w:ascii="Times New Roman" w:hAnsi="Times New Roman" w:eastAsia="宋体" w:cs="Times New Roman"/>
          <w:color w:val="auto"/>
          <w:sz w:val="32"/>
          <w:szCs w:val="32"/>
        </w:rPr>
        <w:t>本年支出合计308.87万元，其中：基本支出244.76万元，占79.24%；项目支出64.11万元，占20.76%；上缴上级支出0万元，占0%；经营支出0万元，占0%；对附属单位补助支出0万元，占0%。</w:t>
      </w:r>
    </w:p>
    <w:p>
      <w:pPr>
        <w:pStyle w:val="12"/>
        <w:rPr>
          <w:rFonts w:ascii="Times New Roman" w:hAnsi="Times New Roman" w:cs="Times New Roman"/>
          <w:b/>
          <w:color w:val="auto"/>
          <w:sz w:val="32"/>
          <w:szCs w:val="32"/>
        </w:rPr>
      </w:pPr>
      <w:r>
        <w:rPr>
          <w:rFonts w:ascii="Times New Roman" w:hAnsi="Times New Roman" w:cs="Times New Roman"/>
          <w:b/>
          <w:color w:val="auto"/>
          <w:sz w:val="32"/>
          <w:szCs w:val="32"/>
        </w:rPr>
        <w:t>四、财政拨款收入支出决算总体情况说明</w:t>
      </w:r>
    </w:p>
    <w:p>
      <w:pPr>
        <w:pStyle w:val="12"/>
        <w:rPr>
          <w:rFonts w:ascii="Times New Roman" w:hAnsi="Times New Roman" w:eastAsia="宋体" w:cs="Times New Roman"/>
          <w:color w:val="auto"/>
          <w:sz w:val="32"/>
          <w:szCs w:val="32"/>
        </w:rPr>
      </w:pPr>
      <w:r>
        <w:rPr>
          <w:rFonts w:ascii="Times New Roman" w:hAnsi="Times New Roman" w:eastAsia="宋体" w:cs="Times New Roman"/>
          <w:color w:val="auto"/>
          <w:sz w:val="32"/>
          <w:szCs w:val="32"/>
        </w:rPr>
        <w:t xml:space="preserve">    2020年度财政拨款收、支总计308.87万元，与上年相比，减少</w:t>
      </w:r>
      <w:r>
        <w:rPr>
          <w:rFonts w:hint="eastAsia" w:ascii="Times New Roman" w:hAnsi="Times New Roman" w:eastAsia="宋体" w:cs="Times New Roman"/>
          <w:color w:val="auto"/>
          <w:sz w:val="32"/>
          <w:szCs w:val="32"/>
        </w:rPr>
        <w:t>1</w:t>
      </w:r>
      <w:r>
        <w:rPr>
          <w:rFonts w:ascii="Times New Roman" w:hAnsi="Times New Roman" w:eastAsia="宋体" w:cs="Times New Roman"/>
          <w:color w:val="auto"/>
          <w:sz w:val="32"/>
          <w:szCs w:val="32"/>
        </w:rPr>
        <w:t>0.34万元,减少</w:t>
      </w:r>
      <w:r>
        <w:rPr>
          <w:rFonts w:hint="eastAsia" w:ascii="Times New Roman" w:hAnsi="Times New Roman" w:eastAsia="宋体" w:cs="Times New Roman"/>
          <w:color w:val="auto"/>
          <w:sz w:val="32"/>
          <w:szCs w:val="32"/>
        </w:rPr>
        <w:t>3.24</w:t>
      </w:r>
      <w:r>
        <w:rPr>
          <w:rFonts w:ascii="Times New Roman" w:hAnsi="Times New Roman" w:eastAsia="宋体" w:cs="Times New Roman"/>
          <w:color w:val="auto"/>
          <w:sz w:val="32"/>
          <w:szCs w:val="32"/>
        </w:rPr>
        <w:t>%，主要是因为一名职工病退，相应减少人员经费支出。。</w:t>
      </w:r>
    </w:p>
    <w:p>
      <w:pPr>
        <w:pStyle w:val="12"/>
        <w:rPr>
          <w:rFonts w:ascii="Times New Roman" w:hAnsi="Times New Roman" w:cs="Times New Roman"/>
          <w:b/>
          <w:color w:val="auto"/>
          <w:sz w:val="32"/>
          <w:szCs w:val="32"/>
        </w:rPr>
      </w:pPr>
      <w:r>
        <w:rPr>
          <w:rFonts w:ascii="Times New Roman" w:hAnsi="Times New Roman" w:cs="Times New Roman"/>
          <w:b/>
          <w:color w:val="auto"/>
          <w:sz w:val="32"/>
          <w:szCs w:val="32"/>
        </w:rPr>
        <w:t>五、一般公共预算财政拨款支出决算情况说明</w:t>
      </w:r>
    </w:p>
    <w:p>
      <w:pPr>
        <w:pStyle w:val="12"/>
        <w:ind w:firstLine="640" w:firstLineChars="200"/>
        <w:rPr>
          <w:rFonts w:ascii="Times New Roman" w:hAnsi="Times New Roman" w:eastAsia="宋体" w:cs="Times New Roman"/>
          <w:b/>
          <w:color w:val="auto"/>
          <w:sz w:val="32"/>
          <w:szCs w:val="32"/>
        </w:rPr>
      </w:pPr>
      <w:r>
        <w:rPr>
          <w:rFonts w:ascii="Times New Roman" w:hAnsi="Times New Roman" w:eastAsia="宋体" w:cs="Times New Roman"/>
          <w:b/>
          <w:color w:val="auto"/>
          <w:sz w:val="32"/>
          <w:szCs w:val="32"/>
        </w:rPr>
        <w:t>（一）财政拨款支出决算总体情况</w:t>
      </w:r>
    </w:p>
    <w:p>
      <w:pPr>
        <w:pStyle w:val="12"/>
        <w:ind w:firstLine="800" w:firstLineChars="250"/>
        <w:rPr>
          <w:rFonts w:ascii="Times New Roman" w:hAnsi="Times New Roman" w:eastAsia="宋体" w:cs="Times New Roman"/>
          <w:color w:val="auto"/>
          <w:sz w:val="32"/>
          <w:szCs w:val="32"/>
        </w:rPr>
      </w:pPr>
      <w:r>
        <w:rPr>
          <w:rFonts w:ascii="Times New Roman" w:hAnsi="Times New Roman" w:eastAsia="宋体" w:cs="Times New Roman"/>
          <w:color w:val="auto"/>
          <w:sz w:val="32"/>
          <w:szCs w:val="32"/>
        </w:rPr>
        <w:t>2020年度财政拨款支出308.87万元，占本年支出合计的100%，与上年相比，财政拨款支出减少10.34万元，减少3.24%，主要是因为病退一人，减少相应支出。</w:t>
      </w:r>
    </w:p>
    <w:p>
      <w:pPr>
        <w:pStyle w:val="12"/>
        <w:ind w:firstLine="480" w:firstLineChars="150"/>
        <w:rPr>
          <w:rFonts w:ascii="Times New Roman" w:hAnsi="Times New Roman" w:eastAsia="宋体" w:cs="Times New Roman"/>
          <w:b/>
          <w:color w:val="auto"/>
          <w:sz w:val="32"/>
          <w:szCs w:val="32"/>
        </w:rPr>
      </w:pPr>
      <w:r>
        <w:rPr>
          <w:rFonts w:ascii="Times New Roman" w:hAnsi="Times New Roman" w:eastAsia="宋体" w:cs="Times New Roman"/>
          <w:b/>
          <w:color w:val="auto"/>
          <w:sz w:val="32"/>
          <w:szCs w:val="32"/>
        </w:rPr>
        <w:t>（二）财政拨款支出决算结构情况</w:t>
      </w:r>
    </w:p>
    <w:p>
      <w:pPr>
        <w:pStyle w:val="12"/>
        <w:spacing w:line="560" w:lineRule="exact"/>
        <w:ind w:firstLine="640" w:firstLineChars="200"/>
        <w:rPr>
          <w:rFonts w:ascii="Times New Roman" w:hAnsi="Times New Roman" w:eastAsia="宋体" w:cs="Times New Roman"/>
          <w:color w:val="auto"/>
          <w:sz w:val="32"/>
          <w:szCs w:val="32"/>
        </w:rPr>
      </w:pPr>
      <w:r>
        <w:rPr>
          <w:rFonts w:ascii="Times New Roman" w:hAnsi="Times New Roman" w:eastAsia="宋体" w:cs="Times New Roman"/>
          <w:color w:val="auto"/>
          <w:sz w:val="32"/>
          <w:szCs w:val="32"/>
        </w:rPr>
        <w:t>2020年度财政拨款支出308.87万元，主要用于以下方面：文化旅游体育与传媒支出268.52万元，占86.94%；社会保障和就业支出27.60万元，占8.94%；住房保障支出12.75万元，占4.12%。</w:t>
      </w:r>
    </w:p>
    <w:p>
      <w:pPr>
        <w:pStyle w:val="12"/>
        <w:ind w:firstLine="800" w:firstLineChars="250"/>
        <w:rPr>
          <w:rFonts w:ascii="Times New Roman" w:hAnsi="Times New Roman" w:eastAsia="宋体" w:cs="Times New Roman"/>
          <w:b/>
          <w:color w:val="auto"/>
          <w:sz w:val="32"/>
          <w:szCs w:val="32"/>
        </w:rPr>
      </w:pPr>
      <w:r>
        <w:rPr>
          <w:rFonts w:ascii="Times New Roman" w:hAnsi="Times New Roman" w:eastAsia="宋体" w:cs="Times New Roman"/>
          <w:b/>
          <w:color w:val="auto"/>
          <w:sz w:val="32"/>
          <w:szCs w:val="32"/>
        </w:rPr>
        <w:t>（三）财政拨款支出决算具体情况</w:t>
      </w:r>
    </w:p>
    <w:p>
      <w:pPr>
        <w:pStyle w:val="12"/>
        <w:ind w:firstLine="800" w:firstLineChars="250"/>
        <w:rPr>
          <w:rFonts w:ascii="Times New Roman" w:hAnsi="Times New Roman" w:eastAsia="宋体" w:cs="Times New Roman"/>
          <w:color w:val="auto"/>
          <w:sz w:val="32"/>
          <w:szCs w:val="32"/>
        </w:rPr>
      </w:pPr>
      <w:r>
        <w:rPr>
          <w:rFonts w:ascii="Times New Roman" w:hAnsi="Times New Roman" w:eastAsia="宋体" w:cs="Times New Roman"/>
          <w:color w:val="auto"/>
          <w:sz w:val="32"/>
          <w:szCs w:val="32"/>
        </w:rPr>
        <w:t>2020年度财政拨款支出年初预算数为277.04元，支出决算数为308.87万元，完成年初预算的111.49%，其中：</w:t>
      </w:r>
    </w:p>
    <w:p>
      <w:pPr>
        <w:pStyle w:val="12"/>
        <w:numPr>
          <w:ilvl w:val="0"/>
          <w:numId w:val="2"/>
        </w:numPr>
        <w:spacing w:line="560" w:lineRule="exact"/>
        <w:ind w:firstLine="800" w:firstLineChars="250"/>
        <w:rPr>
          <w:rFonts w:ascii="Times New Roman" w:hAnsi="Times New Roman" w:eastAsia="宋体" w:cs="Times New Roman"/>
          <w:color w:val="auto"/>
          <w:sz w:val="32"/>
          <w:szCs w:val="32"/>
        </w:rPr>
      </w:pPr>
      <w:r>
        <w:rPr>
          <w:rFonts w:ascii="Times New Roman" w:hAnsi="Times New Roman" w:eastAsia="宋体" w:cs="Times New Roman"/>
          <w:color w:val="auto"/>
          <w:sz w:val="32"/>
          <w:szCs w:val="32"/>
        </w:rPr>
        <w:t>文化旅游体育与传媒支出（类）其他文化旅游体育与传媒支出（款）其他文化旅游体育与传媒支出（项）年初预算50万元，支出决算50万元，完成年初预算的100%。</w:t>
      </w:r>
    </w:p>
    <w:p>
      <w:pPr>
        <w:pStyle w:val="12"/>
        <w:spacing w:line="560" w:lineRule="exact"/>
        <w:ind w:firstLine="800" w:firstLineChars="250"/>
        <w:rPr>
          <w:rFonts w:ascii="Times New Roman" w:hAnsi="Times New Roman" w:eastAsia="宋体" w:cs="Times New Roman"/>
          <w:color w:val="auto"/>
          <w:sz w:val="32"/>
          <w:szCs w:val="32"/>
        </w:rPr>
      </w:pPr>
      <w:r>
        <w:rPr>
          <w:rFonts w:ascii="Times New Roman" w:hAnsi="Times New Roman" w:eastAsia="宋体" w:cs="Times New Roman"/>
          <w:color w:val="auto"/>
          <w:sz w:val="32"/>
          <w:szCs w:val="32"/>
        </w:rPr>
        <w:t>2. 文化旅游体育与传媒支出（类）广播电视（款）广播（项）年初预算186.69万元，支出决算204.41万元，完成年初预算的109.49%。主要因年中追加和支出了基本工资提标、综治奖等人员经费。</w:t>
      </w:r>
    </w:p>
    <w:p>
      <w:pPr>
        <w:pStyle w:val="12"/>
        <w:spacing w:line="560" w:lineRule="exact"/>
        <w:ind w:firstLine="800" w:firstLineChars="250"/>
        <w:rPr>
          <w:rFonts w:ascii="Times New Roman" w:hAnsi="Times New Roman" w:eastAsia="宋体" w:cs="Times New Roman"/>
          <w:color w:val="auto"/>
          <w:sz w:val="32"/>
          <w:szCs w:val="32"/>
        </w:rPr>
      </w:pPr>
      <w:r>
        <w:rPr>
          <w:rFonts w:ascii="Times New Roman" w:hAnsi="Times New Roman" w:eastAsia="宋体" w:cs="Times New Roman"/>
          <w:color w:val="auto"/>
          <w:sz w:val="32"/>
          <w:szCs w:val="32"/>
        </w:rPr>
        <w:t>3. 文化旅游体育与传媒支出（类）广播电视（款）其他广播电视支出（项）年初无预算安排，</w:t>
      </w:r>
      <w:r>
        <w:rPr>
          <w:rFonts w:hint="eastAsia" w:ascii="Times New Roman" w:hAnsi="Times New Roman" w:eastAsia="宋体" w:cs="Times New Roman"/>
          <w:color w:val="auto"/>
          <w:sz w:val="32"/>
          <w:szCs w:val="32"/>
        </w:rPr>
        <w:t>支出</w:t>
      </w:r>
      <w:r>
        <w:rPr>
          <w:rFonts w:ascii="Times New Roman" w:hAnsi="Times New Roman" w:eastAsia="宋体" w:cs="Times New Roman"/>
          <w:color w:val="auto"/>
          <w:sz w:val="32"/>
          <w:szCs w:val="32"/>
        </w:rPr>
        <w:t>决算为14.11万元，主要因年中追加播出运维费。</w:t>
      </w:r>
    </w:p>
    <w:p>
      <w:pPr>
        <w:pStyle w:val="12"/>
        <w:spacing w:line="560" w:lineRule="exact"/>
        <w:ind w:firstLine="800" w:firstLineChars="250"/>
        <w:rPr>
          <w:rFonts w:ascii="Times New Roman" w:hAnsi="Times New Roman" w:eastAsia="宋体" w:cs="Times New Roman"/>
          <w:color w:val="auto"/>
          <w:sz w:val="32"/>
          <w:szCs w:val="32"/>
        </w:rPr>
      </w:pPr>
      <w:r>
        <w:rPr>
          <w:rFonts w:ascii="Times New Roman" w:hAnsi="Times New Roman" w:eastAsia="宋体" w:cs="Times New Roman"/>
          <w:color w:val="auto"/>
          <w:sz w:val="32"/>
          <w:szCs w:val="32"/>
        </w:rPr>
        <w:t>4.社会保障和就业支出（类）行政事业单位养老支出（款）机关事业单位基本养老保险缴费支出（项）年初预算27.60万元，支出决算27.60万元，完成年初预算的100%。</w:t>
      </w:r>
    </w:p>
    <w:p>
      <w:pPr>
        <w:pStyle w:val="12"/>
        <w:spacing w:line="560" w:lineRule="exact"/>
        <w:ind w:firstLine="800" w:firstLineChars="250"/>
        <w:rPr>
          <w:rFonts w:ascii="Times New Roman" w:hAnsi="Times New Roman" w:eastAsia="仿宋_GB2312" w:cs="Times New Roman"/>
          <w:color w:val="auto"/>
          <w:sz w:val="32"/>
          <w:szCs w:val="32"/>
        </w:rPr>
      </w:pPr>
      <w:r>
        <w:rPr>
          <w:rFonts w:ascii="Times New Roman" w:hAnsi="Times New Roman" w:eastAsia="宋体" w:cs="Times New Roman"/>
          <w:color w:val="auto"/>
          <w:sz w:val="32"/>
          <w:szCs w:val="32"/>
        </w:rPr>
        <w:t>5.</w:t>
      </w:r>
      <w:r>
        <w:rPr>
          <w:rFonts w:ascii="Times New Roman" w:hAnsi="Times New Roman" w:eastAsia="宋体" w:cs="Times New Roman"/>
          <w:color w:val="auto"/>
        </w:rPr>
        <w:t xml:space="preserve"> </w:t>
      </w:r>
      <w:r>
        <w:rPr>
          <w:rFonts w:ascii="Times New Roman" w:hAnsi="Times New Roman" w:eastAsia="宋体" w:cs="Times New Roman"/>
          <w:color w:val="auto"/>
          <w:sz w:val="32"/>
          <w:szCs w:val="32"/>
        </w:rPr>
        <w:t>住房保障支出（类）住房改革支出（款）住房公积金（项）年初预算12.75万元，支出决算12.75万元，完成年初预算的100%。全年实际支出基本按年初预算执行。</w:t>
      </w:r>
    </w:p>
    <w:p>
      <w:pPr>
        <w:pStyle w:val="12"/>
        <w:spacing w:line="560" w:lineRule="exact"/>
        <w:ind w:firstLine="800" w:firstLineChars="250"/>
        <w:rPr>
          <w:rFonts w:ascii="Times New Roman" w:hAnsi="Times New Roman" w:eastAsia="宋体" w:cs="Times New Roman"/>
          <w:color w:val="auto"/>
          <w:sz w:val="32"/>
          <w:szCs w:val="32"/>
        </w:rPr>
      </w:pPr>
      <w:r>
        <w:rPr>
          <w:rFonts w:ascii="Times New Roman" w:hAnsi="Times New Roman" w:cs="Times New Roman"/>
          <w:color w:val="auto"/>
          <w:sz w:val="32"/>
          <w:szCs w:val="32"/>
        </w:rPr>
        <w:t>六、一般公共预算财政拨款基本支出决算情况说明</w:t>
      </w:r>
    </w:p>
    <w:p>
      <w:pPr>
        <w:pStyle w:val="12"/>
        <w:spacing w:line="560" w:lineRule="exact"/>
        <w:ind w:firstLine="640" w:firstLineChars="200"/>
        <w:rPr>
          <w:rFonts w:ascii="Times New Roman" w:hAnsi="Times New Roman" w:eastAsia="宋体" w:cs="Times New Roman"/>
          <w:color w:val="auto"/>
          <w:sz w:val="32"/>
          <w:szCs w:val="32"/>
        </w:rPr>
      </w:pPr>
      <w:r>
        <w:rPr>
          <w:rFonts w:ascii="Times New Roman" w:hAnsi="Times New Roman" w:eastAsia="宋体" w:cs="Times New Roman"/>
          <w:color w:val="auto"/>
          <w:sz w:val="32"/>
          <w:szCs w:val="32"/>
        </w:rPr>
        <w:t>2020年度财政拨款基本支出244.76万元，其中：人员经费194.26万元，占基本支出的79.37%，主要包括基本工资、津贴补贴、奖金、其他社会保障缴费、绩效工资、机关事业单位基本养老保险缴费、职业年金缴费、其他工资福利支出、职工基本医疗保险费、奖金、伙食补助费、住房公积金、其他对个人和家庭的补助支出；公用经费50.50万元，占基本支出的20.63%，主要包括办公费、水费、电费、邮电费、租赁费、差旅费、维修(护)费、专用材料费、培训费、公务接待费、劳务费、工会经费、公务用车运行维护费。</w:t>
      </w:r>
    </w:p>
    <w:p>
      <w:pPr>
        <w:pStyle w:val="12"/>
        <w:rPr>
          <w:rFonts w:ascii="Times New Roman" w:hAnsi="Times New Roman" w:cs="Times New Roman"/>
          <w:b/>
          <w:color w:val="auto"/>
          <w:sz w:val="32"/>
          <w:szCs w:val="32"/>
        </w:rPr>
      </w:pPr>
      <w:r>
        <w:rPr>
          <w:rFonts w:ascii="Times New Roman" w:hAnsi="Times New Roman" w:cs="Times New Roman"/>
          <w:b/>
          <w:color w:val="auto"/>
          <w:sz w:val="32"/>
          <w:szCs w:val="32"/>
        </w:rPr>
        <w:t>七、一般公共预算财政拨款三公经费支出决算情况说</w:t>
      </w:r>
    </w:p>
    <w:p>
      <w:pPr>
        <w:pStyle w:val="12"/>
        <w:rPr>
          <w:rFonts w:ascii="Times New Roman" w:hAnsi="Times New Roman" w:eastAsia="宋体" w:cs="Times New Roman"/>
          <w:b/>
          <w:color w:val="auto"/>
          <w:sz w:val="32"/>
          <w:szCs w:val="32"/>
        </w:rPr>
      </w:pPr>
      <w:r>
        <w:rPr>
          <w:rFonts w:ascii="Times New Roman" w:hAnsi="Times New Roman" w:eastAsia="宋体" w:cs="Times New Roman"/>
          <w:b/>
          <w:color w:val="auto"/>
          <w:sz w:val="32"/>
          <w:szCs w:val="32"/>
        </w:rPr>
        <w:t>（一）“三公”经费财政拨款支出决算总体情况说明</w:t>
      </w:r>
    </w:p>
    <w:p>
      <w:pPr>
        <w:pStyle w:val="12"/>
        <w:ind w:firstLine="800" w:firstLineChars="250"/>
        <w:rPr>
          <w:rFonts w:ascii="Times New Roman" w:hAnsi="Times New Roman" w:eastAsia="宋体" w:cs="Times New Roman"/>
          <w:color w:val="auto"/>
          <w:sz w:val="32"/>
          <w:szCs w:val="32"/>
        </w:rPr>
      </w:pPr>
      <w:r>
        <w:rPr>
          <w:rFonts w:ascii="Times New Roman" w:hAnsi="Times New Roman" w:eastAsia="宋体" w:cs="Times New Roman"/>
          <w:color w:val="auto"/>
          <w:sz w:val="32"/>
          <w:szCs w:val="32"/>
        </w:rPr>
        <w:t>“三公”经费财政拨款支出预算为3.98万元，支出决算为2.07万元，完成预算的52.01%，其中：</w:t>
      </w:r>
    </w:p>
    <w:p>
      <w:pPr>
        <w:pStyle w:val="12"/>
        <w:ind w:firstLine="800" w:firstLineChars="250"/>
        <w:rPr>
          <w:rFonts w:ascii="Times New Roman" w:hAnsi="Times New Roman" w:eastAsia="宋体" w:cs="Times New Roman"/>
          <w:color w:val="auto"/>
          <w:sz w:val="32"/>
          <w:szCs w:val="32"/>
        </w:rPr>
      </w:pPr>
      <w:r>
        <w:rPr>
          <w:rFonts w:ascii="Times New Roman" w:hAnsi="Times New Roman" w:eastAsia="宋体" w:cs="Times New Roman"/>
          <w:color w:val="auto"/>
          <w:sz w:val="32"/>
          <w:szCs w:val="32"/>
        </w:rPr>
        <w:t>因公出国（境）费支出预算为0万元，支出决算为0万元。本年度没有安排因公出国（境）费收支预算，也没有发生此项费用。</w:t>
      </w:r>
      <w:r>
        <w:rPr>
          <w:rFonts w:hint="eastAsia" w:ascii="Times New Roman" w:hAnsi="Times New Roman" w:eastAsia="宋体" w:cs="Times New Roman"/>
          <w:color w:val="auto"/>
          <w:sz w:val="32"/>
          <w:szCs w:val="32"/>
        </w:rPr>
        <w:t>与上年持平。</w:t>
      </w:r>
    </w:p>
    <w:p>
      <w:pPr>
        <w:pStyle w:val="12"/>
        <w:ind w:firstLine="800" w:firstLineChars="250"/>
        <w:rPr>
          <w:rFonts w:ascii="Times New Roman" w:hAnsi="Times New Roman" w:eastAsia="宋体" w:cs="Times New Roman"/>
          <w:color w:val="auto"/>
          <w:sz w:val="32"/>
          <w:szCs w:val="32"/>
        </w:rPr>
      </w:pPr>
      <w:r>
        <w:rPr>
          <w:rFonts w:ascii="Times New Roman" w:hAnsi="Times New Roman" w:eastAsia="宋体" w:cs="Times New Roman"/>
          <w:color w:val="auto"/>
          <w:sz w:val="32"/>
          <w:szCs w:val="32"/>
        </w:rPr>
        <w:t>公务接待费支出预算为1.50万元，支出决算为0.67万元，完成预算的44.67%，决算数小于预算数的主要原因是积极贯彻落实中央关于厉行节约的要求，从严控制公务接待行为。与上年相比减少0.83万元，减少55.33%,减少的主要原因是2020年度公务活动、交流减少。</w:t>
      </w:r>
    </w:p>
    <w:p>
      <w:pPr>
        <w:pStyle w:val="12"/>
        <w:ind w:firstLine="640" w:firstLineChars="200"/>
        <w:rPr>
          <w:rFonts w:ascii="Times New Roman" w:hAnsi="Times New Roman" w:eastAsia="宋体" w:cs="Times New Roman"/>
          <w:color w:val="auto"/>
          <w:sz w:val="32"/>
          <w:szCs w:val="32"/>
        </w:rPr>
      </w:pPr>
      <w:r>
        <w:rPr>
          <w:rFonts w:ascii="Times New Roman" w:hAnsi="Times New Roman" w:eastAsia="宋体" w:cs="Times New Roman"/>
          <w:color w:val="auto"/>
          <w:sz w:val="32"/>
          <w:szCs w:val="32"/>
        </w:rPr>
        <w:t>公务用车购置费及运行维护费支出预算为2.48万元，支出决算为1.40万元，完成预算的59.45%，决算数小于预算数的主要原因是公车改革后，严格控制车辆使用运行，与上年相比减少0.2万元，减少12.50%,减少的主要原因是取消</w:t>
      </w:r>
      <w:r>
        <w:rPr>
          <w:rFonts w:hint="eastAsia" w:ascii="Times New Roman" w:hAnsi="Times New Roman" w:eastAsia="宋体" w:cs="Times New Roman"/>
          <w:color w:val="auto"/>
          <w:sz w:val="32"/>
          <w:szCs w:val="32"/>
        </w:rPr>
        <w:t>部分</w:t>
      </w:r>
      <w:r>
        <w:rPr>
          <w:rFonts w:ascii="Times New Roman" w:hAnsi="Times New Roman" w:eastAsia="宋体" w:cs="Times New Roman"/>
          <w:color w:val="auto"/>
          <w:sz w:val="32"/>
          <w:szCs w:val="32"/>
        </w:rPr>
        <w:t>公务用车，规范使用技术用车。</w:t>
      </w:r>
    </w:p>
    <w:p>
      <w:pPr>
        <w:pStyle w:val="12"/>
        <w:rPr>
          <w:rFonts w:ascii="Times New Roman" w:hAnsi="Times New Roman" w:eastAsia="宋体" w:cs="Times New Roman"/>
          <w:b/>
          <w:color w:val="auto"/>
          <w:sz w:val="32"/>
          <w:szCs w:val="32"/>
        </w:rPr>
      </w:pPr>
      <w:r>
        <w:rPr>
          <w:rFonts w:ascii="Times New Roman" w:hAnsi="Times New Roman" w:eastAsia="宋体" w:cs="Times New Roman"/>
          <w:b/>
          <w:color w:val="auto"/>
          <w:sz w:val="32"/>
          <w:szCs w:val="32"/>
        </w:rPr>
        <w:t>（二）“三公”经费财政拨款支出决算具体情况说明</w:t>
      </w:r>
    </w:p>
    <w:p>
      <w:pPr>
        <w:pStyle w:val="12"/>
        <w:ind w:firstLine="640" w:firstLineChars="200"/>
        <w:rPr>
          <w:rFonts w:ascii="Times New Roman" w:hAnsi="Times New Roman" w:eastAsia="宋体" w:cs="Times New Roman"/>
          <w:color w:val="auto"/>
          <w:sz w:val="32"/>
          <w:szCs w:val="32"/>
        </w:rPr>
      </w:pPr>
      <w:r>
        <w:rPr>
          <w:rFonts w:ascii="Times New Roman" w:hAnsi="Times New Roman" w:eastAsia="宋体" w:cs="Times New Roman"/>
          <w:color w:val="auto"/>
          <w:sz w:val="32"/>
          <w:szCs w:val="32"/>
        </w:rPr>
        <w:t>2020年度“三公”经费财政拨款支出决算中，公务接待费支出决算0.67万元，占32.37%,因公出国（境）费支出决算0万元，占0%,公务用车购置费及运行维护费支出决算1.40万元，占67.63%。其中：</w:t>
      </w:r>
    </w:p>
    <w:p>
      <w:pPr>
        <w:pStyle w:val="12"/>
        <w:ind w:firstLine="640" w:firstLineChars="200"/>
        <w:rPr>
          <w:rFonts w:ascii="Times New Roman" w:hAnsi="Times New Roman" w:eastAsia="宋体" w:cs="Times New Roman"/>
          <w:b/>
          <w:color w:val="auto"/>
          <w:sz w:val="32"/>
          <w:szCs w:val="32"/>
        </w:rPr>
      </w:pPr>
      <w:r>
        <w:rPr>
          <w:rFonts w:ascii="Times New Roman" w:hAnsi="Times New Roman" w:eastAsia="宋体" w:cs="Times New Roman"/>
          <w:color w:val="auto"/>
          <w:sz w:val="32"/>
          <w:szCs w:val="32"/>
        </w:rPr>
        <w:t>1、因公出国（境）费支出决算为0万元，全年安排因公出国（境）团组0个，累计0人次。</w:t>
      </w:r>
    </w:p>
    <w:p>
      <w:pPr>
        <w:pStyle w:val="12"/>
        <w:ind w:firstLine="800" w:firstLineChars="250"/>
        <w:rPr>
          <w:rFonts w:ascii="Times New Roman" w:hAnsi="Times New Roman" w:eastAsia="宋体" w:cs="Times New Roman"/>
          <w:color w:val="auto"/>
          <w:sz w:val="32"/>
          <w:szCs w:val="32"/>
        </w:rPr>
      </w:pPr>
      <w:r>
        <w:rPr>
          <w:rFonts w:ascii="Times New Roman" w:hAnsi="Times New Roman" w:eastAsia="宋体" w:cs="Times New Roman"/>
          <w:color w:val="auto"/>
          <w:sz w:val="32"/>
          <w:szCs w:val="32"/>
        </w:rPr>
        <w:t>2、公务接待费支出决算为0.67万元，全年共接待来访团组20个、来宾120人次，主要是上级指导督查工作、厂家厂商业务交往发生的接待支出。</w:t>
      </w:r>
    </w:p>
    <w:p>
      <w:pPr>
        <w:ind w:firstLine="800" w:firstLineChars="250"/>
        <w:rPr>
          <w:rFonts w:ascii="Times New Roman" w:hAnsi="Times New Roman"/>
          <w:color w:val="auto"/>
          <w:kern w:val="0"/>
          <w:sz w:val="32"/>
          <w:szCs w:val="32"/>
        </w:rPr>
      </w:pPr>
      <w:r>
        <w:rPr>
          <w:rFonts w:ascii="Times New Roman" w:hAnsi="Times New Roman"/>
          <w:color w:val="auto"/>
          <w:sz w:val="32"/>
          <w:szCs w:val="32"/>
        </w:rPr>
        <w:t>3、公务用车购置费及运行维护费支出决算为1.40万元，其中：公务用车运行维护费1.40万元，主要是购买汽车保险、汽油费、日常汽车维修支出，截止2020年12月31日，我单位开支财政拨款的公务用车保有量为1辆。</w:t>
      </w:r>
    </w:p>
    <w:p>
      <w:pPr>
        <w:pStyle w:val="12"/>
        <w:rPr>
          <w:rFonts w:ascii="Times New Roman" w:hAnsi="Times New Roman" w:cs="Times New Roman"/>
          <w:b/>
          <w:color w:val="auto"/>
          <w:sz w:val="32"/>
          <w:szCs w:val="32"/>
        </w:rPr>
      </w:pPr>
      <w:r>
        <w:rPr>
          <w:rFonts w:ascii="Times New Roman" w:hAnsi="Times New Roman" w:cs="Times New Roman"/>
          <w:b/>
          <w:color w:val="auto"/>
          <w:sz w:val="32"/>
          <w:szCs w:val="32"/>
        </w:rPr>
        <w:t>八、政府性基金预算收入支出决算情况</w:t>
      </w:r>
    </w:p>
    <w:p>
      <w:pPr>
        <w:pStyle w:val="12"/>
        <w:rPr>
          <w:rFonts w:ascii="Times New Roman" w:hAnsi="Times New Roman" w:eastAsia="宋体" w:cs="Times New Roman"/>
          <w:color w:val="auto"/>
          <w:sz w:val="32"/>
          <w:szCs w:val="32"/>
        </w:rPr>
      </w:pPr>
      <w:r>
        <w:rPr>
          <w:rFonts w:ascii="Times New Roman" w:hAnsi="Times New Roman" w:eastAsia="宋体" w:cs="Times New Roman"/>
          <w:color w:val="auto"/>
          <w:sz w:val="32"/>
          <w:szCs w:val="32"/>
        </w:rPr>
        <w:t xml:space="preserve">     2020年度本单位无政府性基金收支。</w:t>
      </w:r>
    </w:p>
    <w:p>
      <w:pPr>
        <w:pStyle w:val="12"/>
        <w:rPr>
          <w:rFonts w:ascii="Times New Roman" w:hAnsi="Times New Roman" w:cs="Times New Roman"/>
          <w:b/>
          <w:color w:val="auto"/>
          <w:sz w:val="32"/>
          <w:szCs w:val="32"/>
        </w:rPr>
      </w:pPr>
      <w:r>
        <w:rPr>
          <w:rFonts w:ascii="Times New Roman" w:hAnsi="Times New Roman" w:cs="Times New Roman"/>
          <w:b/>
          <w:color w:val="auto"/>
          <w:sz w:val="32"/>
          <w:szCs w:val="32"/>
        </w:rPr>
        <w:t>九、关于机关运行经费支出说明</w:t>
      </w:r>
    </w:p>
    <w:p>
      <w:pPr>
        <w:pStyle w:val="12"/>
        <w:ind w:firstLine="640" w:firstLineChars="200"/>
        <w:rPr>
          <w:rFonts w:ascii="Times New Roman" w:hAnsi="Times New Roman" w:eastAsia="宋体" w:cs="Times New Roman"/>
          <w:color w:val="auto"/>
          <w:sz w:val="32"/>
          <w:szCs w:val="32"/>
        </w:rPr>
      </w:pPr>
      <w:r>
        <w:rPr>
          <w:rFonts w:ascii="Times New Roman" w:hAnsi="Times New Roman" w:eastAsia="宋体" w:cs="Times New Roman"/>
          <w:color w:val="auto"/>
          <w:sz w:val="32"/>
          <w:szCs w:val="32"/>
        </w:rPr>
        <w:t>本部门2020年度机关运行经费支出0万元，比年初预算数（或者上年决算数）增加（减少）0 万元，增长（降低）0。主要原因是：本单位为公益一类事业单位，没有此项费用支出。</w:t>
      </w:r>
    </w:p>
    <w:p>
      <w:pPr>
        <w:pStyle w:val="12"/>
        <w:rPr>
          <w:rFonts w:ascii="Times New Roman" w:hAnsi="Times New Roman" w:cs="Times New Roman"/>
          <w:b/>
          <w:color w:val="auto"/>
          <w:sz w:val="32"/>
          <w:szCs w:val="32"/>
        </w:rPr>
      </w:pPr>
      <w:r>
        <w:rPr>
          <w:rFonts w:ascii="Times New Roman" w:hAnsi="Times New Roman" w:cs="Times New Roman"/>
          <w:b/>
          <w:color w:val="auto"/>
          <w:sz w:val="32"/>
          <w:szCs w:val="32"/>
        </w:rPr>
        <w:t>十、一般性支出情况</w:t>
      </w:r>
    </w:p>
    <w:p>
      <w:pPr>
        <w:pStyle w:val="12"/>
        <w:ind w:firstLine="640" w:firstLineChars="200"/>
        <w:rPr>
          <w:rFonts w:ascii="Times New Roman" w:hAnsi="Times New Roman" w:eastAsia="宋体" w:cs="Times New Roman"/>
          <w:color w:val="auto"/>
          <w:sz w:val="32"/>
          <w:szCs w:val="32"/>
        </w:rPr>
      </w:pPr>
      <w:r>
        <w:rPr>
          <w:rFonts w:ascii="Times New Roman" w:hAnsi="Times New Roman" w:eastAsia="宋体" w:cs="Times New Roman"/>
          <w:color w:val="auto"/>
          <w:sz w:val="32"/>
          <w:szCs w:val="32"/>
        </w:rPr>
        <w:t>2020年本部门开支会议费0万元；开支培训费0万元，</w:t>
      </w:r>
      <w:r>
        <w:rPr>
          <w:rFonts w:hint="eastAsia" w:ascii="Times New Roman" w:hAnsi="Times New Roman" w:eastAsia="宋体" w:cs="Times New Roman"/>
          <w:color w:val="auto"/>
          <w:sz w:val="32"/>
          <w:szCs w:val="32"/>
        </w:rPr>
        <w:t>未</w:t>
      </w:r>
      <w:r>
        <w:rPr>
          <w:rFonts w:ascii="Times New Roman" w:hAnsi="Times New Roman" w:eastAsia="宋体" w:cs="Times New Roman"/>
          <w:color w:val="auto"/>
          <w:sz w:val="32"/>
          <w:szCs w:val="32"/>
        </w:rPr>
        <w:t>举办节庆、晚会、论坛、赛事活动，</w:t>
      </w:r>
      <w:r>
        <w:rPr>
          <w:rFonts w:hint="eastAsia" w:ascii="Times New Roman" w:hAnsi="Times New Roman" w:eastAsia="宋体" w:cs="Times New Roman"/>
          <w:color w:val="auto"/>
          <w:sz w:val="32"/>
          <w:szCs w:val="32"/>
        </w:rPr>
        <w:t>无相关开支</w:t>
      </w:r>
      <w:r>
        <w:rPr>
          <w:rFonts w:ascii="Times New Roman" w:hAnsi="Times New Roman" w:eastAsia="宋体" w:cs="Times New Roman"/>
          <w:color w:val="auto"/>
          <w:sz w:val="32"/>
          <w:szCs w:val="32"/>
        </w:rPr>
        <w:t>。</w:t>
      </w:r>
    </w:p>
    <w:p>
      <w:pPr>
        <w:pStyle w:val="12"/>
        <w:rPr>
          <w:rFonts w:ascii="Times New Roman" w:hAnsi="Times New Roman" w:cs="Times New Roman"/>
          <w:b/>
          <w:color w:val="auto"/>
          <w:sz w:val="32"/>
          <w:szCs w:val="32"/>
        </w:rPr>
      </w:pPr>
      <w:r>
        <w:rPr>
          <w:rFonts w:ascii="Times New Roman" w:hAnsi="Times New Roman" w:cs="Times New Roman"/>
          <w:b/>
          <w:color w:val="auto"/>
          <w:sz w:val="32"/>
          <w:szCs w:val="32"/>
        </w:rPr>
        <w:t>十一、关于政府采购支出说明</w:t>
      </w:r>
    </w:p>
    <w:p>
      <w:pPr>
        <w:pStyle w:val="12"/>
        <w:ind w:firstLine="640" w:firstLineChars="200"/>
        <w:rPr>
          <w:rFonts w:ascii="Times New Roman" w:hAnsi="Times New Roman" w:eastAsia="宋体" w:cs="Times New Roman"/>
          <w:color w:val="auto"/>
          <w:sz w:val="32"/>
          <w:szCs w:val="32"/>
        </w:rPr>
      </w:pPr>
      <w:r>
        <w:rPr>
          <w:rFonts w:ascii="Times New Roman" w:hAnsi="Times New Roman" w:eastAsia="宋体" w:cs="Times New Roman"/>
          <w:color w:val="auto"/>
          <w:sz w:val="32"/>
          <w:szCs w:val="32"/>
        </w:rPr>
        <w:t>本部门2020年度政府采购支出总额0万元，其中：政府采购货物支出0 万元、政府采购工程支出0万元、政府采购服务支出0万元。授予中小企业合同金额0万元，占政府采购支出总额的0%，其中：授予小微企业合同金额0万元，占政府采购支出总额的0%。</w:t>
      </w:r>
    </w:p>
    <w:p>
      <w:pPr>
        <w:pStyle w:val="12"/>
        <w:rPr>
          <w:rFonts w:ascii="Times New Roman" w:hAnsi="Times New Roman" w:cs="Times New Roman"/>
          <w:b/>
          <w:color w:val="auto"/>
          <w:sz w:val="32"/>
          <w:szCs w:val="32"/>
        </w:rPr>
      </w:pPr>
      <w:r>
        <w:rPr>
          <w:rFonts w:ascii="Times New Roman" w:hAnsi="Times New Roman" w:cs="Times New Roman"/>
          <w:b/>
          <w:color w:val="auto"/>
          <w:sz w:val="32"/>
          <w:szCs w:val="32"/>
        </w:rPr>
        <w:t>十二、关于国有资产占用情况说明</w:t>
      </w:r>
    </w:p>
    <w:p>
      <w:pPr>
        <w:pStyle w:val="12"/>
        <w:ind w:firstLine="640" w:firstLineChars="200"/>
        <w:rPr>
          <w:rFonts w:ascii="Times New Roman" w:hAnsi="Times New Roman" w:eastAsia="宋体" w:cs="Times New Roman"/>
          <w:color w:val="auto"/>
          <w:sz w:val="32"/>
          <w:szCs w:val="32"/>
        </w:rPr>
      </w:pPr>
      <w:r>
        <w:rPr>
          <w:rFonts w:ascii="Times New Roman" w:hAnsi="Times New Roman" w:eastAsia="宋体" w:cs="Times New Roman"/>
          <w:color w:val="auto"/>
          <w:sz w:val="32"/>
          <w:szCs w:val="32"/>
        </w:rPr>
        <w:t>截至2020年12月31日，本单位共有车辆1辆，其中，主要领导干部用车0辆，机要通信用车0辆、应急保障用车0辆、执法执勤用车0辆、特种专业技术用车0辆、其他用车1辆，为播出信号收测、监测用车；单位价值50万元以上通用设备0台（套）；单位价值100万元以上专用设备0台（套）。</w:t>
      </w:r>
    </w:p>
    <w:p>
      <w:pPr>
        <w:pStyle w:val="12"/>
        <w:rPr>
          <w:rFonts w:ascii="Times New Roman" w:hAnsi="Times New Roman" w:cs="Times New Roman"/>
          <w:b/>
          <w:color w:val="auto"/>
          <w:sz w:val="32"/>
          <w:szCs w:val="32"/>
        </w:rPr>
      </w:pPr>
      <w:r>
        <w:rPr>
          <w:rFonts w:ascii="Times New Roman" w:hAnsi="Times New Roman" w:cs="Times New Roman"/>
          <w:b/>
          <w:color w:val="auto"/>
          <w:sz w:val="32"/>
          <w:szCs w:val="32"/>
        </w:rPr>
        <w:t>十三、关于2020年度预算绩效情况的说明</w:t>
      </w:r>
    </w:p>
    <w:p>
      <w:pPr>
        <w:pStyle w:val="12"/>
        <w:spacing w:line="560" w:lineRule="exact"/>
        <w:ind w:firstLine="640" w:firstLineChars="200"/>
        <w:rPr>
          <w:rFonts w:ascii="Times New Roman" w:hAnsi="Times New Roman" w:eastAsia="宋体" w:cs="Times New Roman"/>
          <w:color w:val="auto"/>
          <w:sz w:val="32"/>
          <w:szCs w:val="32"/>
        </w:rPr>
      </w:pPr>
      <w:r>
        <w:rPr>
          <w:rFonts w:ascii="Times New Roman" w:hAnsi="Times New Roman" w:eastAsia="宋体" w:cs="Times New Roman"/>
          <w:color w:val="auto"/>
          <w:sz w:val="32"/>
          <w:szCs w:val="32"/>
        </w:rPr>
        <w:t>为进一步规范财政资金管理，强化部门责任意识，切实提高财政资金使用效益，根据湖南省财政厅《关于印发〈湖南省财政厅关于开展2020年度部门绩效自评工作的通知〉的通知》（湘财绩〔2021〕1号）要求，我台认真开展部门绩效自评工作，于2021年4月-5月对本单位2020年度部门整体支出进行了绩效评价。评价从预算编制、预算执行情况、预算管理、职责履行、履职效益和人员经费支出、一般性支出、会议支出、设备购置项目支出、办公经费支出、厉行节约保障措施等方面进行了综合评价。绩效评价结果及时上报,并对外进行了公开。通过开展部门整体支出自评,及时发现预算编制、预算配置、预算执行和管理中的不足之处,建立健全财务管理制度,依法依规使用财政资金,提高资金使用效率,为以后年度项目安排及资金管理提供依据。</w:t>
      </w:r>
    </w:p>
    <w:p>
      <w:pPr>
        <w:pStyle w:val="12"/>
        <w:ind w:firstLine="640" w:firstLineChars="200"/>
        <w:rPr>
          <w:rFonts w:ascii="Times New Roman" w:hAnsi="Times New Roman" w:eastAsia="宋体" w:cs="Times New Roman"/>
          <w:color w:val="auto"/>
          <w:sz w:val="32"/>
          <w:szCs w:val="32"/>
        </w:rPr>
      </w:pPr>
      <w:r>
        <w:rPr>
          <w:rFonts w:ascii="Times New Roman" w:hAnsi="Times New Roman" w:eastAsia="宋体" w:cs="Times New Roman"/>
          <w:color w:val="auto"/>
          <w:sz w:val="32"/>
          <w:szCs w:val="32"/>
        </w:rPr>
        <w:t>2020年,我台根据省局下达工作任务及本部门发展规划，按照年初预算安排，严格执行部门预算,严格按照要求进行绩效评估、财务管理、预决算组织、编报、审核，努力完成各项工作任务，保证单位日常工作的正常运转。</w:t>
      </w:r>
    </w:p>
    <w:p>
      <w:pPr>
        <w:pStyle w:val="12"/>
        <w:rPr>
          <w:rFonts w:ascii="Times New Roman" w:hAnsi="Times New Roman" w:eastAsia="宋体" w:cs="Times New Roman"/>
          <w:color w:val="auto"/>
          <w:sz w:val="32"/>
          <w:szCs w:val="32"/>
        </w:rPr>
      </w:pPr>
    </w:p>
    <w:p>
      <w:pPr>
        <w:pStyle w:val="12"/>
        <w:rPr>
          <w:rFonts w:ascii="Times New Roman" w:hAnsi="Times New Roman" w:cs="Times New Roman"/>
          <w:b/>
          <w:color w:val="auto"/>
          <w:sz w:val="32"/>
          <w:szCs w:val="32"/>
        </w:rPr>
      </w:pPr>
    </w:p>
    <w:p>
      <w:pPr>
        <w:pStyle w:val="12"/>
        <w:jc w:val="center"/>
        <w:rPr>
          <w:rFonts w:ascii="Times New Roman" w:hAnsi="Times New Roman" w:cs="Times New Roman"/>
          <w:color w:val="auto"/>
          <w:sz w:val="72"/>
          <w:szCs w:val="72"/>
        </w:rPr>
      </w:pPr>
    </w:p>
    <w:p>
      <w:pPr>
        <w:pStyle w:val="12"/>
        <w:jc w:val="center"/>
        <w:rPr>
          <w:rFonts w:ascii="Times New Roman" w:hAnsi="Times New Roman" w:cs="Times New Roman"/>
          <w:color w:val="auto"/>
          <w:sz w:val="72"/>
          <w:szCs w:val="72"/>
        </w:rPr>
      </w:pPr>
    </w:p>
    <w:p>
      <w:pPr>
        <w:pStyle w:val="12"/>
        <w:rPr>
          <w:rFonts w:ascii="Times New Roman" w:hAnsi="Times New Roman" w:cs="Times New Roman"/>
          <w:color w:val="auto"/>
          <w:sz w:val="72"/>
          <w:szCs w:val="72"/>
        </w:rPr>
      </w:pPr>
    </w:p>
    <w:p>
      <w:pPr>
        <w:pStyle w:val="12"/>
        <w:jc w:val="center"/>
        <w:rPr>
          <w:rFonts w:ascii="Times New Roman" w:hAnsi="Times New Roman" w:cs="Times New Roman"/>
          <w:color w:val="auto"/>
          <w:sz w:val="72"/>
          <w:szCs w:val="72"/>
        </w:rPr>
      </w:pPr>
    </w:p>
    <w:p>
      <w:pPr>
        <w:pStyle w:val="12"/>
        <w:jc w:val="center"/>
        <w:rPr>
          <w:rFonts w:ascii="Times New Roman" w:hAnsi="Times New Roman" w:cs="Times New Roman"/>
          <w:color w:val="auto"/>
          <w:sz w:val="72"/>
          <w:szCs w:val="72"/>
        </w:rPr>
      </w:pPr>
    </w:p>
    <w:p>
      <w:pPr>
        <w:pStyle w:val="12"/>
        <w:jc w:val="center"/>
        <w:rPr>
          <w:rFonts w:ascii="Times New Roman" w:hAnsi="Times New Roman" w:cs="Times New Roman"/>
          <w:color w:val="auto"/>
          <w:sz w:val="72"/>
          <w:szCs w:val="72"/>
        </w:rPr>
      </w:pPr>
    </w:p>
    <w:p>
      <w:pPr>
        <w:pStyle w:val="12"/>
        <w:jc w:val="center"/>
        <w:rPr>
          <w:rFonts w:ascii="Times New Roman" w:hAnsi="Times New Roman" w:cs="Times New Roman"/>
          <w:color w:val="auto"/>
          <w:sz w:val="72"/>
          <w:szCs w:val="72"/>
        </w:rPr>
      </w:pPr>
    </w:p>
    <w:p>
      <w:pPr>
        <w:pStyle w:val="12"/>
        <w:jc w:val="center"/>
        <w:rPr>
          <w:rFonts w:ascii="Times New Roman" w:hAnsi="Times New Roman" w:cs="Times New Roman"/>
          <w:color w:val="auto"/>
          <w:sz w:val="72"/>
          <w:szCs w:val="72"/>
        </w:rPr>
      </w:pPr>
    </w:p>
    <w:p>
      <w:pPr>
        <w:pStyle w:val="12"/>
        <w:jc w:val="center"/>
        <w:rPr>
          <w:rFonts w:ascii="Times New Roman" w:hAnsi="Times New Roman" w:cs="Times New Roman"/>
          <w:color w:val="auto"/>
          <w:sz w:val="72"/>
          <w:szCs w:val="72"/>
        </w:rPr>
      </w:pPr>
    </w:p>
    <w:p>
      <w:pPr>
        <w:pStyle w:val="12"/>
        <w:jc w:val="center"/>
        <w:rPr>
          <w:rFonts w:ascii="Times New Roman" w:hAnsi="Times New Roman" w:cs="Times New Roman"/>
          <w:color w:val="auto"/>
          <w:sz w:val="72"/>
          <w:szCs w:val="72"/>
        </w:rPr>
      </w:pPr>
    </w:p>
    <w:p>
      <w:pPr>
        <w:pStyle w:val="12"/>
        <w:jc w:val="center"/>
        <w:rPr>
          <w:rFonts w:ascii="Times New Roman" w:hAnsi="Times New Roman" w:cs="Times New Roman"/>
          <w:color w:val="auto"/>
          <w:sz w:val="72"/>
          <w:szCs w:val="72"/>
        </w:rPr>
      </w:pPr>
    </w:p>
    <w:p>
      <w:pPr>
        <w:pStyle w:val="12"/>
        <w:jc w:val="center"/>
        <w:rPr>
          <w:rFonts w:ascii="Times New Roman" w:hAnsi="Times New Roman" w:cs="Times New Roman"/>
          <w:color w:val="auto"/>
          <w:sz w:val="72"/>
          <w:szCs w:val="72"/>
        </w:rPr>
      </w:pPr>
    </w:p>
    <w:p>
      <w:pPr>
        <w:pStyle w:val="12"/>
        <w:jc w:val="center"/>
        <w:rPr>
          <w:rFonts w:ascii="Times New Roman" w:hAnsi="Times New Roman" w:cs="Times New Roman"/>
          <w:color w:val="auto"/>
          <w:sz w:val="72"/>
          <w:szCs w:val="72"/>
        </w:rPr>
      </w:pPr>
    </w:p>
    <w:p>
      <w:pPr>
        <w:pStyle w:val="12"/>
        <w:jc w:val="center"/>
        <w:rPr>
          <w:rFonts w:ascii="Times New Roman" w:hAnsi="Times New Roman" w:cs="Times New Roman"/>
          <w:color w:val="auto"/>
          <w:sz w:val="72"/>
          <w:szCs w:val="72"/>
        </w:rPr>
      </w:pPr>
    </w:p>
    <w:p>
      <w:pPr>
        <w:pStyle w:val="12"/>
        <w:jc w:val="center"/>
        <w:rPr>
          <w:rFonts w:ascii="Times New Roman" w:hAnsi="Times New Roman" w:cs="Times New Roman"/>
          <w:color w:val="auto"/>
          <w:sz w:val="72"/>
          <w:szCs w:val="72"/>
        </w:rPr>
      </w:pPr>
      <w:r>
        <w:rPr>
          <w:rFonts w:ascii="Times New Roman" w:hAnsi="Times New Roman" w:cs="Times New Roman"/>
          <w:color w:val="auto"/>
          <w:sz w:val="72"/>
          <w:szCs w:val="72"/>
        </w:rPr>
        <w:t>第四部分</w:t>
      </w:r>
    </w:p>
    <w:p>
      <w:pPr>
        <w:jc w:val="center"/>
        <w:rPr>
          <w:rFonts w:ascii="Times New Roman" w:hAnsi="Times New Roman" w:eastAsia="黑体"/>
          <w:color w:val="auto"/>
          <w:kern w:val="0"/>
          <w:sz w:val="70"/>
          <w:szCs w:val="70"/>
        </w:rPr>
      </w:pPr>
    </w:p>
    <w:p>
      <w:pPr>
        <w:jc w:val="center"/>
        <w:rPr>
          <w:rFonts w:ascii="Times New Roman" w:hAnsi="Times New Roman" w:eastAsia="黑体"/>
          <w:color w:val="auto"/>
          <w:kern w:val="0"/>
          <w:sz w:val="70"/>
          <w:szCs w:val="70"/>
        </w:rPr>
      </w:pPr>
      <w:r>
        <w:rPr>
          <w:rFonts w:ascii="Times New Roman" w:hAnsi="Times New Roman" w:eastAsia="黑体"/>
          <w:color w:val="auto"/>
          <w:kern w:val="0"/>
          <w:sz w:val="70"/>
          <w:szCs w:val="70"/>
        </w:rPr>
        <w:t>名词解释</w:t>
      </w:r>
    </w:p>
    <w:p>
      <w:pPr>
        <w:widowControl/>
        <w:jc w:val="left"/>
        <w:rPr>
          <w:rFonts w:ascii="Times New Roman" w:hAnsi="Times New Roman"/>
          <w:color w:val="auto"/>
          <w:kern w:val="0"/>
          <w:sz w:val="32"/>
          <w:szCs w:val="32"/>
        </w:rPr>
      </w:pPr>
      <w:r>
        <w:rPr>
          <w:rFonts w:ascii="Times New Roman" w:hAnsi="Times New Roman" w:eastAsia="黑体"/>
          <w:color w:val="auto"/>
          <w:kern w:val="0"/>
          <w:sz w:val="70"/>
          <w:szCs w:val="70"/>
        </w:rPr>
        <w:br w:type="page"/>
      </w:r>
    </w:p>
    <w:p>
      <w:pPr>
        <w:widowControl/>
        <w:spacing w:line="560" w:lineRule="exact"/>
        <w:ind w:firstLine="640" w:firstLineChars="200"/>
        <w:jc w:val="left"/>
        <w:rPr>
          <w:rFonts w:ascii="Times New Roman" w:hAnsi="Times New Roman"/>
          <w:color w:val="auto"/>
          <w:kern w:val="0"/>
          <w:sz w:val="32"/>
          <w:szCs w:val="32"/>
        </w:rPr>
      </w:pPr>
      <w:r>
        <w:rPr>
          <w:rFonts w:ascii="Times New Roman" w:hAnsi="Times New Roman"/>
          <w:color w:val="auto"/>
          <w:kern w:val="0"/>
          <w:sz w:val="32"/>
          <w:szCs w:val="32"/>
        </w:rPr>
        <w:t>一、财政拨款收入:指省财政当年拨付的资金。</w:t>
      </w:r>
    </w:p>
    <w:p>
      <w:pPr>
        <w:widowControl/>
        <w:spacing w:line="560" w:lineRule="exact"/>
        <w:ind w:firstLine="640" w:firstLineChars="200"/>
        <w:jc w:val="left"/>
        <w:rPr>
          <w:rFonts w:ascii="Times New Roman" w:hAnsi="Times New Roman"/>
          <w:color w:val="auto"/>
          <w:kern w:val="0"/>
          <w:sz w:val="32"/>
          <w:szCs w:val="32"/>
        </w:rPr>
      </w:pPr>
      <w:r>
        <w:rPr>
          <w:rFonts w:hint="eastAsia" w:ascii="Times New Roman" w:hAnsi="Times New Roman"/>
          <w:color w:val="auto"/>
          <w:kern w:val="0"/>
          <w:sz w:val="32"/>
          <w:szCs w:val="32"/>
        </w:rPr>
        <w:t>二</w:t>
      </w:r>
      <w:r>
        <w:rPr>
          <w:rFonts w:ascii="Times New Roman" w:hAnsi="Times New Roman"/>
          <w:color w:val="auto"/>
          <w:kern w:val="0"/>
          <w:sz w:val="32"/>
          <w:szCs w:val="32"/>
        </w:rPr>
        <w:t>、其他收入:指除上述“财政拨款”、“事业收入”、“事业单位经营收入”等以外的收入。主要是存款利息收入。</w:t>
      </w:r>
    </w:p>
    <w:p>
      <w:pPr>
        <w:widowControl/>
        <w:spacing w:line="560" w:lineRule="exact"/>
        <w:ind w:firstLine="640" w:firstLineChars="200"/>
        <w:jc w:val="left"/>
        <w:rPr>
          <w:rFonts w:ascii="Times New Roman" w:hAnsi="Times New Roman"/>
          <w:color w:val="auto"/>
          <w:kern w:val="0"/>
          <w:sz w:val="32"/>
          <w:szCs w:val="32"/>
        </w:rPr>
      </w:pPr>
      <w:r>
        <w:rPr>
          <w:rFonts w:hint="eastAsia" w:ascii="Times New Roman" w:hAnsi="Times New Roman"/>
          <w:color w:val="auto"/>
          <w:kern w:val="0"/>
          <w:sz w:val="32"/>
          <w:szCs w:val="32"/>
        </w:rPr>
        <w:t>三</w:t>
      </w:r>
      <w:r>
        <w:rPr>
          <w:rFonts w:ascii="Times New Roman" w:hAnsi="Times New Roman"/>
          <w:color w:val="auto"/>
          <w:kern w:val="0"/>
          <w:sz w:val="32"/>
          <w:szCs w:val="32"/>
        </w:rPr>
        <w:t>、年初结转和结余:指以前年度支出预算因客观条件变化未执行完毕、结转到本年度按有关规定继续使用的资金。</w:t>
      </w:r>
    </w:p>
    <w:p>
      <w:pPr>
        <w:widowControl/>
        <w:spacing w:line="560" w:lineRule="exact"/>
        <w:ind w:firstLine="640" w:firstLineChars="200"/>
        <w:jc w:val="left"/>
        <w:rPr>
          <w:rFonts w:ascii="Times New Roman" w:hAnsi="Times New Roman"/>
          <w:color w:val="auto"/>
          <w:kern w:val="0"/>
          <w:sz w:val="32"/>
          <w:szCs w:val="32"/>
        </w:rPr>
      </w:pPr>
      <w:r>
        <w:rPr>
          <w:rFonts w:hint="eastAsia" w:ascii="Times New Roman" w:hAnsi="Times New Roman"/>
          <w:color w:val="auto"/>
          <w:kern w:val="0"/>
          <w:sz w:val="32"/>
          <w:szCs w:val="32"/>
        </w:rPr>
        <w:t>四</w:t>
      </w:r>
      <w:r>
        <w:rPr>
          <w:rFonts w:ascii="Times New Roman" w:hAnsi="Times New Roman"/>
          <w:color w:val="auto"/>
          <w:kern w:val="0"/>
          <w:sz w:val="32"/>
          <w:szCs w:val="32"/>
        </w:rPr>
        <w:t>、基本支出:指为保障机构正常运转、完成日常工作任务所必需的开支,其内容包括人员经费和日常公用经费两部分。</w:t>
      </w:r>
    </w:p>
    <w:p>
      <w:pPr>
        <w:widowControl/>
        <w:spacing w:line="560" w:lineRule="exact"/>
        <w:ind w:firstLine="640" w:firstLineChars="200"/>
        <w:jc w:val="left"/>
        <w:rPr>
          <w:rFonts w:ascii="Times New Roman" w:hAnsi="Times New Roman"/>
          <w:color w:val="auto"/>
          <w:kern w:val="0"/>
          <w:sz w:val="32"/>
          <w:szCs w:val="32"/>
        </w:rPr>
      </w:pPr>
      <w:r>
        <w:rPr>
          <w:rFonts w:hint="eastAsia" w:ascii="Times New Roman" w:hAnsi="Times New Roman"/>
          <w:color w:val="auto"/>
          <w:kern w:val="0"/>
          <w:sz w:val="32"/>
          <w:szCs w:val="32"/>
        </w:rPr>
        <w:t>五</w:t>
      </w:r>
      <w:r>
        <w:rPr>
          <w:rFonts w:ascii="Times New Roman" w:hAnsi="Times New Roman"/>
          <w:color w:val="auto"/>
          <w:kern w:val="0"/>
          <w:sz w:val="32"/>
          <w:szCs w:val="32"/>
        </w:rPr>
        <w:t>、项目支出:指在基本支出之外,为完成特定的行政工作任务或事业发展目标所发生的支出。</w:t>
      </w:r>
    </w:p>
    <w:p>
      <w:pPr>
        <w:widowControl/>
        <w:spacing w:line="560" w:lineRule="exact"/>
        <w:ind w:firstLine="640" w:firstLineChars="200"/>
        <w:jc w:val="left"/>
        <w:rPr>
          <w:rFonts w:ascii="Times New Roman" w:hAnsi="Times New Roman"/>
          <w:color w:val="auto"/>
          <w:kern w:val="0"/>
          <w:sz w:val="32"/>
          <w:szCs w:val="32"/>
        </w:rPr>
      </w:pPr>
      <w:r>
        <w:rPr>
          <w:rFonts w:hint="eastAsia" w:ascii="Times New Roman" w:hAnsi="Times New Roman"/>
          <w:color w:val="auto"/>
          <w:kern w:val="0"/>
          <w:sz w:val="32"/>
          <w:szCs w:val="32"/>
        </w:rPr>
        <w:t>六</w:t>
      </w:r>
      <w:r>
        <w:rPr>
          <w:rFonts w:ascii="Times New Roman" w:hAnsi="Times New Roman"/>
          <w:color w:val="auto"/>
          <w:kern w:val="0"/>
          <w:sz w:val="32"/>
          <w:szCs w:val="32"/>
        </w:rPr>
        <w:t>、因公出国（境）费：指单位公务出国（境）的住宿费、旅费、伙食补助费、杂费、培训费等支出。</w:t>
      </w:r>
    </w:p>
    <w:p>
      <w:pPr>
        <w:widowControl/>
        <w:spacing w:line="560" w:lineRule="exact"/>
        <w:ind w:firstLine="640" w:firstLineChars="200"/>
        <w:jc w:val="left"/>
        <w:rPr>
          <w:rFonts w:ascii="Times New Roman" w:hAnsi="Times New Roman"/>
          <w:color w:val="auto"/>
          <w:kern w:val="0"/>
          <w:sz w:val="32"/>
          <w:szCs w:val="32"/>
        </w:rPr>
      </w:pPr>
      <w:r>
        <w:rPr>
          <w:rFonts w:hint="eastAsia" w:ascii="Times New Roman" w:hAnsi="Times New Roman"/>
          <w:color w:val="auto"/>
          <w:kern w:val="0"/>
          <w:sz w:val="32"/>
          <w:szCs w:val="32"/>
        </w:rPr>
        <w:t>七</w:t>
      </w:r>
      <w:r>
        <w:rPr>
          <w:rFonts w:ascii="Times New Roman" w:hAnsi="Times New Roman"/>
          <w:color w:val="auto"/>
          <w:kern w:val="0"/>
          <w:sz w:val="32"/>
          <w:szCs w:val="32"/>
        </w:rPr>
        <w:t>、公务用车购置费：指单位公务车辆购置支出，包括车辆购置税支出。</w:t>
      </w:r>
    </w:p>
    <w:p>
      <w:pPr>
        <w:widowControl/>
        <w:spacing w:line="560" w:lineRule="exact"/>
        <w:ind w:firstLine="640" w:firstLineChars="200"/>
        <w:jc w:val="left"/>
        <w:rPr>
          <w:rFonts w:ascii="Times New Roman" w:hAnsi="Times New Roman"/>
          <w:color w:val="auto"/>
          <w:kern w:val="0"/>
          <w:sz w:val="32"/>
          <w:szCs w:val="32"/>
        </w:rPr>
      </w:pPr>
      <w:r>
        <w:rPr>
          <w:rFonts w:hint="eastAsia" w:ascii="Times New Roman" w:hAnsi="Times New Roman"/>
          <w:color w:val="auto"/>
          <w:kern w:val="0"/>
          <w:sz w:val="32"/>
          <w:szCs w:val="32"/>
        </w:rPr>
        <w:t>八</w:t>
      </w:r>
      <w:r>
        <w:rPr>
          <w:rFonts w:ascii="Times New Roman" w:hAnsi="Times New Roman"/>
          <w:color w:val="auto"/>
          <w:kern w:val="0"/>
          <w:sz w:val="32"/>
          <w:szCs w:val="32"/>
        </w:rPr>
        <w:t>、公务用车运行维护费：指单位公务用车租用费、燃料费、维修费、过路过桥费、保险费、安全奖励费用等支出。</w:t>
      </w:r>
    </w:p>
    <w:p>
      <w:pPr>
        <w:widowControl/>
        <w:spacing w:line="560" w:lineRule="exact"/>
        <w:ind w:firstLine="640" w:firstLineChars="200"/>
        <w:jc w:val="left"/>
        <w:rPr>
          <w:rFonts w:ascii="Times New Roman" w:hAnsi="Times New Roman"/>
          <w:color w:val="auto"/>
          <w:kern w:val="0"/>
          <w:sz w:val="32"/>
          <w:szCs w:val="32"/>
        </w:rPr>
      </w:pPr>
      <w:r>
        <w:rPr>
          <w:rFonts w:hint="eastAsia" w:ascii="Times New Roman" w:hAnsi="Times New Roman"/>
          <w:color w:val="auto"/>
          <w:kern w:val="0"/>
          <w:sz w:val="32"/>
          <w:szCs w:val="32"/>
        </w:rPr>
        <w:t>九</w:t>
      </w:r>
      <w:r>
        <w:rPr>
          <w:rFonts w:ascii="Times New Roman" w:hAnsi="Times New Roman"/>
          <w:color w:val="auto"/>
          <w:kern w:val="0"/>
          <w:sz w:val="32"/>
          <w:szCs w:val="32"/>
        </w:rPr>
        <w:t>、公务接待费：指单位按规定开支的各类公务接待（含 外宾接待）费用。</w:t>
      </w:r>
    </w:p>
    <w:p>
      <w:pPr>
        <w:widowControl/>
        <w:spacing w:line="560" w:lineRule="exact"/>
        <w:ind w:firstLine="640" w:firstLineChars="200"/>
        <w:jc w:val="left"/>
        <w:rPr>
          <w:rFonts w:ascii="Times New Roman" w:hAnsi="Times New Roman"/>
          <w:color w:val="auto"/>
          <w:kern w:val="0"/>
          <w:sz w:val="32"/>
          <w:szCs w:val="32"/>
        </w:rPr>
      </w:pPr>
      <w:r>
        <w:rPr>
          <w:rFonts w:ascii="Times New Roman" w:hAnsi="Times New Roman"/>
          <w:color w:val="auto"/>
          <w:kern w:val="0"/>
          <w:sz w:val="32"/>
          <w:szCs w:val="32"/>
        </w:rPr>
        <w:t>十、机关运行经费: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widowControl/>
        <w:spacing w:line="560" w:lineRule="exact"/>
        <w:ind w:firstLine="640" w:firstLineChars="200"/>
        <w:jc w:val="left"/>
        <w:rPr>
          <w:rFonts w:ascii="Times New Roman" w:hAnsi="Times New Roman"/>
          <w:color w:val="auto"/>
          <w:kern w:val="0"/>
          <w:sz w:val="32"/>
          <w:szCs w:val="32"/>
        </w:rPr>
      </w:pPr>
      <w:r>
        <w:rPr>
          <w:rFonts w:ascii="Times New Roman" w:hAnsi="Times New Roman"/>
          <w:color w:val="auto"/>
          <w:kern w:val="0"/>
          <w:sz w:val="32"/>
          <w:szCs w:val="32"/>
        </w:rPr>
        <w:t>十</w:t>
      </w:r>
      <w:r>
        <w:rPr>
          <w:rFonts w:hint="eastAsia" w:ascii="Times New Roman" w:hAnsi="Times New Roman"/>
          <w:color w:val="auto"/>
          <w:kern w:val="0"/>
          <w:sz w:val="32"/>
          <w:szCs w:val="32"/>
        </w:rPr>
        <w:t>一</w:t>
      </w:r>
      <w:r>
        <w:rPr>
          <w:rFonts w:ascii="Times New Roman" w:hAnsi="Times New Roman"/>
          <w:color w:val="auto"/>
          <w:kern w:val="0"/>
          <w:sz w:val="32"/>
          <w:szCs w:val="32"/>
        </w:rPr>
        <w:t>、年末结转和结余：指本年度或以前年度预算安排、因客观条件发生变化无法按原计划实施，需延迟到以后年度按有关规定继续使用的资金。</w:t>
      </w:r>
    </w:p>
    <w:p>
      <w:pPr>
        <w:pStyle w:val="12"/>
        <w:jc w:val="center"/>
        <w:rPr>
          <w:rFonts w:ascii="Times New Roman" w:hAnsi="Times New Roman" w:eastAsia="宋体" w:cs="Times New Roman"/>
          <w:color w:val="auto"/>
          <w:sz w:val="32"/>
          <w:szCs w:val="32"/>
        </w:rPr>
      </w:pPr>
    </w:p>
    <w:p>
      <w:pPr>
        <w:pStyle w:val="12"/>
        <w:jc w:val="center"/>
        <w:rPr>
          <w:rFonts w:ascii="Times New Roman" w:hAnsi="Times New Roman" w:cs="Times New Roman"/>
          <w:color w:val="auto"/>
          <w:sz w:val="72"/>
          <w:szCs w:val="72"/>
        </w:rPr>
      </w:pPr>
    </w:p>
    <w:p>
      <w:pPr>
        <w:pStyle w:val="12"/>
        <w:jc w:val="center"/>
        <w:rPr>
          <w:rFonts w:ascii="Times New Roman" w:hAnsi="Times New Roman" w:cs="Times New Roman"/>
          <w:color w:val="auto"/>
          <w:sz w:val="72"/>
          <w:szCs w:val="72"/>
        </w:rPr>
      </w:pPr>
    </w:p>
    <w:p>
      <w:pPr>
        <w:pStyle w:val="12"/>
        <w:jc w:val="center"/>
        <w:rPr>
          <w:rFonts w:ascii="Times New Roman" w:hAnsi="Times New Roman" w:cs="Times New Roman"/>
          <w:color w:val="auto"/>
          <w:sz w:val="72"/>
          <w:szCs w:val="72"/>
        </w:rPr>
      </w:pPr>
    </w:p>
    <w:p>
      <w:pPr>
        <w:pStyle w:val="12"/>
        <w:jc w:val="center"/>
        <w:rPr>
          <w:rFonts w:ascii="Times New Roman" w:hAnsi="Times New Roman" w:cs="Times New Roman"/>
          <w:color w:val="auto"/>
          <w:sz w:val="72"/>
          <w:szCs w:val="72"/>
        </w:rPr>
      </w:pPr>
    </w:p>
    <w:p>
      <w:pPr>
        <w:pStyle w:val="12"/>
        <w:jc w:val="center"/>
        <w:rPr>
          <w:rFonts w:ascii="Times New Roman" w:hAnsi="Times New Roman" w:cs="Times New Roman"/>
          <w:color w:val="auto"/>
          <w:sz w:val="72"/>
          <w:szCs w:val="72"/>
        </w:rPr>
      </w:pPr>
    </w:p>
    <w:p>
      <w:pPr>
        <w:pStyle w:val="12"/>
        <w:jc w:val="center"/>
        <w:rPr>
          <w:rFonts w:ascii="Times New Roman" w:hAnsi="Times New Roman" w:cs="Times New Roman"/>
          <w:color w:val="auto"/>
          <w:sz w:val="72"/>
          <w:szCs w:val="72"/>
        </w:rPr>
      </w:pPr>
    </w:p>
    <w:p>
      <w:pPr>
        <w:pStyle w:val="12"/>
        <w:jc w:val="center"/>
        <w:rPr>
          <w:rFonts w:ascii="Times New Roman" w:hAnsi="Times New Roman" w:cs="Times New Roman"/>
          <w:color w:val="auto"/>
          <w:sz w:val="72"/>
          <w:szCs w:val="72"/>
        </w:rPr>
      </w:pPr>
    </w:p>
    <w:p>
      <w:pPr>
        <w:pStyle w:val="12"/>
        <w:jc w:val="center"/>
        <w:rPr>
          <w:rFonts w:ascii="Times New Roman" w:hAnsi="Times New Roman" w:cs="Times New Roman"/>
          <w:color w:val="auto"/>
          <w:sz w:val="72"/>
          <w:szCs w:val="72"/>
        </w:rPr>
      </w:pPr>
      <w:r>
        <w:rPr>
          <w:rFonts w:ascii="Times New Roman" w:hAnsi="Times New Roman" w:cs="Times New Roman"/>
          <w:color w:val="auto"/>
          <w:sz w:val="72"/>
          <w:szCs w:val="72"/>
        </w:rPr>
        <w:t>第五部分</w:t>
      </w:r>
    </w:p>
    <w:p>
      <w:pPr>
        <w:jc w:val="center"/>
        <w:rPr>
          <w:rFonts w:ascii="Times New Roman" w:hAnsi="Times New Roman" w:eastAsia="黑体"/>
          <w:color w:val="auto"/>
          <w:kern w:val="0"/>
          <w:sz w:val="70"/>
          <w:szCs w:val="70"/>
        </w:rPr>
      </w:pPr>
    </w:p>
    <w:p>
      <w:pPr>
        <w:jc w:val="center"/>
        <w:rPr>
          <w:rFonts w:ascii="Times New Roman" w:hAnsi="Times New Roman" w:eastAsia="黑体"/>
          <w:color w:val="auto"/>
          <w:kern w:val="0"/>
          <w:sz w:val="70"/>
          <w:szCs w:val="70"/>
        </w:rPr>
      </w:pPr>
      <w:r>
        <w:rPr>
          <w:rFonts w:ascii="Times New Roman" w:hAnsi="Times New Roman" w:eastAsia="黑体"/>
          <w:color w:val="auto"/>
          <w:kern w:val="0"/>
          <w:sz w:val="70"/>
          <w:szCs w:val="70"/>
        </w:rPr>
        <w:t>附件</w:t>
      </w:r>
    </w:p>
    <w:p>
      <w:pPr>
        <w:widowControl/>
        <w:jc w:val="left"/>
        <w:rPr>
          <w:rFonts w:ascii="Times New Roman" w:hAnsi="Times New Roman" w:eastAsia="黑体"/>
          <w:color w:val="auto"/>
          <w:kern w:val="0"/>
          <w:sz w:val="70"/>
          <w:szCs w:val="70"/>
        </w:rPr>
      </w:pPr>
    </w:p>
    <w:p>
      <w:pPr>
        <w:widowControl/>
        <w:jc w:val="left"/>
        <w:rPr>
          <w:rFonts w:ascii="Times New Roman" w:hAnsi="Times New Roman" w:eastAsia="黑体"/>
          <w:color w:val="auto"/>
          <w:kern w:val="0"/>
          <w:sz w:val="70"/>
          <w:szCs w:val="70"/>
        </w:rPr>
      </w:pPr>
    </w:p>
    <w:p>
      <w:pPr>
        <w:widowControl/>
        <w:jc w:val="left"/>
        <w:rPr>
          <w:rFonts w:ascii="Times New Roman" w:hAnsi="Times New Roman" w:eastAsia="黑体"/>
          <w:color w:val="auto"/>
          <w:kern w:val="0"/>
          <w:sz w:val="70"/>
          <w:szCs w:val="70"/>
        </w:rPr>
      </w:pPr>
    </w:p>
    <w:p>
      <w:pPr>
        <w:widowControl/>
        <w:jc w:val="left"/>
        <w:rPr>
          <w:rFonts w:ascii="Times New Roman" w:hAnsi="Times New Roman" w:eastAsia="黑体"/>
          <w:color w:val="auto"/>
          <w:kern w:val="0"/>
          <w:sz w:val="70"/>
          <w:szCs w:val="70"/>
        </w:rPr>
      </w:pPr>
    </w:p>
    <w:p>
      <w:pPr>
        <w:widowControl/>
        <w:jc w:val="left"/>
        <w:rPr>
          <w:rFonts w:ascii="Times New Roman" w:hAnsi="Times New Roman" w:eastAsia="黑体"/>
          <w:color w:val="auto"/>
          <w:kern w:val="0"/>
          <w:sz w:val="70"/>
          <w:szCs w:val="70"/>
        </w:rPr>
      </w:pPr>
    </w:p>
    <w:p>
      <w:pPr>
        <w:widowControl/>
        <w:jc w:val="left"/>
        <w:rPr>
          <w:rFonts w:ascii="Times New Roman" w:hAnsi="Times New Roman" w:eastAsia="黑体"/>
          <w:color w:val="auto"/>
          <w:kern w:val="0"/>
          <w:sz w:val="70"/>
          <w:szCs w:val="70"/>
        </w:rPr>
      </w:pPr>
    </w:p>
    <w:p>
      <w:pPr>
        <w:ind w:firstLine="640" w:firstLineChars="200"/>
        <w:jc w:val="center"/>
        <w:rPr>
          <w:rFonts w:ascii="Times New Roman" w:hAnsi="Times New Roman"/>
          <w:b/>
          <w:color w:val="auto"/>
          <w:kern w:val="0"/>
          <w:sz w:val="32"/>
          <w:szCs w:val="32"/>
        </w:rPr>
      </w:pPr>
      <w:r>
        <w:rPr>
          <w:rFonts w:ascii="Times New Roman" w:hAnsi="Times New Roman"/>
          <w:b/>
          <w:color w:val="auto"/>
          <w:kern w:val="0"/>
          <w:sz w:val="32"/>
          <w:szCs w:val="32"/>
        </w:rPr>
        <w:t>2020年度部门整体支出绩效评价报告</w:t>
      </w:r>
    </w:p>
    <w:p>
      <w:pPr>
        <w:rPr>
          <w:rFonts w:ascii="Times New Roman" w:hAnsi="Times New Roman" w:eastAsia="黑体"/>
          <w:color w:val="auto"/>
          <w:sz w:val="32"/>
          <w:szCs w:val="32"/>
        </w:rPr>
      </w:pPr>
      <w:r>
        <w:rPr>
          <w:rFonts w:ascii="Times New Roman" w:hAnsi="Times New Roman" w:eastAsia="黑体"/>
          <w:color w:val="auto"/>
          <w:sz w:val="32"/>
          <w:szCs w:val="32"/>
        </w:rPr>
        <w:t>一、部门（单位）基本情况</w:t>
      </w:r>
    </w:p>
    <w:p>
      <w:pPr>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（一）永州中波台事业编制21人（管理岗位3人 技术岗位16人 工勤岗位2人），年末在编在岗13人，劳务派遣用工2人。主要任务是转播广播节目，监测、监听并干扰境外敌台广播。</w:t>
      </w:r>
    </w:p>
    <w:p>
      <w:pPr>
        <w:ind w:firstLine="640" w:firstLineChars="200"/>
        <w:rPr>
          <w:rFonts w:ascii="Times New Roman" w:hAnsi="Times New Roman" w:eastAsia="黑体"/>
          <w:color w:val="auto"/>
          <w:sz w:val="32"/>
          <w:szCs w:val="32"/>
        </w:rPr>
      </w:pPr>
      <w:r>
        <w:rPr>
          <w:rFonts w:ascii="Times New Roman" w:hAnsi="Times New Roman" w:eastAsia="仿宋_GB2312"/>
          <w:color w:val="auto"/>
          <w:sz w:val="32"/>
          <w:szCs w:val="32"/>
        </w:rPr>
        <w:t>（二）2020年度预本部门按照《中华人民共和国预算法》、《行政事业单位内部控制规范（试行）》、《湖南省直行政事业单位2017-2020年国有资产配置预算及实物限额标准》通知为依据，遵循“保证基本支出，优先项目建设，夯实基础工作，保持发展后劲”原则编制预算</w:t>
      </w:r>
    </w:p>
    <w:p>
      <w:pPr>
        <w:widowControl/>
        <w:spacing w:line="600" w:lineRule="exact"/>
        <w:rPr>
          <w:rFonts w:ascii="Times New Roman" w:hAnsi="Times New Roman" w:eastAsia="黑体"/>
          <w:color w:val="auto"/>
          <w:sz w:val="32"/>
          <w:szCs w:val="32"/>
        </w:rPr>
      </w:pPr>
      <w:r>
        <w:rPr>
          <w:rFonts w:ascii="Times New Roman" w:hAnsi="Times New Roman" w:eastAsia="黑体"/>
          <w:color w:val="auto"/>
          <w:sz w:val="32"/>
          <w:szCs w:val="32"/>
        </w:rPr>
        <w:t>二、一般公共预算支出情况</w:t>
      </w:r>
    </w:p>
    <w:p>
      <w:pPr>
        <w:widowControl/>
        <w:spacing w:line="600" w:lineRule="exact"/>
        <w:rPr>
          <w:rFonts w:ascii="Times New Roman" w:hAnsi="Times New Roman" w:eastAsia="仿宋_GB2312"/>
          <w:color w:val="auto"/>
          <w:sz w:val="32"/>
          <w:szCs w:val="32"/>
        </w:rPr>
      </w:pPr>
      <w:r>
        <w:rPr>
          <w:rFonts w:ascii="Times New Roman" w:hAnsi="Times New Roman" w:eastAsia="仿宋_GB2312"/>
          <w:color w:val="auto"/>
          <w:sz w:val="32"/>
          <w:szCs w:val="32"/>
        </w:rPr>
        <w:t xml:space="preserve">  </w:t>
      </w:r>
      <w:r>
        <w:rPr>
          <w:rFonts w:hint="eastAsia" w:ascii="Times New Roman" w:hAnsi="Times New Roman" w:eastAsia="仿宋_GB2312"/>
          <w:color w:val="auto"/>
          <w:sz w:val="32"/>
          <w:szCs w:val="32"/>
        </w:rPr>
        <w:t xml:space="preserve">  </w:t>
      </w:r>
      <w:r>
        <w:rPr>
          <w:rFonts w:ascii="Times New Roman" w:hAnsi="Times New Roman" w:eastAsia="仿宋_GB2312"/>
          <w:color w:val="auto"/>
          <w:sz w:val="32"/>
          <w:szCs w:val="32"/>
        </w:rPr>
        <w:t>2020年我单位预算支出3088700元，其中基本支出2447600元，项目支出641100（含上年结余专项资金）</w:t>
      </w:r>
    </w:p>
    <w:p>
      <w:pPr>
        <w:widowControl/>
        <w:spacing w:line="600" w:lineRule="exact"/>
        <w:rPr>
          <w:rFonts w:ascii="Times New Roman" w:hAnsi="Times New Roman" w:eastAsia="楷体_GB2312"/>
          <w:b/>
          <w:color w:val="auto"/>
          <w:sz w:val="32"/>
          <w:szCs w:val="32"/>
        </w:rPr>
      </w:pPr>
      <w:r>
        <w:rPr>
          <w:rFonts w:ascii="Times New Roman" w:hAnsi="Times New Roman" w:eastAsia="楷体_GB2312"/>
          <w:b/>
          <w:color w:val="auto"/>
          <w:sz w:val="32"/>
          <w:szCs w:val="32"/>
        </w:rPr>
        <w:t>（一）基本支出情况</w:t>
      </w:r>
    </w:p>
    <w:p>
      <w:pPr>
        <w:widowControl/>
        <w:spacing w:line="600" w:lineRule="exact"/>
        <w:ind w:firstLine="793" w:firstLineChars="248"/>
        <w:rPr>
          <w:rFonts w:ascii="Times New Roman" w:hAnsi="Times New Roman" w:eastAsia="楷体_GB2312"/>
          <w:b/>
          <w:color w:val="auto"/>
          <w:sz w:val="32"/>
          <w:szCs w:val="32"/>
        </w:rPr>
      </w:pPr>
      <w:r>
        <w:rPr>
          <w:rFonts w:ascii="Times New Roman" w:hAnsi="Times New Roman" w:eastAsia="仿宋_GB2312"/>
          <w:color w:val="auto"/>
          <w:sz w:val="32"/>
          <w:szCs w:val="32"/>
        </w:rPr>
        <w:t xml:space="preserve">人员经费支出1844000元，一般商品和服务支出603600元。 </w:t>
      </w:r>
    </w:p>
    <w:p>
      <w:pPr>
        <w:widowControl/>
        <w:spacing w:line="600" w:lineRule="exact"/>
        <w:rPr>
          <w:rFonts w:ascii="Times New Roman" w:hAnsi="Times New Roman" w:eastAsia="楷体_GB2312"/>
          <w:b/>
          <w:color w:val="auto"/>
          <w:sz w:val="32"/>
          <w:szCs w:val="32"/>
        </w:rPr>
      </w:pPr>
      <w:r>
        <w:rPr>
          <w:rFonts w:ascii="Times New Roman" w:hAnsi="Times New Roman" w:eastAsia="楷体_GB2312"/>
          <w:b/>
          <w:color w:val="auto"/>
          <w:sz w:val="32"/>
          <w:szCs w:val="32"/>
        </w:rPr>
        <w:t>（二）项目支出情况</w:t>
      </w:r>
    </w:p>
    <w:p>
      <w:pPr>
        <w:widowControl/>
        <w:spacing w:line="600" w:lineRule="exact"/>
        <w:ind w:firstLine="800" w:firstLineChars="250"/>
        <w:jc w:val="left"/>
        <w:rPr>
          <w:rFonts w:ascii="Times New Roman" w:hAnsi="Times New Roman" w:eastAsia="仿宋_GB2312"/>
          <w:color w:val="auto"/>
          <w:sz w:val="32"/>
          <w:szCs w:val="32"/>
        </w:rPr>
      </w:pPr>
      <w:r>
        <w:rPr>
          <w:rFonts w:ascii="Times New Roman" w:hAnsi="Times New Roman" w:eastAsia="仿宋_GB2312"/>
          <w:color w:val="auto"/>
          <w:sz w:val="32"/>
          <w:szCs w:val="32"/>
        </w:rPr>
        <w:t>一是2020年度省级专项资金项目支出141100（运维费）用于发射机维修维护、器材消耗、仪器仪表购置、电费等，本支出为非基建类项目。</w:t>
      </w:r>
    </w:p>
    <w:p>
      <w:pPr>
        <w:widowControl/>
        <w:spacing w:line="600" w:lineRule="exact"/>
        <w:ind w:firstLine="800" w:firstLineChars="250"/>
        <w:jc w:val="left"/>
        <w:rPr>
          <w:rFonts w:ascii="Times New Roman" w:hAnsi="Times New Roman" w:eastAsia="仿宋_GB2312"/>
          <w:color w:val="auto"/>
          <w:sz w:val="32"/>
          <w:szCs w:val="32"/>
        </w:rPr>
      </w:pPr>
      <w:r>
        <w:rPr>
          <w:rFonts w:ascii="Times New Roman" w:hAnsi="Times New Roman" w:eastAsia="仿宋_GB2312"/>
          <w:color w:val="auto"/>
          <w:sz w:val="32"/>
          <w:szCs w:val="32"/>
        </w:rPr>
        <w:t>二是上年结余500000元（广播电视无线覆盖省级运维补助）用于购置发射机及附属播出设备，维护维修发射场地基础设施。本支出为非基建类项目。</w:t>
      </w:r>
    </w:p>
    <w:p>
      <w:pPr>
        <w:widowControl/>
        <w:spacing w:line="600" w:lineRule="exact"/>
        <w:jc w:val="left"/>
        <w:rPr>
          <w:rFonts w:ascii="Times New Roman" w:hAnsi="Times New Roman" w:eastAsia="黑体"/>
          <w:color w:val="auto"/>
          <w:sz w:val="32"/>
          <w:szCs w:val="32"/>
        </w:rPr>
      </w:pPr>
      <w:r>
        <w:rPr>
          <w:rFonts w:ascii="Times New Roman" w:hAnsi="Times New Roman" w:eastAsia="黑体"/>
          <w:color w:val="auto"/>
          <w:sz w:val="32"/>
          <w:szCs w:val="32"/>
        </w:rPr>
        <w:t>三、政府性基金预算支出情况</w:t>
      </w:r>
    </w:p>
    <w:p>
      <w:pPr>
        <w:widowControl/>
        <w:spacing w:line="600" w:lineRule="exact"/>
        <w:ind w:firstLine="640" w:firstLineChars="200"/>
        <w:jc w:val="left"/>
        <w:rPr>
          <w:rFonts w:ascii="Times New Roman" w:hAnsi="Times New Roman" w:eastAsia="仿宋_GB2312"/>
          <w:color w:val="auto"/>
          <w:sz w:val="32"/>
          <w:szCs w:val="32"/>
        </w:rPr>
      </w:pPr>
      <w:r>
        <w:rPr>
          <w:rFonts w:ascii="Times New Roman" w:hAnsi="Times New Roman" w:eastAsia="仿宋_GB2312"/>
          <w:color w:val="auto"/>
          <w:sz w:val="32"/>
          <w:szCs w:val="32"/>
        </w:rPr>
        <w:t>无</w:t>
      </w:r>
    </w:p>
    <w:p>
      <w:pPr>
        <w:widowControl/>
        <w:spacing w:line="600" w:lineRule="exact"/>
        <w:jc w:val="left"/>
        <w:rPr>
          <w:rFonts w:ascii="Times New Roman" w:hAnsi="Times New Roman" w:eastAsia="黑体"/>
          <w:color w:val="auto"/>
          <w:sz w:val="32"/>
          <w:szCs w:val="32"/>
        </w:rPr>
      </w:pPr>
      <w:r>
        <w:rPr>
          <w:rFonts w:ascii="Times New Roman" w:hAnsi="Times New Roman" w:eastAsia="黑体"/>
          <w:color w:val="auto"/>
          <w:sz w:val="32"/>
          <w:szCs w:val="32"/>
        </w:rPr>
        <w:t>四、国有资本经营预算支出情况</w:t>
      </w:r>
    </w:p>
    <w:p>
      <w:pPr>
        <w:widowControl/>
        <w:spacing w:line="600" w:lineRule="exact"/>
        <w:ind w:firstLine="640" w:firstLineChars="200"/>
        <w:jc w:val="left"/>
        <w:rPr>
          <w:rFonts w:ascii="Times New Roman" w:hAnsi="Times New Roman" w:eastAsia="仿宋_GB2312"/>
          <w:color w:val="auto"/>
          <w:sz w:val="32"/>
          <w:szCs w:val="32"/>
        </w:rPr>
      </w:pPr>
      <w:r>
        <w:rPr>
          <w:rFonts w:ascii="Times New Roman" w:hAnsi="Times New Roman" w:eastAsia="仿宋_GB2312"/>
          <w:color w:val="auto"/>
          <w:sz w:val="32"/>
          <w:szCs w:val="32"/>
        </w:rPr>
        <w:t>无</w:t>
      </w:r>
    </w:p>
    <w:p>
      <w:pPr>
        <w:widowControl/>
        <w:spacing w:line="600" w:lineRule="exact"/>
        <w:jc w:val="left"/>
        <w:rPr>
          <w:rFonts w:ascii="Times New Roman" w:hAnsi="Times New Roman" w:eastAsia="黑体"/>
          <w:color w:val="auto"/>
          <w:sz w:val="32"/>
          <w:szCs w:val="32"/>
        </w:rPr>
      </w:pPr>
      <w:r>
        <w:rPr>
          <w:rFonts w:ascii="Times New Roman" w:hAnsi="Times New Roman" w:eastAsia="黑体"/>
          <w:color w:val="auto"/>
          <w:sz w:val="32"/>
          <w:szCs w:val="32"/>
        </w:rPr>
        <w:t>五、社会保险基金预算支出情况</w:t>
      </w:r>
    </w:p>
    <w:p>
      <w:pPr>
        <w:widowControl/>
        <w:spacing w:line="600" w:lineRule="exact"/>
        <w:jc w:val="left"/>
        <w:rPr>
          <w:rFonts w:ascii="Times New Roman" w:hAnsi="Times New Roman" w:eastAsia="仿宋_GB2312"/>
          <w:color w:val="auto"/>
          <w:sz w:val="32"/>
          <w:szCs w:val="32"/>
        </w:rPr>
      </w:pPr>
      <w:r>
        <w:rPr>
          <w:rFonts w:ascii="Times New Roman" w:hAnsi="Times New Roman" w:eastAsia="仿宋_GB2312"/>
          <w:color w:val="auto"/>
          <w:sz w:val="32"/>
          <w:szCs w:val="32"/>
        </w:rPr>
        <w:t>无</w:t>
      </w:r>
    </w:p>
    <w:p>
      <w:pPr>
        <w:widowControl/>
        <w:spacing w:line="600" w:lineRule="exact"/>
        <w:jc w:val="left"/>
        <w:rPr>
          <w:rFonts w:ascii="Times New Roman" w:hAnsi="Times New Roman" w:eastAsia="黑体"/>
          <w:color w:val="auto"/>
          <w:sz w:val="32"/>
          <w:szCs w:val="32"/>
        </w:rPr>
      </w:pPr>
      <w:r>
        <w:rPr>
          <w:rFonts w:ascii="Times New Roman" w:hAnsi="Times New Roman" w:eastAsia="黑体"/>
          <w:color w:val="auto"/>
          <w:sz w:val="32"/>
          <w:szCs w:val="32"/>
        </w:rPr>
        <w:t>六、部门整体支出绩效情况</w:t>
      </w:r>
    </w:p>
    <w:p>
      <w:pPr>
        <w:widowControl/>
        <w:spacing w:line="600" w:lineRule="exact"/>
        <w:ind w:firstLine="640" w:firstLineChars="200"/>
        <w:jc w:val="left"/>
        <w:rPr>
          <w:rFonts w:ascii="Times New Roman" w:hAnsi="Times New Roman" w:eastAsia="仿宋_GB2312"/>
          <w:color w:val="auto"/>
          <w:sz w:val="32"/>
          <w:szCs w:val="32"/>
        </w:rPr>
      </w:pPr>
      <w:r>
        <w:rPr>
          <w:rFonts w:ascii="Times New Roman" w:hAnsi="Times New Roman" w:eastAsia="仿宋_GB2312"/>
          <w:color w:val="auto"/>
          <w:sz w:val="32"/>
          <w:szCs w:val="32"/>
        </w:rPr>
        <w:t>本单位2020年预算支出完成率100%，实现“满功率、满时间、满调幅度”播出，完成了全年播出任务，落实宣传主体责任。全年更新发射机、仪器仪表，维护维修发射场地基础设施，夯实事业发展基础。积极响应国家节能减排号召，倡导文明出行、绿色出行、节约能源，车辆使用费、水电费支出降低，节约资金用于改善技术装备、技术培训。播出持续稳定现有覆盖面积、覆盖人口、收听质量，逐步增加发射功率，扩大覆盖面积和人口，确保党对宣传阵地的全面主导权。</w:t>
      </w:r>
    </w:p>
    <w:p>
      <w:pPr>
        <w:widowControl/>
        <w:spacing w:line="600" w:lineRule="exact"/>
        <w:jc w:val="left"/>
        <w:rPr>
          <w:rFonts w:ascii="Times New Roman" w:hAnsi="Times New Roman" w:eastAsia="黑体"/>
          <w:color w:val="auto"/>
          <w:sz w:val="32"/>
          <w:szCs w:val="32"/>
        </w:rPr>
      </w:pPr>
      <w:r>
        <w:rPr>
          <w:rFonts w:ascii="Times New Roman" w:hAnsi="Times New Roman" w:eastAsia="黑体"/>
          <w:color w:val="auto"/>
          <w:sz w:val="32"/>
          <w:szCs w:val="32"/>
        </w:rPr>
        <w:t>七、存在的问题及原因分析</w:t>
      </w:r>
    </w:p>
    <w:p>
      <w:pPr>
        <w:widowControl/>
        <w:spacing w:line="600" w:lineRule="exact"/>
        <w:ind w:firstLine="640" w:firstLineChars="200"/>
        <w:jc w:val="left"/>
        <w:rPr>
          <w:rFonts w:ascii="Times New Roman" w:hAnsi="Times New Roman" w:eastAsia="仿宋_GB2312"/>
          <w:color w:val="auto"/>
          <w:sz w:val="32"/>
          <w:szCs w:val="32"/>
        </w:rPr>
      </w:pPr>
      <w:r>
        <w:rPr>
          <w:rFonts w:ascii="Times New Roman" w:hAnsi="Times New Roman" w:eastAsia="仿宋_GB2312"/>
          <w:color w:val="auto"/>
          <w:sz w:val="32"/>
          <w:szCs w:val="32"/>
        </w:rPr>
        <w:t>无</w:t>
      </w:r>
    </w:p>
    <w:p>
      <w:pPr>
        <w:widowControl/>
        <w:spacing w:line="600" w:lineRule="exact"/>
        <w:jc w:val="left"/>
        <w:rPr>
          <w:rFonts w:ascii="Times New Roman" w:hAnsi="Times New Roman" w:eastAsia="黑体"/>
          <w:color w:val="auto"/>
          <w:sz w:val="32"/>
          <w:szCs w:val="32"/>
        </w:rPr>
      </w:pPr>
      <w:r>
        <w:rPr>
          <w:rFonts w:ascii="Times New Roman" w:hAnsi="Times New Roman" w:eastAsia="黑体"/>
          <w:color w:val="auto"/>
          <w:sz w:val="32"/>
          <w:szCs w:val="32"/>
        </w:rPr>
        <w:t>八、下一步改进措施</w:t>
      </w:r>
    </w:p>
    <w:p>
      <w:pPr>
        <w:widowControl/>
        <w:spacing w:line="600" w:lineRule="exact"/>
        <w:ind w:firstLine="640" w:firstLineChars="200"/>
        <w:jc w:val="left"/>
        <w:rPr>
          <w:rFonts w:ascii="Times New Roman" w:hAnsi="Times New Roman" w:eastAsia="仿宋_GB2312"/>
          <w:color w:val="auto"/>
          <w:sz w:val="32"/>
          <w:szCs w:val="32"/>
        </w:rPr>
      </w:pPr>
      <w:r>
        <w:rPr>
          <w:rFonts w:ascii="Times New Roman" w:hAnsi="Times New Roman" w:eastAsia="仿宋_GB2312"/>
          <w:color w:val="auto"/>
          <w:sz w:val="32"/>
          <w:szCs w:val="32"/>
        </w:rPr>
        <w:t>无</w:t>
      </w:r>
    </w:p>
    <w:p>
      <w:pPr>
        <w:widowControl/>
        <w:spacing w:line="600" w:lineRule="exact"/>
        <w:jc w:val="left"/>
        <w:rPr>
          <w:rFonts w:ascii="Times New Roman" w:hAnsi="Times New Roman" w:eastAsia="黑体"/>
          <w:color w:val="auto"/>
          <w:sz w:val="32"/>
          <w:szCs w:val="32"/>
        </w:rPr>
      </w:pPr>
      <w:r>
        <w:rPr>
          <w:rFonts w:ascii="Times New Roman" w:hAnsi="Times New Roman" w:eastAsia="黑体"/>
          <w:color w:val="auto"/>
          <w:sz w:val="32"/>
          <w:szCs w:val="32"/>
        </w:rPr>
        <w:t>九、部门整体支出绩效自评结果拟应用和公开情况</w:t>
      </w:r>
    </w:p>
    <w:p>
      <w:pPr>
        <w:widowControl/>
        <w:spacing w:line="600" w:lineRule="exact"/>
        <w:jc w:val="left"/>
        <w:rPr>
          <w:rFonts w:ascii="Times New Roman" w:hAnsi="Times New Roman" w:eastAsia="黑体"/>
          <w:color w:val="auto"/>
          <w:sz w:val="32"/>
          <w:szCs w:val="32"/>
        </w:rPr>
      </w:pPr>
      <w:r>
        <w:rPr>
          <w:rFonts w:ascii="Times New Roman" w:hAnsi="Times New Roman" w:eastAsia="黑体"/>
          <w:color w:val="auto"/>
          <w:sz w:val="32"/>
          <w:szCs w:val="32"/>
        </w:rPr>
        <w:t>其他需要说明的情况</w:t>
      </w:r>
    </w:p>
    <w:p>
      <w:pPr>
        <w:widowControl/>
        <w:spacing w:line="600" w:lineRule="exact"/>
        <w:ind w:firstLine="640" w:firstLineChars="200"/>
        <w:jc w:val="left"/>
        <w:rPr>
          <w:rFonts w:ascii="Times New Roman" w:hAnsi="Times New Roman" w:eastAsia="仿宋_GB2312"/>
          <w:color w:val="auto"/>
          <w:sz w:val="32"/>
          <w:szCs w:val="32"/>
        </w:rPr>
      </w:pPr>
      <w:r>
        <w:rPr>
          <w:rFonts w:ascii="Times New Roman" w:hAnsi="Times New Roman" w:eastAsia="仿宋_GB2312"/>
          <w:color w:val="auto"/>
          <w:sz w:val="32"/>
          <w:szCs w:val="32"/>
        </w:rPr>
        <w:t>报告需要以下附件：</w:t>
      </w:r>
    </w:p>
    <w:p>
      <w:pPr>
        <w:widowControl/>
        <w:spacing w:line="600" w:lineRule="exact"/>
        <w:ind w:firstLine="640" w:firstLineChars="200"/>
        <w:jc w:val="left"/>
        <w:rPr>
          <w:rFonts w:ascii="Times New Roman" w:hAnsi="Times New Roman" w:eastAsia="仿宋_GB2312"/>
          <w:color w:val="auto"/>
          <w:sz w:val="32"/>
          <w:szCs w:val="32"/>
        </w:rPr>
      </w:pPr>
      <w:r>
        <w:rPr>
          <w:rFonts w:ascii="Times New Roman" w:hAnsi="Times New Roman" w:eastAsia="仿宋_GB2312"/>
          <w:color w:val="auto"/>
          <w:sz w:val="32"/>
          <w:szCs w:val="32"/>
        </w:rPr>
        <w:t>1、部门整体支出绩效评价基础数据表</w:t>
      </w:r>
    </w:p>
    <w:p>
      <w:pPr>
        <w:widowControl/>
        <w:spacing w:line="600" w:lineRule="exact"/>
        <w:ind w:firstLine="640" w:firstLineChars="200"/>
        <w:jc w:val="left"/>
        <w:rPr>
          <w:rFonts w:ascii="Times New Roman" w:hAnsi="Times New Roman" w:eastAsia="仿宋_GB2312"/>
          <w:color w:val="auto"/>
          <w:sz w:val="32"/>
          <w:szCs w:val="32"/>
        </w:rPr>
      </w:pPr>
      <w:r>
        <w:rPr>
          <w:rFonts w:ascii="Times New Roman" w:hAnsi="Times New Roman" w:eastAsia="仿宋_GB2312"/>
          <w:color w:val="auto"/>
          <w:sz w:val="32"/>
          <w:szCs w:val="32"/>
        </w:rPr>
        <w:t>2、部门整体支出绩效自评表</w:t>
      </w:r>
    </w:p>
    <w:p>
      <w:pPr>
        <w:widowControl/>
        <w:spacing w:line="600" w:lineRule="exact"/>
        <w:ind w:firstLine="640" w:firstLineChars="200"/>
        <w:jc w:val="left"/>
        <w:rPr>
          <w:rFonts w:ascii="Times New Roman" w:hAnsi="Times New Roman" w:eastAsia="仿宋_GB2312"/>
          <w:color w:val="auto"/>
          <w:sz w:val="32"/>
          <w:szCs w:val="32"/>
        </w:rPr>
      </w:pPr>
      <w:r>
        <w:rPr>
          <w:rFonts w:ascii="Times New Roman" w:hAnsi="Times New Roman" w:eastAsia="仿宋_GB2312"/>
          <w:color w:val="auto"/>
          <w:sz w:val="32"/>
          <w:szCs w:val="32"/>
        </w:rPr>
        <w:t>3、项目支出绩效自评表（一个一级项目支出一张表）</w:t>
      </w:r>
    </w:p>
    <w:p>
      <w:pPr>
        <w:widowControl/>
        <w:spacing w:line="600" w:lineRule="exact"/>
        <w:ind w:firstLine="640" w:firstLineChars="200"/>
        <w:jc w:val="left"/>
        <w:rPr>
          <w:rFonts w:ascii="Times New Roman" w:hAnsi="Times New Roman" w:eastAsia="仿宋_GB2312"/>
          <w:color w:val="auto"/>
          <w:sz w:val="32"/>
          <w:szCs w:val="32"/>
        </w:rPr>
      </w:pPr>
      <w:r>
        <w:rPr>
          <w:rFonts w:ascii="Times New Roman" w:hAnsi="Times New Roman" w:eastAsia="仿宋_GB2312"/>
          <w:color w:val="auto"/>
          <w:sz w:val="32"/>
          <w:szCs w:val="32"/>
        </w:rPr>
        <w:t>4、政府性基金预算支出情况表</w:t>
      </w:r>
    </w:p>
    <w:p>
      <w:pPr>
        <w:widowControl/>
        <w:spacing w:line="600" w:lineRule="exact"/>
        <w:ind w:firstLine="640" w:firstLineChars="200"/>
        <w:jc w:val="left"/>
        <w:rPr>
          <w:rFonts w:ascii="Times New Roman" w:hAnsi="Times New Roman" w:eastAsia="仿宋_GB2312"/>
          <w:color w:val="auto"/>
          <w:sz w:val="32"/>
          <w:szCs w:val="32"/>
        </w:rPr>
      </w:pPr>
      <w:r>
        <w:rPr>
          <w:rFonts w:ascii="Times New Roman" w:hAnsi="Times New Roman" w:eastAsia="仿宋_GB2312"/>
          <w:color w:val="auto"/>
          <w:sz w:val="32"/>
          <w:szCs w:val="32"/>
        </w:rPr>
        <w:t>5、国有资本经营预算支出情况表</w:t>
      </w:r>
    </w:p>
    <w:p>
      <w:pPr>
        <w:ind w:firstLine="640" w:firstLineChars="200"/>
        <w:jc w:val="left"/>
        <w:rPr>
          <w:rFonts w:ascii="Times New Roman" w:hAnsi="Times New Roman" w:eastAsia="仿宋_GB2312"/>
          <w:color w:val="auto"/>
          <w:sz w:val="32"/>
          <w:szCs w:val="32"/>
        </w:rPr>
      </w:pPr>
      <w:r>
        <w:rPr>
          <w:rFonts w:ascii="Times New Roman" w:hAnsi="Times New Roman" w:eastAsia="仿宋_GB2312"/>
          <w:color w:val="auto"/>
          <w:sz w:val="32"/>
          <w:szCs w:val="32"/>
        </w:rPr>
        <w:t>6、社会保险基金预算支出情况表</w:t>
      </w:r>
    </w:p>
    <w:p>
      <w:pPr>
        <w:widowControl/>
        <w:spacing w:after="156" w:afterLines="50" w:line="600" w:lineRule="exact"/>
        <w:jc w:val="left"/>
        <w:rPr>
          <w:rFonts w:ascii="Times New Roman" w:hAnsi="Times New Roman" w:eastAsia="黑体"/>
          <w:color w:val="auto"/>
          <w:sz w:val="32"/>
          <w:szCs w:val="32"/>
        </w:rPr>
      </w:pPr>
    </w:p>
    <w:p>
      <w:pPr>
        <w:widowControl/>
        <w:spacing w:after="156" w:afterLines="50" w:line="600" w:lineRule="exact"/>
        <w:jc w:val="left"/>
        <w:rPr>
          <w:rFonts w:ascii="Times New Roman" w:hAnsi="Times New Roman" w:eastAsia="黑体"/>
          <w:color w:val="auto"/>
          <w:sz w:val="32"/>
          <w:szCs w:val="32"/>
        </w:rPr>
      </w:pPr>
      <w:r>
        <w:rPr>
          <w:rFonts w:ascii="Times New Roman" w:hAnsi="Times New Roman" w:eastAsia="黑体"/>
          <w:color w:val="auto"/>
          <w:sz w:val="32"/>
          <w:szCs w:val="32"/>
        </w:rPr>
        <w:t>附件1</w:t>
      </w:r>
    </w:p>
    <w:p>
      <w:pPr>
        <w:spacing w:after="156" w:afterLines="50" w:line="600" w:lineRule="exact"/>
        <w:jc w:val="center"/>
        <w:rPr>
          <w:rFonts w:ascii="Times New Roman" w:hAnsi="Times New Roman" w:eastAsia="仿宋_GB2312"/>
          <w:color w:val="auto"/>
          <w:kern w:val="0"/>
          <w:sz w:val="24"/>
          <w:szCs w:val="24"/>
        </w:rPr>
      </w:pPr>
      <w:r>
        <w:rPr>
          <w:rFonts w:ascii="Times New Roman" w:hAnsi="Times New Roman" w:eastAsia="方正小标宋_GBK"/>
          <w:color w:val="auto"/>
          <w:kern w:val="0"/>
          <w:sz w:val="36"/>
          <w:szCs w:val="36"/>
        </w:rPr>
        <w:t>2020年度(永州中波台)整体支出绩效评价基础数据表</w:t>
      </w:r>
    </w:p>
    <w:tbl>
      <w:tblPr>
        <w:tblStyle w:val="7"/>
        <w:tblW w:w="9464" w:type="dxa"/>
        <w:jc w:val="center"/>
        <w:tblLayout w:type="fixed"/>
        <w:tblCellMar>
          <w:top w:w="0" w:type="dxa"/>
          <w:left w:w="108" w:type="dxa"/>
          <w:bottom w:w="0" w:type="dxa"/>
          <w:right w:w="108" w:type="dxa"/>
        </w:tblCellMar>
      </w:tblPr>
      <w:tblGrid>
        <w:gridCol w:w="3354"/>
        <w:gridCol w:w="1189"/>
        <w:gridCol w:w="849"/>
        <w:gridCol w:w="1129"/>
        <w:gridCol w:w="1111"/>
        <w:gridCol w:w="969"/>
        <w:gridCol w:w="863"/>
      </w:tblGrid>
      <w:tr>
        <w:tblPrEx>
          <w:tblCellMar>
            <w:top w:w="0" w:type="dxa"/>
            <w:left w:w="108" w:type="dxa"/>
            <w:bottom w:w="0" w:type="dxa"/>
            <w:right w:w="108" w:type="dxa"/>
          </w:tblCellMar>
        </w:tblPrEx>
        <w:trPr>
          <w:trHeight w:val="397" w:hRule="atLeast"/>
          <w:jc w:val="center"/>
        </w:trPr>
        <w:tc>
          <w:tcPr>
            <w:tcW w:w="335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财政供养人员情况（人）</w:t>
            </w:r>
          </w:p>
        </w:tc>
        <w:tc>
          <w:tcPr>
            <w:tcW w:w="2038"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b/>
                <w:bCs/>
                <w:color w:val="auto"/>
                <w:kern w:val="0"/>
                <w:szCs w:val="21"/>
              </w:rPr>
            </w:pPr>
            <w:r>
              <w:rPr>
                <w:rFonts w:ascii="Times New Roman" w:hAnsi="Times New Roman" w:eastAsia="仿宋_GB2312"/>
                <w:b/>
                <w:bCs/>
                <w:color w:val="auto"/>
                <w:kern w:val="0"/>
                <w:szCs w:val="21"/>
              </w:rPr>
              <w:t>编制数</w:t>
            </w:r>
          </w:p>
        </w:tc>
        <w:tc>
          <w:tcPr>
            <w:tcW w:w="2240"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b/>
                <w:bCs/>
                <w:color w:val="auto"/>
                <w:kern w:val="0"/>
                <w:szCs w:val="21"/>
              </w:rPr>
            </w:pPr>
            <w:r>
              <w:rPr>
                <w:rFonts w:ascii="Times New Roman" w:hAnsi="Times New Roman" w:eastAsia="仿宋_GB2312"/>
                <w:b/>
                <w:bCs/>
                <w:color w:val="auto"/>
                <w:kern w:val="0"/>
                <w:szCs w:val="21"/>
              </w:rPr>
              <w:t>2020年实际在职人数</w:t>
            </w:r>
          </w:p>
        </w:tc>
        <w:tc>
          <w:tcPr>
            <w:tcW w:w="1832"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b/>
                <w:bCs/>
                <w:color w:val="auto"/>
                <w:kern w:val="0"/>
                <w:szCs w:val="21"/>
              </w:rPr>
            </w:pPr>
            <w:r>
              <w:rPr>
                <w:rFonts w:ascii="Times New Roman" w:hAnsi="Times New Roman" w:eastAsia="仿宋_GB2312"/>
                <w:b/>
                <w:bCs/>
                <w:color w:val="auto"/>
                <w:kern w:val="0"/>
                <w:szCs w:val="21"/>
              </w:rPr>
              <w:t>控制率</w:t>
            </w:r>
          </w:p>
        </w:tc>
      </w:tr>
      <w:tr>
        <w:tblPrEx>
          <w:tblCellMar>
            <w:top w:w="0" w:type="dxa"/>
            <w:left w:w="108" w:type="dxa"/>
            <w:bottom w:w="0" w:type="dxa"/>
            <w:right w:w="108" w:type="dxa"/>
          </w:tblCellMar>
        </w:tblPrEx>
        <w:trPr>
          <w:trHeight w:val="397" w:hRule="atLeast"/>
          <w:jc w:val="center"/>
        </w:trPr>
        <w:tc>
          <w:tcPr>
            <w:tcW w:w="33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p>
        </w:tc>
        <w:tc>
          <w:tcPr>
            <w:tcW w:w="2038"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　21</w:t>
            </w:r>
          </w:p>
        </w:tc>
        <w:tc>
          <w:tcPr>
            <w:tcW w:w="2240"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　12</w:t>
            </w:r>
          </w:p>
        </w:tc>
        <w:tc>
          <w:tcPr>
            <w:tcW w:w="1832"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175%　</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经费控制情况（万元）</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b/>
                <w:bCs/>
                <w:color w:val="auto"/>
                <w:kern w:val="0"/>
                <w:szCs w:val="21"/>
              </w:rPr>
            </w:pPr>
            <w:r>
              <w:rPr>
                <w:rFonts w:ascii="Times New Roman" w:hAnsi="Times New Roman" w:eastAsia="仿宋_GB2312"/>
                <w:b/>
                <w:bCs/>
                <w:color w:val="auto"/>
                <w:kern w:val="0"/>
                <w:szCs w:val="21"/>
              </w:rPr>
              <w:t>2019年决算数</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b/>
                <w:bCs/>
                <w:color w:val="auto"/>
                <w:kern w:val="0"/>
                <w:szCs w:val="21"/>
              </w:rPr>
            </w:pPr>
            <w:r>
              <w:rPr>
                <w:rFonts w:ascii="Times New Roman" w:hAnsi="Times New Roman" w:eastAsia="仿宋_GB2312"/>
                <w:b/>
                <w:bCs/>
                <w:color w:val="auto"/>
                <w:kern w:val="0"/>
                <w:szCs w:val="21"/>
              </w:rPr>
              <w:t>2020年预算数</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b/>
                <w:bCs/>
                <w:color w:val="auto"/>
                <w:kern w:val="0"/>
                <w:szCs w:val="21"/>
              </w:rPr>
            </w:pPr>
            <w:r>
              <w:rPr>
                <w:rFonts w:ascii="Times New Roman" w:hAnsi="Times New Roman" w:eastAsia="仿宋_GB2312"/>
                <w:b/>
                <w:bCs/>
                <w:color w:val="auto"/>
                <w:kern w:val="0"/>
                <w:szCs w:val="21"/>
              </w:rPr>
              <w:t>2020年决算数</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三公经费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4.50</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　3.98</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1.60　</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xml:space="preserve">   1、公务用车购置和维护经费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3.00　</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　2.48</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　1.</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xml:space="preserve">       其中：公车购置</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0.00</w:t>
            </w:r>
          </w:p>
        </w:tc>
        <w:tc>
          <w:tcPr>
            <w:tcW w:w="2240"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仿宋_GB2312"/>
                <w:color w:val="auto"/>
                <w:kern w:val="0"/>
                <w:szCs w:val="21"/>
              </w:rPr>
            </w:pPr>
            <w:r>
              <w:rPr>
                <w:rFonts w:ascii="Times New Roman" w:hAnsi="Times New Roman" w:eastAsia="仿宋_GB2312"/>
                <w:color w:val="auto"/>
                <w:kern w:val="0"/>
                <w:szCs w:val="21"/>
              </w:rPr>
              <w:t>0.00</w:t>
            </w:r>
          </w:p>
        </w:tc>
        <w:tc>
          <w:tcPr>
            <w:tcW w:w="1832"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color w:val="auto"/>
              </w:rPr>
            </w:pPr>
            <w:r>
              <w:rPr>
                <w:rFonts w:ascii="Times New Roman" w:hAnsi="Times New Roman" w:eastAsia="仿宋_GB2312"/>
                <w:color w:val="auto"/>
                <w:kern w:val="0"/>
                <w:szCs w:val="21"/>
              </w:rPr>
              <w:t>0.00</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xml:space="preserve">             公车运行维护</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3.00</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　2.48</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　</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xml:space="preserve">   2、出国经费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0.00</w:t>
            </w:r>
          </w:p>
        </w:tc>
        <w:tc>
          <w:tcPr>
            <w:tcW w:w="2240"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仿宋_GB2312"/>
                <w:color w:val="auto"/>
                <w:kern w:val="0"/>
                <w:szCs w:val="21"/>
              </w:rPr>
            </w:pPr>
            <w:r>
              <w:rPr>
                <w:rFonts w:ascii="Times New Roman" w:hAnsi="Times New Roman" w:eastAsia="仿宋_GB2312"/>
                <w:color w:val="auto"/>
                <w:kern w:val="0"/>
                <w:szCs w:val="21"/>
              </w:rPr>
              <w:t>0.00</w:t>
            </w:r>
          </w:p>
        </w:tc>
        <w:tc>
          <w:tcPr>
            <w:tcW w:w="1832"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color w:val="auto"/>
              </w:rPr>
            </w:pPr>
            <w:r>
              <w:rPr>
                <w:rFonts w:ascii="Times New Roman" w:hAnsi="Times New Roman" w:eastAsia="仿宋_GB2312"/>
                <w:color w:val="auto"/>
                <w:kern w:val="0"/>
                <w:szCs w:val="21"/>
              </w:rPr>
              <w:t>0.00</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xml:space="preserve">   3、公务接待</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1.50　</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　1.50</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　0.6</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项目支出：</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0.00</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　14.11</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14.11</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xml:space="preserve">    1、业务工作经费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0.00</w:t>
            </w:r>
          </w:p>
        </w:tc>
        <w:tc>
          <w:tcPr>
            <w:tcW w:w="2240"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仿宋_GB2312"/>
                <w:color w:val="auto"/>
                <w:kern w:val="0"/>
                <w:szCs w:val="21"/>
              </w:rPr>
            </w:pPr>
            <w:r>
              <w:rPr>
                <w:rFonts w:ascii="Times New Roman" w:hAnsi="Times New Roman" w:eastAsia="仿宋_GB2312"/>
                <w:color w:val="auto"/>
                <w:kern w:val="0"/>
                <w:szCs w:val="21"/>
              </w:rPr>
              <w:t>0.00</w:t>
            </w:r>
          </w:p>
        </w:tc>
        <w:tc>
          <w:tcPr>
            <w:tcW w:w="1832"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color w:val="auto"/>
              </w:rPr>
            </w:pPr>
            <w:r>
              <w:rPr>
                <w:rFonts w:ascii="Times New Roman" w:hAnsi="Times New Roman" w:eastAsia="仿宋_GB2312"/>
                <w:color w:val="auto"/>
                <w:kern w:val="0"/>
                <w:szCs w:val="21"/>
              </w:rPr>
              <w:t>0.00</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xml:space="preserve">    2、运行维护经费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0.00</w:t>
            </w:r>
          </w:p>
        </w:tc>
        <w:tc>
          <w:tcPr>
            <w:tcW w:w="2240"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仿宋_GB2312"/>
                <w:color w:val="auto"/>
                <w:kern w:val="0"/>
                <w:szCs w:val="21"/>
              </w:rPr>
            </w:pPr>
            <w:r>
              <w:rPr>
                <w:rFonts w:ascii="Times New Roman" w:hAnsi="Times New Roman" w:eastAsia="仿宋_GB2312"/>
                <w:color w:val="auto"/>
                <w:kern w:val="0"/>
                <w:szCs w:val="21"/>
              </w:rPr>
              <w:t>0.00</w:t>
            </w:r>
          </w:p>
        </w:tc>
        <w:tc>
          <w:tcPr>
            <w:tcW w:w="1832"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color w:val="auto"/>
              </w:rPr>
            </w:pPr>
            <w:r>
              <w:rPr>
                <w:rFonts w:ascii="Times New Roman" w:hAnsi="Times New Roman" w:eastAsia="仿宋_GB2312"/>
                <w:color w:val="auto"/>
                <w:kern w:val="0"/>
                <w:szCs w:val="21"/>
              </w:rPr>
              <w:t>0.00</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auto"/>
                <w:kern w:val="0"/>
                <w:szCs w:val="21"/>
              </w:rPr>
            </w:pP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auto"/>
                <w:kern w:val="0"/>
                <w:szCs w:val="21"/>
              </w:rPr>
            </w:pPr>
          </w:p>
        </w:tc>
        <w:tc>
          <w:tcPr>
            <w:tcW w:w="1832" w:type="dxa"/>
            <w:gridSpan w:val="2"/>
            <w:tcBorders>
              <w:top w:val="single" w:color="auto" w:sz="4" w:space="0"/>
              <w:left w:val="nil"/>
              <w:bottom w:val="single" w:color="auto" w:sz="4" w:space="0"/>
              <w:right w:val="single" w:color="000000" w:sz="4" w:space="0"/>
            </w:tcBorders>
            <w:vAlign w:val="center"/>
          </w:tcPr>
          <w:p>
            <w:pPr>
              <w:widowControl/>
              <w:rPr>
                <w:rFonts w:ascii="Times New Roman" w:hAnsi="Times New Roman" w:eastAsia="仿宋_GB2312"/>
                <w:color w:val="auto"/>
                <w:kern w:val="0"/>
                <w:szCs w:val="21"/>
              </w:rPr>
            </w:pPr>
            <w:r>
              <w:rPr>
                <w:rFonts w:ascii="Times New Roman" w:hAnsi="Times New Roman" w:eastAsia="仿宋_GB2312"/>
                <w:color w:val="auto"/>
                <w:kern w:val="0"/>
                <w:szCs w:val="21"/>
              </w:rPr>
              <w:t xml:space="preserve">       </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3、省级专项资金（一个专项一行）</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0.00　</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14.11</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14.11</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高山台站运行维修补助经费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0.00</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14.11</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14.11</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公用经费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　67．39</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　50.49</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　50.49</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xml:space="preserve">    其中：办公经费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2.00　</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　1.00</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　3.27</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xml:space="preserve">          水费、电费、差旅费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　15.89</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　14.04</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　15.10</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xml:space="preserve">          会议费、培训费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　0</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　0</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　0</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政府采购金额</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　0</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0　</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xml:space="preserve">部门基本支出预算调整 </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　3.00</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3.00</w:t>
            </w:r>
          </w:p>
        </w:tc>
      </w:tr>
      <w:tr>
        <w:tblPrEx>
          <w:tblCellMar>
            <w:top w:w="0" w:type="dxa"/>
            <w:left w:w="108" w:type="dxa"/>
            <w:bottom w:w="0" w:type="dxa"/>
            <w:right w:w="108" w:type="dxa"/>
          </w:tblCellMar>
        </w:tblPrEx>
        <w:trPr>
          <w:trHeight w:val="837" w:hRule="atLeast"/>
          <w:jc w:val="center"/>
        </w:trPr>
        <w:tc>
          <w:tcPr>
            <w:tcW w:w="3354"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楼堂馆所控制情况</w:t>
            </w:r>
            <w:r>
              <w:rPr>
                <w:rFonts w:ascii="Times New Roman" w:hAnsi="Times New Roman" w:eastAsia="仿宋_GB2312"/>
                <w:color w:val="auto"/>
                <w:kern w:val="0"/>
                <w:szCs w:val="21"/>
              </w:rPr>
              <w:br w:type="textWrapping"/>
            </w:r>
            <w:r>
              <w:rPr>
                <w:rFonts w:ascii="Times New Roman" w:hAnsi="Times New Roman" w:eastAsia="仿宋_GB2312"/>
                <w:color w:val="auto"/>
                <w:kern w:val="0"/>
                <w:szCs w:val="21"/>
              </w:rPr>
              <w:t>（2020年完工项目）</w:t>
            </w:r>
          </w:p>
        </w:tc>
        <w:tc>
          <w:tcPr>
            <w:tcW w:w="118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bCs/>
                <w:color w:val="auto"/>
                <w:kern w:val="0"/>
                <w:szCs w:val="21"/>
              </w:rPr>
            </w:pPr>
            <w:r>
              <w:rPr>
                <w:rFonts w:ascii="Times New Roman" w:hAnsi="Times New Roman" w:eastAsia="仿宋_GB2312"/>
                <w:bCs/>
                <w:color w:val="auto"/>
                <w:kern w:val="0"/>
                <w:szCs w:val="21"/>
              </w:rPr>
              <w:t>批复规模</w:t>
            </w:r>
            <w:r>
              <w:rPr>
                <w:rFonts w:ascii="Times New Roman" w:hAnsi="Times New Roman" w:eastAsia="仿宋_GB2312"/>
                <w:bCs/>
                <w:color w:val="auto"/>
                <w:kern w:val="0"/>
                <w:szCs w:val="21"/>
              </w:rPr>
              <w:br w:type="textWrapping"/>
            </w:r>
            <w:r>
              <w:rPr>
                <w:rFonts w:ascii="Times New Roman" w:hAnsi="Times New Roman" w:eastAsia="仿宋_GB2312"/>
                <w:bCs/>
                <w:color w:val="auto"/>
                <w:kern w:val="0"/>
                <w:szCs w:val="21"/>
              </w:rPr>
              <w:t>（</w:t>
            </w:r>
            <w:r>
              <w:rPr>
                <w:rFonts w:ascii="Times New Roman" w:hAnsi="Times New Roman"/>
                <w:bCs/>
                <w:color w:val="auto"/>
                <w:kern w:val="0"/>
                <w:szCs w:val="21"/>
              </w:rPr>
              <w:t>㎡</w:t>
            </w:r>
            <w:r>
              <w:rPr>
                <w:rFonts w:ascii="Times New Roman" w:hAnsi="Times New Roman" w:eastAsia="仿宋_GB2312"/>
                <w:bCs/>
                <w:color w:val="auto"/>
                <w:kern w:val="0"/>
                <w:szCs w:val="21"/>
              </w:rPr>
              <w:t>）</w:t>
            </w:r>
          </w:p>
        </w:tc>
        <w:tc>
          <w:tcPr>
            <w:tcW w:w="84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bCs/>
                <w:color w:val="auto"/>
                <w:kern w:val="0"/>
                <w:szCs w:val="21"/>
              </w:rPr>
            </w:pPr>
            <w:r>
              <w:rPr>
                <w:rFonts w:ascii="Times New Roman" w:hAnsi="Times New Roman" w:eastAsia="仿宋_GB2312"/>
                <w:bCs/>
                <w:color w:val="auto"/>
                <w:kern w:val="0"/>
                <w:szCs w:val="21"/>
              </w:rPr>
              <w:t>实际规模（</w:t>
            </w:r>
            <w:r>
              <w:rPr>
                <w:rFonts w:ascii="Times New Roman" w:hAnsi="Times New Roman"/>
                <w:bCs/>
                <w:color w:val="auto"/>
                <w:kern w:val="0"/>
                <w:szCs w:val="21"/>
              </w:rPr>
              <w:t>㎡</w:t>
            </w:r>
            <w:r>
              <w:rPr>
                <w:rFonts w:ascii="Times New Roman" w:hAnsi="Times New Roman" w:eastAsia="仿宋_GB2312"/>
                <w:bCs/>
                <w:color w:val="auto"/>
                <w:kern w:val="0"/>
                <w:szCs w:val="21"/>
              </w:rPr>
              <w:t>）</w:t>
            </w:r>
          </w:p>
        </w:tc>
        <w:tc>
          <w:tcPr>
            <w:tcW w:w="112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bCs/>
                <w:color w:val="auto"/>
                <w:kern w:val="0"/>
                <w:szCs w:val="21"/>
              </w:rPr>
            </w:pPr>
            <w:r>
              <w:rPr>
                <w:rFonts w:ascii="Times New Roman" w:hAnsi="Times New Roman" w:eastAsia="仿宋_GB2312"/>
                <w:bCs/>
                <w:color w:val="auto"/>
                <w:kern w:val="0"/>
                <w:szCs w:val="21"/>
              </w:rPr>
              <w:t>规模控制率</w:t>
            </w:r>
          </w:p>
        </w:tc>
        <w:tc>
          <w:tcPr>
            <w:tcW w:w="1111"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bCs/>
                <w:color w:val="auto"/>
                <w:kern w:val="0"/>
                <w:szCs w:val="21"/>
              </w:rPr>
            </w:pPr>
            <w:r>
              <w:rPr>
                <w:rFonts w:ascii="Times New Roman" w:hAnsi="Times New Roman" w:eastAsia="仿宋_GB2312"/>
                <w:bCs/>
                <w:color w:val="auto"/>
                <w:kern w:val="0"/>
                <w:szCs w:val="21"/>
              </w:rPr>
              <w:t>预算投资（万元）</w:t>
            </w:r>
          </w:p>
        </w:tc>
        <w:tc>
          <w:tcPr>
            <w:tcW w:w="96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bCs/>
                <w:color w:val="auto"/>
                <w:kern w:val="0"/>
                <w:szCs w:val="21"/>
              </w:rPr>
            </w:pPr>
            <w:r>
              <w:rPr>
                <w:rFonts w:ascii="Times New Roman" w:hAnsi="Times New Roman" w:eastAsia="仿宋_GB2312"/>
                <w:bCs/>
                <w:color w:val="auto"/>
                <w:kern w:val="0"/>
                <w:szCs w:val="21"/>
              </w:rPr>
              <w:t>实际投资（万元）</w:t>
            </w:r>
          </w:p>
        </w:tc>
        <w:tc>
          <w:tcPr>
            <w:tcW w:w="863"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bCs/>
                <w:color w:val="auto"/>
                <w:kern w:val="0"/>
                <w:szCs w:val="21"/>
              </w:rPr>
            </w:pPr>
            <w:r>
              <w:rPr>
                <w:rFonts w:ascii="Times New Roman" w:hAnsi="Times New Roman" w:eastAsia="仿宋_GB2312"/>
                <w:bCs/>
                <w:color w:val="auto"/>
                <w:kern w:val="0"/>
                <w:szCs w:val="21"/>
              </w:rPr>
              <w:t>投资概算控制率</w:t>
            </w:r>
          </w:p>
        </w:tc>
      </w:tr>
      <w:tr>
        <w:tblPrEx>
          <w:tblCellMar>
            <w:top w:w="0" w:type="dxa"/>
            <w:left w:w="108" w:type="dxa"/>
            <w:bottom w:w="0" w:type="dxa"/>
            <w:right w:w="108" w:type="dxa"/>
          </w:tblCellMar>
        </w:tblPrEx>
        <w:trPr>
          <w:trHeight w:val="454" w:hRule="atLeast"/>
          <w:jc w:val="center"/>
        </w:trPr>
        <w:tc>
          <w:tcPr>
            <w:tcW w:w="335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p>
        </w:tc>
        <w:tc>
          <w:tcPr>
            <w:tcW w:w="118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0</w:t>
            </w:r>
          </w:p>
        </w:tc>
        <w:tc>
          <w:tcPr>
            <w:tcW w:w="84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0</w:t>
            </w:r>
          </w:p>
        </w:tc>
        <w:tc>
          <w:tcPr>
            <w:tcW w:w="112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0</w:t>
            </w:r>
          </w:p>
        </w:tc>
        <w:tc>
          <w:tcPr>
            <w:tcW w:w="1111"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0</w:t>
            </w:r>
          </w:p>
        </w:tc>
        <w:tc>
          <w:tcPr>
            <w:tcW w:w="9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0</w:t>
            </w:r>
          </w:p>
        </w:tc>
        <w:tc>
          <w:tcPr>
            <w:tcW w:w="863"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0</w:t>
            </w:r>
          </w:p>
        </w:tc>
      </w:tr>
      <w:tr>
        <w:tblPrEx>
          <w:tblCellMar>
            <w:top w:w="0" w:type="dxa"/>
            <w:left w:w="108" w:type="dxa"/>
            <w:bottom w:w="0" w:type="dxa"/>
            <w:right w:w="108" w:type="dxa"/>
          </w:tblCellMar>
        </w:tblPrEx>
        <w:trPr>
          <w:trHeight w:val="756"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厉行节约保障措施</w:t>
            </w:r>
          </w:p>
        </w:tc>
        <w:tc>
          <w:tcPr>
            <w:tcW w:w="6110" w:type="dxa"/>
            <w:gridSpan w:val="6"/>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　1、减少车辆使用，低碳出行。2、循环用水、安规使用空调。</w:t>
            </w:r>
          </w:p>
        </w:tc>
      </w:tr>
    </w:tbl>
    <w:p>
      <w:pPr>
        <w:widowControl/>
        <w:rPr>
          <w:rFonts w:ascii="Times New Roman" w:hAnsi="Times New Roman" w:eastAsia="仿宋_GB2312"/>
          <w:color w:val="auto"/>
          <w:kern w:val="0"/>
          <w:sz w:val="22"/>
          <w:szCs w:val="24"/>
        </w:rPr>
      </w:pPr>
      <w:r>
        <w:rPr>
          <w:rFonts w:ascii="Times New Roman" w:hAnsi="Times New Roman" w:eastAsia="仿宋_GB2312"/>
          <w:color w:val="auto"/>
          <w:kern w:val="0"/>
          <w:sz w:val="22"/>
          <w:szCs w:val="24"/>
        </w:rPr>
        <w:t>说明：“项目支出”需要填报基本支出以外的所有项目支出情况，“公用经费”填报基本支出中的一般商品和服务支出。</w:t>
      </w:r>
      <w:r>
        <w:rPr>
          <w:rFonts w:ascii="Times New Roman" w:hAnsi="Times New Roman" w:eastAsia="仿宋_GB2312"/>
          <w:color w:val="auto"/>
          <w:kern w:val="0"/>
          <w:sz w:val="22"/>
          <w:szCs w:val="24"/>
        </w:rPr>
        <w:br w:type="page"/>
      </w:r>
      <w:r>
        <w:rPr>
          <w:rFonts w:ascii="Times New Roman" w:hAnsi="Times New Roman" w:eastAsia="黑体"/>
          <w:color w:val="auto"/>
          <w:sz w:val="32"/>
          <w:szCs w:val="32"/>
        </w:rPr>
        <w:t>附件2</w:t>
      </w:r>
    </w:p>
    <w:p>
      <w:pPr>
        <w:widowControl/>
        <w:spacing w:after="156" w:afterLines="50"/>
        <w:jc w:val="center"/>
        <w:rPr>
          <w:rFonts w:ascii="Times New Roman" w:hAnsi="Times New Roman" w:eastAsia="方正小标宋_GBK"/>
          <w:color w:val="auto"/>
          <w:kern w:val="0"/>
          <w:sz w:val="36"/>
          <w:szCs w:val="36"/>
        </w:rPr>
      </w:pPr>
      <w:r>
        <w:rPr>
          <w:rFonts w:ascii="Times New Roman" w:hAnsi="Times New Roman" w:eastAsia="方正小标宋_GBK"/>
          <w:color w:val="auto"/>
          <w:kern w:val="0"/>
          <w:sz w:val="36"/>
          <w:szCs w:val="36"/>
        </w:rPr>
        <w:t>2020年度部门整体支出绩效自评表</w:t>
      </w:r>
    </w:p>
    <w:tbl>
      <w:tblPr>
        <w:tblStyle w:val="7"/>
        <w:tblW w:w="9884" w:type="dxa"/>
        <w:jc w:val="center"/>
        <w:tblLayout w:type="autofit"/>
        <w:tblCellMar>
          <w:top w:w="0" w:type="dxa"/>
          <w:left w:w="108" w:type="dxa"/>
          <w:bottom w:w="0" w:type="dxa"/>
          <w:right w:w="108" w:type="dxa"/>
        </w:tblCellMar>
      </w:tblPr>
      <w:tblGrid>
        <w:gridCol w:w="1080"/>
        <w:gridCol w:w="1080"/>
        <w:gridCol w:w="844"/>
        <w:gridCol w:w="1256"/>
        <w:gridCol w:w="95"/>
        <w:gridCol w:w="1200"/>
        <w:gridCol w:w="1276"/>
        <w:gridCol w:w="709"/>
        <w:gridCol w:w="992"/>
        <w:gridCol w:w="1352"/>
      </w:tblGrid>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Times New Roman" w:hAnsi="Times New Roman" w:eastAsia="仿宋_GB2312"/>
                <w:color w:val="auto"/>
                <w:kern w:val="0"/>
                <w:szCs w:val="21"/>
              </w:rPr>
            </w:pPr>
            <w:r>
              <w:rPr>
                <w:rFonts w:ascii="Times New Roman" w:hAnsi="Times New Roman" w:eastAsia="仿宋_GB2312"/>
                <w:color w:val="auto"/>
                <w:kern w:val="0"/>
                <w:szCs w:val="21"/>
              </w:rPr>
              <w:t>省级预算部门名称</w:t>
            </w:r>
          </w:p>
        </w:tc>
        <w:tc>
          <w:tcPr>
            <w:tcW w:w="8804" w:type="dxa"/>
            <w:gridSpan w:val="9"/>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auto"/>
                <w:kern w:val="0"/>
                <w:szCs w:val="21"/>
              </w:rPr>
            </w:pPr>
            <w:r>
              <w:rPr>
                <w:rFonts w:ascii="Times New Roman" w:hAnsi="Times New Roman" w:eastAsia="仿宋_GB2312"/>
                <w:color w:val="auto"/>
                <w:kern w:val="0"/>
                <w:szCs w:val="21"/>
              </w:rPr>
              <w:t>湖南省新闻出版广电局永州中波转播台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vAlign w:val="center"/>
          </w:tcPr>
          <w:p>
            <w:pPr>
              <w:widowControl/>
              <w:spacing w:line="240" w:lineRule="exact"/>
              <w:jc w:val="center"/>
              <w:rPr>
                <w:rFonts w:ascii="Times New Roman" w:hAnsi="Times New Roman" w:eastAsia="仿宋_GB2312"/>
                <w:color w:val="auto"/>
                <w:kern w:val="0"/>
                <w:szCs w:val="21"/>
              </w:rPr>
            </w:pPr>
            <w:r>
              <w:rPr>
                <w:rFonts w:ascii="Times New Roman" w:hAnsi="Times New Roman" w:eastAsia="仿宋_GB2312"/>
                <w:color w:val="auto"/>
                <w:kern w:val="0"/>
                <w:szCs w:val="21"/>
              </w:rPr>
              <w:t>年度预</w:t>
            </w:r>
          </w:p>
          <w:p>
            <w:pPr>
              <w:widowControl/>
              <w:spacing w:line="240" w:lineRule="exact"/>
              <w:jc w:val="center"/>
              <w:rPr>
                <w:rFonts w:ascii="Times New Roman" w:hAnsi="Times New Roman" w:eastAsia="仿宋_GB2312"/>
                <w:color w:val="auto"/>
                <w:kern w:val="0"/>
                <w:szCs w:val="21"/>
              </w:rPr>
            </w:pPr>
            <w:r>
              <w:rPr>
                <w:rFonts w:ascii="Times New Roman" w:hAnsi="Times New Roman" w:eastAsia="仿宋_GB2312"/>
                <w:color w:val="auto"/>
                <w:kern w:val="0"/>
                <w:szCs w:val="21"/>
              </w:rPr>
              <w:t>算申请</w:t>
            </w:r>
            <w:r>
              <w:rPr>
                <w:rFonts w:ascii="Times New Roman" w:hAnsi="Times New Roman" w:eastAsia="仿宋_GB2312"/>
                <w:color w:val="auto"/>
                <w:kern w:val="0"/>
                <w:szCs w:val="21"/>
              </w:rPr>
              <w:br w:type="textWrapping"/>
            </w:r>
            <w:r>
              <w:rPr>
                <w:rFonts w:ascii="Times New Roman" w:hAnsi="Times New Roman" w:eastAsia="仿宋_GB2312"/>
                <w:color w:val="auto"/>
                <w:kern w:val="0"/>
                <w:szCs w:val="21"/>
              </w:rPr>
              <w:t>（万元）</w:t>
            </w:r>
          </w:p>
        </w:tc>
        <w:tc>
          <w:tcPr>
            <w:tcW w:w="1924" w:type="dxa"/>
            <w:gridSpan w:val="2"/>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olor w:val="auto"/>
                <w:szCs w:val="21"/>
              </w:rPr>
            </w:pPr>
          </w:p>
        </w:tc>
        <w:tc>
          <w:tcPr>
            <w:tcW w:w="1256"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年初</w:t>
            </w:r>
          </w:p>
          <w:p>
            <w:pPr>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预算数</w:t>
            </w:r>
          </w:p>
        </w:tc>
        <w:tc>
          <w:tcPr>
            <w:tcW w:w="1295" w:type="dxa"/>
            <w:gridSpan w:val="2"/>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全年预算数</w:t>
            </w:r>
          </w:p>
        </w:tc>
        <w:tc>
          <w:tcPr>
            <w:tcW w:w="1276"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全年执行数</w:t>
            </w:r>
          </w:p>
        </w:tc>
        <w:tc>
          <w:tcPr>
            <w:tcW w:w="709"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分值</w:t>
            </w:r>
          </w:p>
        </w:tc>
        <w:tc>
          <w:tcPr>
            <w:tcW w:w="992"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执行率</w:t>
            </w:r>
          </w:p>
        </w:tc>
        <w:tc>
          <w:tcPr>
            <w:tcW w:w="1352"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right w:val="single" w:color="auto" w:sz="4" w:space="0"/>
            </w:tcBorders>
            <w:vAlign w:val="center"/>
          </w:tcPr>
          <w:p>
            <w:pPr>
              <w:widowControl/>
              <w:spacing w:line="240" w:lineRule="exact"/>
              <w:jc w:val="center"/>
              <w:rPr>
                <w:rFonts w:ascii="Times New Roman" w:hAnsi="Times New Roman" w:eastAsia="仿宋_GB2312"/>
                <w:color w:val="auto"/>
                <w:kern w:val="0"/>
                <w:szCs w:val="21"/>
              </w:rPr>
            </w:pPr>
          </w:p>
        </w:tc>
        <w:tc>
          <w:tcPr>
            <w:tcW w:w="1924" w:type="dxa"/>
            <w:gridSpan w:val="2"/>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olor w:val="auto"/>
                <w:szCs w:val="21"/>
              </w:rPr>
            </w:pPr>
            <w:r>
              <w:rPr>
                <w:rFonts w:ascii="Times New Roman" w:hAnsi="Times New Roman" w:eastAsia="仿宋_GB2312"/>
                <w:color w:val="auto"/>
                <w:kern w:val="0"/>
                <w:szCs w:val="21"/>
              </w:rPr>
              <w:t>年度资金总额</w:t>
            </w:r>
          </w:p>
        </w:tc>
        <w:tc>
          <w:tcPr>
            <w:tcW w:w="1256"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226.04</w:t>
            </w:r>
          </w:p>
        </w:tc>
        <w:tc>
          <w:tcPr>
            <w:tcW w:w="1295" w:type="dxa"/>
            <w:gridSpan w:val="2"/>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257.59</w:t>
            </w:r>
          </w:p>
        </w:tc>
        <w:tc>
          <w:tcPr>
            <w:tcW w:w="1276"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256.29</w:t>
            </w:r>
          </w:p>
        </w:tc>
        <w:tc>
          <w:tcPr>
            <w:tcW w:w="709"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10</w:t>
            </w:r>
          </w:p>
        </w:tc>
        <w:tc>
          <w:tcPr>
            <w:tcW w:w="992"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99.50%</w:t>
            </w:r>
          </w:p>
        </w:tc>
        <w:tc>
          <w:tcPr>
            <w:tcW w:w="1352"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9.95</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widowControl/>
              <w:spacing w:line="240" w:lineRule="exact"/>
              <w:jc w:val="left"/>
              <w:rPr>
                <w:rFonts w:ascii="Times New Roman" w:hAnsi="Times New Roman" w:eastAsia="仿宋_GB2312"/>
                <w:color w:val="auto"/>
                <w:kern w:val="0"/>
                <w:szCs w:val="21"/>
              </w:rPr>
            </w:pPr>
          </w:p>
        </w:tc>
        <w:tc>
          <w:tcPr>
            <w:tcW w:w="4475" w:type="dxa"/>
            <w:gridSpan w:val="5"/>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olor w:val="auto"/>
                <w:kern w:val="0"/>
                <w:szCs w:val="21"/>
              </w:rPr>
            </w:pPr>
            <w:r>
              <w:rPr>
                <w:rFonts w:ascii="Times New Roman" w:hAnsi="Times New Roman" w:eastAsia="仿宋_GB2312"/>
                <w:color w:val="auto"/>
                <w:kern w:val="0"/>
                <w:szCs w:val="21"/>
              </w:rPr>
              <w:t>按收入性质分：</w:t>
            </w:r>
          </w:p>
        </w:tc>
        <w:tc>
          <w:tcPr>
            <w:tcW w:w="4329" w:type="dxa"/>
            <w:gridSpan w:val="4"/>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olor w:val="auto"/>
                <w:kern w:val="0"/>
                <w:szCs w:val="21"/>
              </w:rPr>
            </w:pPr>
            <w:r>
              <w:rPr>
                <w:rFonts w:ascii="Times New Roman" w:hAnsi="Times New Roman" w:eastAsia="仿宋_GB2312"/>
                <w:color w:val="auto"/>
                <w:kern w:val="0"/>
                <w:szCs w:val="21"/>
              </w:rPr>
              <w:t>按支出性质分：</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widowControl/>
              <w:spacing w:line="240" w:lineRule="exact"/>
              <w:jc w:val="left"/>
              <w:rPr>
                <w:rFonts w:ascii="Times New Roman" w:hAnsi="Times New Roman" w:eastAsia="仿宋_GB2312"/>
                <w:color w:val="auto"/>
                <w:kern w:val="0"/>
                <w:szCs w:val="21"/>
              </w:rPr>
            </w:pPr>
          </w:p>
        </w:tc>
        <w:tc>
          <w:tcPr>
            <w:tcW w:w="4475" w:type="dxa"/>
            <w:gridSpan w:val="5"/>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olor w:val="auto"/>
                <w:kern w:val="0"/>
                <w:szCs w:val="21"/>
              </w:rPr>
            </w:pPr>
            <w:r>
              <w:rPr>
                <w:rFonts w:ascii="Times New Roman" w:hAnsi="Times New Roman" w:eastAsia="仿宋_GB2312"/>
                <w:color w:val="auto"/>
                <w:kern w:val="0"/>
                <w:szCs w:val="21"/>
              </w:rPr>
              <w:t xml:space="preserve">  其中：  一般公共预算：257.59</w:t>
            </w:r>
          </w:p>
        </w:tc>
        <w:tc>
          <w:tcPr>
            <w:tcW w:w="4329" w:type="dxa"/>
            <w:gridSpan w:val="4"/>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olor w:val="auto"/>
                <w:kern w:val="0"/>
                <w:szCs w:val="21"/>
              </w:rPr>
            </w:pPr>
            <w:r>
              <w:rPr>
                <w:rFonts w:ascii="Times New Roman" w:hAnsi="Times New Roman" w:eastAsia="仿宋_GB2312"/>
                <w:color w:val="auto"/>
                <w:kern w:val="0"/>
                <w:szCs w:val="21"/>
              </w:rPr>
              <w:t>其中：基本支出：243.48</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widowControl/>
              <w:spacing w:line="240" w:lineRule="exact"/>
              <w:jc w:val="left"/>
              <w:rPr>
                <w:rFonts w:ascii="Times New Roman" w:hAnsi="Times New Roman" w:eastAsia="仿宋_GB2312"/>
                <w:color w:val="auto"/>
                <w:kern w:val="0"/>
                <w:szCs w:val="21"/>
              </w:rPr>
            </w:pPr>
          </w:p>
        </w:tc>
        <w:tc>
          <w:tcPr>
            <w:tcW w:w="4475" w:type="dxa"/>
            <w:gridSpan w:val="5"/>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olor w:val="auto"/>
                <w:kern w:val="0"/>
                <w:szCs w:val="21"/>
              </w:rPr>
            </w:pPr>
            <w:r>
              <w:rPr>
                <w:rFonts w:ascii="Times New Roman" w:hAnsi="Times New Roman" w:eastAsia="仿宋_GB2312"/>
                <w:color w:val="auto"/>
                <w:kern w:val="0"/>
                <w:szCs w:val="21"/>
              </w:rPr>
              <w:t>政府性基金拨款：</w:t>
            </w:r>
          </w:p>
        </w:tc>
        <w:tc>
          <w:tcPr>
            <w:tcW w:w="4329" w:type="dxa"/>
            <w:gridSpan w:val="4"/>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olor w:val="auto"/>
                <w:kern w:val="0"/>
                <w:szCs w:val="21"/>
              </w:rPr>
            </w:pPr>
            <w:r>
              <w:rPr>
                <w:rFonts w:ascii="Times New Roman" w:hAnsi="Times New Roman" w:eastAsia="仿宋_GB2312"/>
                <w:color w:val="auto"/>
                <w:kern w:val="0"/>
                <w:szCs w:val="21"/>
              </w:rPr>
              <w:t>项目支出：14.11</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widowControl/>
              <w:spacing w:line="240" w:lineRule="exact"/>
              <w:jc w:val="left"/>
              <w:rPr>
                <w:rFonts w:ascii="Times New Roman" w:hAnsi="Times New Roman" w:eastAsia="仿宋_GB2312"/>
                <w:color w:val="auto"/>
                <w:kern w:val="0"/>
                <w:szCs w:val="21"/>
              </w:rPr>
            </w:pPr>
          </w:p>
        </w:tc>
        <w:tc>
          <w:tcPr>
            <w:tcW w:w="4475" w:type="dxa"/>
            <w:gridSpan w:val="5"/>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olor w:val="auto"/>
                <w:kern w:val="0"/>
                <w:szCs w:val="21"/>
              </w:rPr>
            </w:pPr>
            <w:r>
              <w:rPr>
                <w:rFonts w:ascii="Times New Roman" w:hAnsi="Times New Roman" w:eastAsia="仿宋_GB2312"/>
                <w:color w:val="auto"/>
                <w:kern w:val="0"/>
                <w:szCs w:val="21"/>
              </w:rPr>
              <w:t>纳入专户管理的非税收入拨款：</w:t>
            </w:r>
          </w:p>
        </w:tc>
        <w:tc>
          <w:tcPr>
            <w:tcW w:w="4329" w:type="dxa"/>
            <w:gridSpan w:val="4"/>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olor w:val="auto"/>
                <w:kern w:val="0"/>
                <w:szCs w:val="21"/>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bottom w:val="single" w:color="000000" w:sz="4" w:space="0"/>
              <w:right w:val="single" w:color="auto" w:sz="4" w:space="0"/>
            </w:tcBorders>
            <w:vAlign w:val="center"/>
          </w:tcPr>
          <w:p>
            <w:pPr>
              <w:widowControl/>
              <w:spacing w:line="240" w:lineRule="exact"/>
              <w:jc w:val="left"/>
              <w:rPr>
                <w:rFonts w:ascii="Times New Roman" w:hAnsi="Times New Roman" w:eastAsia="仿宋_GB2312"/>
                <w:color w:val="auto"/>
                <w:kern w:val="0"/>
                <w:szCs w:val="21"/>
              </w:rPr>
            </w:pPr>
          </w:p>
        </w:tc>
        <w:tc>
          <w:tcPr>
            <w:tcW w:w="4475" w:type="dxa"/>
            <w:gridSpan w:val="5"/>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olor w:val="auto"/>
                <w:kern w:val="0"/>
                <w:szCs w:val="21"/>
              </w:rPr>
            </w:pPr>
            <w:r>
              <w:rPr>
                <w:rFonts w:ascii="Times New Roman" w:hAnsi="Times New Roman" w:eastAsia="仿宋_GB2312"/>
                <w:color w:val="auto"/>
                <w:kern w:val="0"/>
                <w:szCs w:val="21"/>
              </w:rPr>
              <w:t>其他资金：</w:t>
            </w:r>
          </w:p>
        </w:tc>
        <w:tc>
          <w:tcPr>
            <w:tcW w:w="4329" w:type="dxa"/>
            <w:gridSpan w:val="4"/>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olor w:val="auto"/>
                <w:kern w:val="0"/>
                <w:szCs w:val="21"/>
              </w:rPr>
            </w:pP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vAlign w:val="center"/>
          </w:tcPr>
          <w:p>
            <w:pPr>
              <w:widowControl/>
              <w:spacing w:line="240" w:lineRule="exact"/>
              <w:jc w:val="center"/>
              <w:rPr>
                <w:rFonts w:ascii="Times New Roman" w:hAnsi="Times New Roman" w:eastAsia="仿宋_GB2312"/>
                <w:color w:val="auto"/>
                <w:kern w:val="0"/>
                <w:szCs w:val="21"/>
              </w:rPr>
            </w:pPr>
            <w:r>
              <w:rPr>
                <w:rFonts w:ascii="Times New Roman" w:hAnsi="Times New Roman" w:eastAsia="仿宋_GB2312"/>
                <w:color w:val="auto"/>
                <w:kern w:val="0"/>
                <w:szCs w:val="21"/>
              </w:rPr>
              <w:t>年度总体目标</w:t>
            </w:r>
          </w:p>
        </w:tc>
        <w:tc>
          <w:tcPr>
            <w:tcW w:w="4475" w:type="dxa"/>
            <w:gridSpan w:val="5"/>
            <w:tcBorders>
              <w:top w:val="single" w:color="auto" w:sz="4" w:space="0"/>
              <w:left w:val="nil"/>
              <w:bottom w:val="single" w:color="auto" w:sz="4" w:space="0"/>
              <w:right w:val="single" w:color="000000" w:sz="4" w:space="0"/>
            </w:tcBorders>
            <w:vAlign w:val="center"/>
          </w:tcPr>
          <w:p>
            <w:pPr>
              <w:widowControl/>
              <w:spacing w:line="240" w:lineRule="exact"/>
              <w:jc w:val="center"/>
              <w:rPr>
                <w:rFonts w:ascii="Times New Roman" w:hAnsi="Times New Roman" w:eastAsia="仿宋_GB2312"/>
                <w:color w:val="auto"/>
                <w:kern w:val="0"/>
                <w:szCs w:val="21"/>
              </w:rPr>
            </w:pPr>
            <w:r>
              <w:rPr>
                <w:rFonts w:ascii="Times New Roman" w:hAnsi="Times New Roman" w:eastAsia="仿宋_GB2312"/>
                <w:color w:val="auto"/>
                <w:kern w:val="0"/>
                <w:szCs w:val="21"/>
              </w:rPr>
              <w:t>预期目标</w:t>
            </w:r>
          </w:p>
        </w:tc>
        <w:tc>
          <w:tcPr>
            <w:tcW w:w="4329"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auto"/>
                <w:kern w:val="0"/>
                <w:szCs w:val="21"/>
              </w:rPr>
            </w:pPr>
            <w:r>
              <w:rPr>
                <w:rFonts w:ascii="Times New Roman" w:hAnsi="Times New Roman" w:eastAsia="仿宋_GB2312"/>
                <w:color w:val="auto"/>
                <w:kern w:val="0"/>
                <w:szCs w:val="21"/>
              </w:rPr>
              <w:t>实际完成情况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Times New Roman" w:hAnsi="Times New Roman" w:eastAsia="仿宋_GB2312"/>
                <w:color w:val="auto"/>
                <w:kern w:val="0"/>
                <w:szCs w:val="21"/>
              </w:rPr>
            </w:pPr>
          </w:p>
        </w:tc>
        <w:tc>
          <w:tcPr>
            <w:tcW w:w="4475" w:type="dxa"/>
            <w:gridSpan w:val="5"/>
            <w:tcBorders>
              <w:top w:val="single" w:color="auto" w:sz="4" w:space="0"/>
              <w:left w:val="nil"/>
              <w:bottom w:val="single" w:color="auto" w:sz="4" w:space="0"/>
              <w:right w:val="single" w:color="000000" w:sz="4" w:space="0"/>
            </w:tcBorders>
            <w:vAlign w:val="center"/>
          </w:tcPr>
          <w:p>
            <w:pPr>
              <w:widowControl/>
              <w:spacing w:line="240" w:lineRule="exact"/>
              <w:jc w:val="center"/>
              <w:rPr>
                <w:rFonts w:ascii="Times New Roman" w:hAnsi="Times New Roman" w:eastAsia="仿宋_GB2312"/>
                <w:color w:val="auto"/>
                <w:kern w:val="0"/>
                <w:szCs w:val="21"/>
              </w:rPr>
            </w:pPr>
            <w:r>
              <w:rPr>
                <w:rFonts w:ascii="Times New Roman" w:hAnsi="Times New Roman" w:eastAsia="仿宋_GB2312"/>
                <w:color w:val="auto"/>
                <w:kern w:val="0"/>
                <w:szCs w:val="21"/>
              </w:rPr>
              <w:t>　　</w:t>
            </w:r>
          </w:p>
        </w:tc>
        <w:tc>
          <w:tcPr>
            <w:tcW w:w="4329"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olor w:val="auto"/>
                <w:kern w:val="0"/>
                <w:szCs w:val="21"/>
              </w:rPr>
            </w:pPr>
            <w:r>
              <w:rPr>
                <w:rFonts w:ascii="Times New Roman" w:hAnsi="Times New Roman" w:eastAsia="仿宋_GB2312"/>
                <w:color w:val="auto"/>
                <w:kern w:val="0"/>
                <w:szCs w:val="21"/>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vAlign w:val="center"/>
          </w:tcPr>
          <w:p>
            <w:pPr>
              <w:widowControl/>
              <w:spacing w:line="240" w:lineRule="exact"/>
              <w:jc w:val="center"/>
              <w:rPr>
                <w:rFonts w:ascii="Times New Roman" w:hAnsi="Times New Roman" w:eastAsia="仿宋_GB2312"/>
                <w:color w:val="auto"/>
                <w:kern w:val="0"/>
                <w:szCs w:val="21"/>
              </w:rPr>
            </w:pPr>
            <w:r>
              <w:rPr>
                <w:rFonts w:ascii="Times New Roman" w:hAnsi="Times New Roman" w:eastAsia="仿宋_GB2312"/>
                <w:color w:val="auto"/>
                <w:kern w:val="0"/>
                <w:szCs w:val="21"/>
              </w:rPr>
              <w:t>绩</w:t>
            </w:r>
          </w:p>
          <w:p>
            <w:pPr>
              <w:widowControl/>
              <w:spacing w:line="240" w:lineRule="exact"/>
              <w:jc w:val="center"/>
              <w:rPr>
                <w:rFonts w:ascii="Times New Roman" w:hAnsi="Times New Roman" w:eastAsia="仿宋_GB2312"/>
                <w:color w:val="auto"/>
                <w:kern w:val="0"/>
                <w:szCs w:val="21"/>
              </w:rPr>
            </w:pPr>
            <w:r>
              <w:rPr>
                <w:rFonts w:ascii="Times New Roman" w:hAnsi="Times New Roman" w:eastAsia="仿宋_GB2312"/>
                <w:color w:val="auto"/>
                <w:kern w:val="0"/>
                <w:szCs w:val="21"/>
              </w:rPr>
              <w:t>效</w:t>
            </w:r>
          </w:p>
          <w:p>
            <w:pPr>
              <w:widowControl/>
              <w:spacing w:line="240" w:lineRule="exact"/>
              <w:jc w:val="center"/>
              <w:rPr>
                <w:rFonts w:ascii="Times New Roman" w:hAnsi="Times New Roman" w:eastAsia="仿宋_GB2312"/>
                <w:color w:val="auto"/>
                <w:kern w:val="0"/>
                <w:szCs w:val="21"/>
              </w:rPr>
            </w:pPr>
            <w:r>
              <w:rPr>
                <w:rFonts w:ascii="Times New Roman" w:hAnsi="Times New Roman" w:eastAsia="仿宋_GB2312"/>
                <w:color w:val="auto"/>
                <w:kern w:val="0"/>
                <w:szCs w:val="21"/>
              </w:rPr>
              <w:t>指</w:t>
            </w:r>
          </w:p>
          <w:p>
            <w:pPr>
              <w:widowControl/>
              <w:spacing w:line="240" w:lineRule="exact"/>
              <w:jc w:val="center"/>
              <w:rPr>
                <w:rFonts w:ascii="Times New Roman" w:hAnsi="Times New Roman" w:eastAsia="仿宋_GB2312"/>
                <w:color w:val="auto"/>
                <w:kern w:val="0"/>
                <w:szCs w:val="21"/>
              </w:rPr>
            </w:pPr>
            <w:r>
              <w:rPr>
                <w:rFonts w:ascii="Times New Roman" w:hAnsi="Times New Roman" w:eastAsia="仿宋_GB2312"/>
                <w:color w:val="auto"/>
                <w:kern w:val="0"/>
                <w:szCs w:val="21"/>
              </w:rPr>
              <w:t>标</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auto"/>
                <w:kern w:val="0"/>
                <w:szCs w:val="21"/>
              </w:rPr>
            </w:pPr>
            <w:r>
              <w:rPr>
                <w:rFonts w:ascii="Times New Roman" w:hAnsi="Times New Roman" w:eastAsia="仿宋_GB2312"/>
                <w:color w:val="auto"/>
                <w:kern w:val="0"/>
                <w:szCs w:val="21"/>
              </w:rPr>
              <w:t>一级指标</w:t>
            </w:r>
          </w:p>
        </w:tc>
        <w:tc>
          <w:tcPr>
            <w:tcW w:w="84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auto"/>
                <w:kern w:val="0"/>
                <w:szCs w:val="21"/>
              </w:rPr>
            </w:pPr>
            <w:r>
              <w:rPr>
                <w:rFonts w:ascii="Times New Roman" w:hAnsi="Times New Roman" w:eastAsia="仿宋_GB2312"/>
                <w:color w:val="auto"/>
                <w:kern w:val="0"/>
                <w:szCs w:val="21"/>
              </w:rPr>
              <w:t>二级指标</w:t>
            </w:r>
          </w:p>
        </w:tc>
        <w:tc>
          <w:tcPr>
            <w:tcW w:w="1351"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auto"/>
                <w:kern w:val="0"/>
                <w:szCs w:val="21"/>
              </w:rPr>
            </w:pPr>
            <w:r>
              <w:rPr>
                <w:rFonts w:ascii="Times New Roman" w:hAnsi="Times New Roman" w:eastAsia="仿宋_GB2312"/>
                <w:color w:val="auto"/>
                <w:kern w:val="0"/>
                <w:szCs w:val="21"/>
              </w:rPr>
              <w:t>三级指标</w:t>
            </w:r>
          </w:p>
        </w:tc>
        <w:tc>
          <w:tcPr>
            <w:tcW w:w="120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auto"/>
                <w:kern w:val="0"/>
                <w:szCs w:val="21"/>
              </w:rPr>
            </w:pPr>
            <w:r>
              <w:rPr>
                <w:rFonts w:ascii="Times New Roman" w:hAnsi="Times New Roman" w:eastAsia="仿宋_GB2312"/>
                <w:color w:val="auto"/>
                <w:kern w:val="0"/>
                <w:szCs w:val="21"/>
              </w:rPr>
              <w:t>年度</w:t>
            </w:r>
          </w:p>
          <w:p>
            <w:pPr>
              <w:widowControl/>
              <w:spacing w:line="240" w:lineRule="exact"/>
              <w:jc w:val="center"/>
              <w:rPr>
                <w:rFonts w:ascii="Times New Roman" w:hAnsi="Times New Roman" w:eastAsia="仿宋_GB2312"/>
                <w:color w:val="auto"/>
                <w:kern w:val="0"/>
                <w:szCs w:val="21"/>
              </w:rPr>
            </w:pPr>
            <w:r>
              <w:rPr>
                <w:rFonts w:ascii="Times New Roman" w:hAnsi="Times New Roman" w:eastAsia="仿宋_GB2312"/>
                <w:color w:val="auto"/>
                <w:kern w:val="0"/>
                <w:szCs w:val="21"/>
              </w:rPr>
              <w:t>指标值</w:t>
            </w:r>
          </w:p>
        </w:tc>
        <w:tc>
          <w:tcPr>
            <w:tcW w:w="1276" w:type="dxa"/>
            <w:tcBorders>
              <w:top w:val="nil"/>
              <w:left w:val="nil"/>
              <w:bottom w:val="single" w:color="auto" w:sz="4" w:space="0"/>
              <w:right w:val="single" w:color="auto" w:sz="4" w:space="0"/>
            </w:tcBorders>
            <w:vAlign w:val="center"/>
          </w:tcPr>
          <w:p>
            <w:pPr>
              <w:widowControl/>
              <w:spacing w:line="240" w:lineRule="exact"/>
              <w:rPr>
                <w:rFonts w:ascii="Times New Roman" w:hAnsi="Times New Roman" w:eastAsia="仿宋_GB2312"/>
                <w:color w:val="auto"/>
                <w:kern w:val="0"/>
                <w:szCs w:val="21"/>
              </w:rPr>
            </w:pPr>
            <w:r>
              <w:rPr>
                <w:rFonts w:ascii="Times New Roman" w:hAnsi="Times New Roman" w:eastAsia="仿宋_GB2312"/>
                <w:color w:val="auto"/>
                <w:kern w:val="0"/>
                <w:szCs w:val="21"/>
              </w:rPr>
              <w:t>实际完成值</w:t>
            </w: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auto"/>
                <w:kern w:val="0"/>
                <w:szCs w:val="21"/>
              </w:rPr>
            </w:pPr>
            <w:r>
              <w:rPr>
                <w:rFonts w:ascii="Times New Roman" w:hAnsi="Times New Roman" w:eastAsia="仿宋_GB2312"/>
                <w:color w:val="auto"/>
                <w:kern w:val="0"/>
                <w:szCs w:val="21"/>
              </w:rPr>
              <w:t>分值</w:t>
            </w: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auto"/>
                <w:kern w:val="0"/>
                <w:szCs w:val="21"/>
              </w:rPr>
            </w:pPr>
            <w:r>
              <w:rPr>
                <w:rFonts w:ascii="Times New Roman" w:hAnsi="Times New Roman" w:eastAsia="仿宋_GB2312"/>
                <w:color w:val="auto"/>
                <w:kern w:val="0"/>
                <w:szCs w:val="21"/>
              </w:rPr>
              <w:t>得分</w:t>
            </w:r>
          </w:p>
        </w:tc>
        <w:tc>
          <w:tcPr>
            <w:tcW w:w="1352"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auto"/>
                <w:kern w:val="0"/>
                <w:szCs w:val="21"/>
              </w:rPr>
            </w:pPr>
            <w:r>
              <w:rPr>
                <w:rFonts w:ascii="Times New Roman" w:hAnsi="Times New Roman" w:eastAsia="仿宋_GB2312"/>
                <w:color w:val="auto"/>
                <w:kern w:val="0"/>
                <w:szCs w:val="21"/>
              </w:rPr>
              <w:t>偏差原因</w:t>
            </w:r>
          </w:p>
          <w:p>
            <w:pPr>
              <w:widowControl/>
              <w:spacing w:line="240" w:lineRule="exact"/>
              <w:jc w:val="center"/>
              <w:rPr>
                <w:rFonts w:ascii="Times New Roman" w:hAnsi="Times New Roman" w:eastAsia="仿宋_GB2312"/>
                <w:color w:val="auto"/>
                <w:kern w:val="0"/>
                <w:szCs w:val="21"/>
              </w:rPr>
            </w:pPr>
            <w:r>
              <w:rPr>
                <w:rFonts w:ascii="Times New Roman" w:hAnsi="Times New Roman" w:eastAsia="仿宋_GB2312"/>
                <w:color w:val="auto"/>
                <w:kern w:val="0"/>
                <w:szCs w:val="21"/>
              </w:rPr>
              <w:t>分析及</w:t>
            </w:r>
          </w:p>
          <w:p>
            <w:pPr>
              <w:widowControl/>
              <w:spacing w:line="240" w:lineRule="exact"/>
              <w:jc w:val="center"/>
              <w:rPr>
                <w:rFonts w:ascii="Times New Roman" w:hAnsi="Times New Roman" w:eastAsia="仿宋_GB2312"/>
                <w:color w:val="auto"/>
                <w:kern w:val="0"/>
                <w:szCs w:val="21"/>
              </w:rPr>
            </w:pPr>
            <w:r>
              <w:rPr>
                <w:rFonts w:ascii="Times New Roman" w:hAnsi="Times New Roman" w:eastAsia="仿宋_GB2312"/>
                <w:color w:val="auto"/>
                <w:kern w:val="0"/>
                <w:szCs w:val="21"/>
              </w:rPr>
              <w:t>改进措施</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40" w:lineRule="exact"/>
              <w:jc w:val="left"/>
              <w:rPr>
                <w:rFonts w:ascii="Times New Roman" w:hAnsi="Times New Roman" w:eastAsia="仿宋_GB2312"/>
                <w:color w:val="auto"/>
                <w:kern w:val="0"/>
                <w:szCs w:val="21"/>
              </w:rPr>
            </w:pPr>
          </w:p>
        </w:tc>
        <w:tc>
          <w:tcPr>
            <w:tcW w:w="1080" w:type="dxa"/>
            <w:vMerge w:val="restart"/>
            <w:tcBorders>
              <w:top w:val="nil"/>
              <w:left w:val="nil"/>
              <w:right w:val="single" w:color="auto" w:sz="4" w:space="0"/>
            </w:tcBorders>
            <w:vAlign w:val="center"/>
          </w:tcPr>
          <w:p>
            <w:pPr>
              <w:widowControl/>
              <w:spacing w:line="240" w:lineRule="exact"/>
              <w:jc w:val="center"/>
              <w:rPr>
                <w:rFonts w:ascii="Times New Roman" w:hAnsi="Times New Roman" w:eastAsia="仿宋_GB2312"/>
                <w:color w:val="auto"/>
                <w:kern w:val="0"/>
                <w:szCs w:val="21"/>
              </w:rPr>
            </w:pPr>
            <w:r>
              <w:rPr>
                <w:rFonts w:ascii="Times New Roman" w:hAnsi="Times New Roman" w:eastAsia="仿宋_GB2312"/>
                <w:color w:val="auto"/>
                <w:kern w:val="0"/>
                <w:szCs w:val="21"/>
              </w:rPr>
              <w:t>产出指标</w:t>
            </w:r>
          </w:p>
          <w:p>
            <w:pPr>
              <w:widowControl/>
              <w:spacing w:line="240" w:lineRule="exact"/>
              <w:jc w:val="center"/>
              <w:rPr>
                <w:rFonts w:ascii="Times New Roman" w:hAnsi="Times New Roman" w:eastAsia="仿宋_GB2312"/>
                <w:color w:val="auto"/>
                <w:kern w:val="0"/>
                <w:szCs w:val="21"/>
              </w:rPr>
            </w:pPr>
          </w:p>
          <w:p>
            <w:pPr>
              <w:widowControl/>
              <w:spacing w:line="240" w:lineRule="exact"/>
              <w:jc w:val="center"/>
              <w:rPr>
                <w:rFonts w:ascii="Times New Roman" w:hAnsi="Times New Roman" w:eastAsia="仿宋_GB2312"/>
                <w:color w:val="auto"/>
                <w:kern w:val="0"/>
                <w:szCs w:val="21"/>
              </w:rPr>
            </w:pPr>
            <w:r>
              <w:rPr>
                <w:rFonts w:ascii="Times New Roman" w:hAnsi="Times New Roman" w:eastAsia="仿宋_GB2312"/>
                <w:color w:val="auto"/>
                <w:kern w:val="0"/>
                <w:szCs w:val="21"/>
              </w:rPr>
              <w:t>(50分)</w:t>
            </w:r>
          </w:p>
        </w:tc>
        <w:tc>
          <w:tcPr>
            <w:tcW w:w="844" w:type="dxa"/>
            <w:vMerge w:val="restart"/>
            <w:tcBorders>
              <w:top w:val="nil"/>
              <w:left w:val="nil"/>
              <w:right w:val="single" w:color="auto" w:sz="4" w:space="0"/>
            </w:tcBorders>
            <w:vAlign w:val="center"/>
          </w:tcPr>
          <w:p>
            <w:pPr>
              <w:widowControl/>
              <w:spacing w:line="240" w:lineRule="exact"/>
              <w:jc w:val="center"/>
              <w:rPr>
                <w:rFonts w:ascii="Times New Roman" w:hAnsi="Times New Roman" w:eastAsia="仿宋_GB2312"/>
                <w:color w:val="auto"/>
                <w:kern w:val="0"/>
                <w:szCs w:val="21"/>
              </w:rPr>
            </w:pPr>
            <w:r>
              <w:rPr>
                <w:rFonts w:ascii="Times New Roman" w:hAnsi="Times New Roman" w:eastAsia="仿宋_GB2312"/>
                <w:color w:val="auto"/>
                <w:kern w:val="0"/>
                <w:szCs w:val="21"/>
              </w:rPr>
              <w:t>数量指标</w:t>
            </w:r>
          </w:p>
        </w:tc>
        <w:tc>
          <w:tcPr>
            <w:tcW w:w="1351" w:type="dxa"/>
            <w:gridSpan w:val="2"/>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olor w:val="auto"/>
                <w:kern w:val="0"/>
                <w:szCs w:val="21"/>
              </w:rPr>
            </w:pPr>
            <w:r>
              <w:rPr>
                <w:rFonts w:ascii="Times New Roman" w:hAnsi="Times New Roman" w:eastAsia="仿宋_GB2312"/>
                <w:color w:val="auto"/>
                <w:kern w:val="0"/>
                <w:szCs w:val="21"/>
              </w:rPr>
              <w:t>1：满功率度</w:t>
            </w:r>
          </w:p>
        </w:tc>
        <w:tc>
          <w:tcPr>
            <w:tcW w:w="120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auto"/>
                <w:kern w:val="0"/>
                <w:szCs w:val="21"/>
              </w:rPr>
            </w:pPr>
            <w:r>
              <w:rPr>
                <w:rFonts w:ascii="Times New Roman" w:hAnsi="Times New Roman" w:eastAsia="仿宋_GB2312"/>
                <w:color w:val="auto"/>
                <w:kern w:val="0"/>
                <w:szCs w:val="21"/>
              </w:rPr>
              <w:t>100%</w:t>
            </w:r>
          </w:p>
        </w:tc>
        <w:tc>
          <w:tcPr>
            <w:tcW w:w="1276"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auto"/>
                <w:kern w:val="0"/>
                <w:szCs w:val="21"/>
              </w:rPr>
            </w:pPr>
            <w:r>
              <w:rPr>
                <w:rFonts w:ascii="Times New Roman" w:hAnsi="Times New Roman" w:eastAsia="仿宋_GB2312"/>
                <w:color w:val="auto"/>
                <w:kern w:val="0"/>
                <w:szCs w:val="21"/>
              </w:rPr>
              <w:t>100%</w:t>
            </w: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auto"/>
                <w:kern w:val="0"/>
                <w:szCs w:val="21"/>
              </w:rPr>
            </w:pPr>
            <w:r>
              <w:rPr>
                <w:rFonts w:ascii="Times New Roman" w:hAnsi="Times New Roman" w:eastAsia="仿宋_GB2312"/>
                <w:color w:val="auto"/>
                <w:kern w:val="0"/>
                <w:szCs w:val="21"/>
              </w:rPr>
              <w:t>10</w:t>
            </w: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auto"/>
                <w:kern w:val="0"/>
                <w:szCs w:val="21"/>
              </w:rPr>
            </w:pPr>
            <w:r>
              <w:rPr>
                <w:rFonts w:ascii="Times New Roman" w:hAnsi="Times New Roman" w:eastAsia="仿宋_GB2312"/>
                <w:color w:val="auto"/>
                <w:kern w:val="0"/>
                <w:szCs w:val="21"/>
              </w:rPr>
              <w:t>10</w:t>
            </w:r>
          </w:p>
        </w:tc>
        <w:tc>
          <w:tcPr>
            <w:tcW w:w="1352"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olor w:val="auto"/>
                <w:kern w:val="0"/>
                <w:szCs w:val="21"/>
              </w:rPr>
            </w:pPr>
            <w:r>
              <w:rPr>
                <w:rFonts w:ascii="Times New Roman" w:hAnsi="Times New Roman" w:eastAsia="仿宋_GB2312"/>
                <w:color w:val="auto"/>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40" w:lineRule="exact"/>
              <w:jc w:val="left"/>
              <w:rPr>
                <w:rFonts w:ascii="Times New Roman" w:hAnsi="Times New Roman" w:eastAsia="仿宋_GB2312"/>
                <w:color w:val="auto"/>
                <w:kern w:val="0"/>
                <w:szCs w:val="21"/>
              </w:rPr>
            </w:pPr>
          </w:p>
        </w:tc>
        <w:tc>
          <w:tcPr>
            <w:tcW w:w="1080" w:type="dxa"/>
            <w:vMerge w:val="continue"/>
            <w:tcBorders>
              <w:left w:val="nil"/>
              <w:right w:val="single" w:color="auto" w:sz="4" w:space="0"/>
            </w:tcBorders>
            <w:vAlign w:val="center"/>
          </w:tcPr>
          <w:p>
            <w:pPr>
              <w:spacing w:line="240" w:lineRule="exact"/>
              <w:jc w:val="left"/>
              <w:rPr>
                <w:rFonts w:ascii="Times New Roman" w:hAnsi="Times New Roman" w:eastAsia="仿宋_GB2312"/>
                <w:color w:val="auto"/>
                <w:kern w:val="0"/>
                <w:szCs w:val="21"/>
              </w:rPr>
            </w:pPr>
          </w:p>
        </w:tc>
        <w:tc>
          <w:tcPr>
            <w:tcW w:w="844" w:type="dxa"/>
            <w:vMerge w:val="continue"/>
            <w:tcBorders>
              <w:left w:val="nil"/>
              <w:right w:val="single" w:color="auto" w:sz="4" w:space="0"/>
            </w:tcBorders>
            <w:vAlign w:val="center"/>
          </w:tcPr>
          <w:p>
            <w:pPr>
              <w:spacing w:line="240" w:lineRule="exact"/>
              <w:jc w:val="center"/>
              <w:rPr>
                <w:rFonts w:ascii="Times New Roman" w:hAnsi="Times New Roman" w:eastAsia="仿宋_GB2312"/>
                <w:color w:val="auto"/>
                <w:kern w:val="0"/>
                <w:szCs w:val="21"/>
              </w:rPr>
            </w:pPr>
          </w:p>
        </w:tc>
        <w:tc>
          <w:tcPr>
            <w:tcW w:w="1351" w:type="dxa"/>
            <w:gridSpan w:val="2"/>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olor w:val="auto"/>
                <w:kern w:val="0"/>
                <w:szCs w:val="21"/>
              </w:rPr>
            </w:pPr>
            <w:r>
              <w:rPr>
                <w:rFonts w:ascii="Times New Roman" w:hAnsi="Times New Roman" w:eastAsia="仿宋_GB2312"/>
                <w:color w:val="auto"/>
                <w:kern w:val="0"/>
                <w:szCs w:val="21"/>
              </w:rPr>
              <w:t>指标2：</w:t>
            </w:r>
          </w:p>
        </w:tc>
        <w:tc>
          <w:tcPr>
            <w:tcW w:w="120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auto"/>
                <w:kern w:val="0"/>
                <w:szCs w:val="21"/>
              </w:rPr>
            </w:pPr>
          </w:p>
        </w:tc>
        <w:tc>
          <w:tcPr>
            <w:tcW w:w="1276"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auto"/>
                <w:kern w:val="0"/>
                <w:szCs w:val="21"/>
              </w:rPr>
            </w:pP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auto"/>
                <w:kern w:val="0"/>
                <w:szCs w:val="21"/>
              </w:rPr>
            </w:pP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auto"/>
                <w:kern w:val="0"/>
                <w:szCs w:val="21"/>
              </w:rPr>
            </w:pPr>
          </w:p>
        </w:tc>
        <w:tc>
          <w:tcPr>
            <w:tcW w:w="1352"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olor w:val="auto"/>
                <w:kern w:val="0"/>
                <w:szCs w:val="21"/>
              </w:rPr>
            </w:pPr>
            <w:r>
              <w:rPr>
                <w:rFonts w:ascii="Times New Roman" w:hAnsi="Times New Roman" w:eastAsia="仿宋_GB2312"/>
                <w:color w:val="auto"/>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40" w:lineRule="exact"/>
              <w:jc w:val="left"/>
              <w:rPr>
                <w:rFonts w:ascii="Times New Roman" w:hAnsi="Times New Roman" w:eastAsia="仿宋_GB2312"/>
                <w:color w:val="auto"/>
                <w:kern w:val="0"/>
                <w:szCs w:val="21"/>
              </w:rPr>
            </w:pPr>
          </w:p>
        </w:tc>
        <w:tc>
          <w:tcPr>
            <w:tcW w:w="1080" w:type="dxa"/>
            <w:vMerge w:val="continue"/>
            <w:tcBorders>
              <w:left w:val="nil"/>
              <w:right w:val="single" w:color="auto" w:sz="4" w:space="0"/>
            </w:tcBorders>
            <w:vAlign w:val="center"/>
          </w:tcPr>
          <w:p>
            <w:pPr>
              <w:spacing w:line="240" w:lineRule="exact"/>
              <w:jc w:val="left"/>
              <w:rPr>
                <w:rFonts w:ascii="Times New Roman" w:hAnsi="Times New Roman" w:eastAsia="仿宋_GB2312"/>
                <w:color w:val="auto"/>
                <w:kern w:val="0"/>
                <w:szCs w:val="21"/>
              </w:rPr>
            </w:pPr>
          </w:p>
        </w:tc>
        <w:tc>
          <w:tcPr>
            <w:tcW w:w="844" w:type="dxa"/>
            <w:vMerge w:val="restart"/>
            <w:tcBorders>
              <w:top w:val="nil"/>
              <w:left w:val="nil"/>
              <w:right w:val="single" w:color="auto" w:sz="4" w:space="0"/>
            </w:tcBorders>
            <w:vAlign w:val="center"/>
          </w:tcPr>
          <w:p>
            <w:pPr>
              <w:widowControl/>
              <w:spacing w:line="240" w:lineRule="exact"/>
              <w:jc w:val="center"/>
              <w:rPr>
                <w:rFonts w:ascii="Times New Roman" w:hAnsi="Times New Roman" w:eastAsia="仿宋_GB2312"/>
                <w:color w:val="auto"/>
                <w:kern w:val="0"/>
                <w:szCs w:val="21"/>
              </w:rPr>
            </w:pPr>
            <w:r>
              <w:rPr>
                <w:rFonts w:ascii="Times New Roman" w:hAnsi="Times New Roman" w:eastAsia="仿宋_GB2312"/>
                <w:color w:val="auto"/>
                <w:kern w:val="0"/>
                <w:szCs w:val="21"/>
              </w:rPr>
              <w:t>质量指标</w:t>
            </w:r>
          </w:p>
        </w:tc>
        <w:tc>
          <w:tcPr>
            <w:tcW w:w="1351" w:type="dxa"/>
            <w:gridSpan w:val="2"/>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olor w:val="auto"/>
                <w:kern w:val="0"/>
                <w:szCs w:val="21"/>
              </w:rPr>
            </w:pPr>
            <w:r>
              <w:rPr>
                <w:rFonts w:ascii="Times New Roman" w:hAnsi="Times New Roman" w:eastAsia="仿宋_GB2312"/>
                <w:color w:val="auto"/>
                <w:kern w:val="0"/>
                <w:szCs w:val="21"/>
              </w:rPr>
              <w:t>1：满调制度</w:t>
            </w:r>
          </w:p>
        </w:tc>
        <w:tc>
          <w:tcPr>
            <w:tcW w:w="1200" w:type="dxa"/>
            <w:tcBorders>
              <w:top w:val="nil"/>
              <w:left w:val="nil"/>
              <w:bottom w:val="single" w:color="auto" w:sz="4" w:space="0"/>
              <w:right w:val="single" w:color="auto" w:sz="4" w:space="0"/>
            </w:tcBorders>
            <w:vAlign w:val="center"/>
          </w:tcPr>
          <w:p>
            <w:pPr>
              <w:jc w:val="center"/>
              <w:rPr>
                <w:rFonts w:ascii="Times New Roman" w:hAnsi="Times New Roman"/>
                <w:color w:val="auto"/>
              </w:rPr>
            </w:pPr>
            <w:r>
              <w:rPr>
                <w:rFonts w:ascii="Times New Roman" w:hAnsi="Times New Roman" w:eastAsia="仿宋_GB2312"/>
                <w:color w:val="auto"/>
                <w:kern w:val="0"/>
                <w:szCs w:val="21"/>
              </w:rPr>
              <w:t>100%</w:t>
            </w:r>
          </w:p>
        </w:tc>
        <w:tc>
          <w:tcPr>
            <w:tcW w:w="1276" w:type="dxa"/>
            <w:tcBorders>
              <w:top w:val="nil"/>
              <w:left w:val="nil"/>
              <w:bottom w:val="single" w:color="auto" w:sz="4" w:space="0"/>
              <w:right w:val="single" w:color="auto" w:sz="4" w:space="0"/>
            </w:tcBorders>
            <w:vAlign w:val="center"/>
          </w:tcPr>
          <w:p>
            <w:pPr>
              <w:jc w:val="center"/>
              <w:rPr>
                <w:rFonts w:ascii="Times New Roman" w:hAnsi="Times New Roman"/>
                <w:color w:val="auto"/>
              </w:rPr>
            </w:pPr>
            <w:r>
              <w:rPr>
                <w:rFonts w:ascii="Times New Roman" w:hAnsi="Times New Roman" w:eastAsia="仿宋_GB2312"/>
                <w:color w:val="auto"/>
                <w:kern w:val="0"/>
                <w:szCs w:val="21"/>
              </w:rPr>
              <w:t>100%</w:t>
            </w: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auto"/>
                <w:kern w:val="0"/>
                <w:szCs w:val="21"/>
              </w:rPr>
            </w:pPr>
            <w:r>
              <w:rPr>
                <w:rFonts w:ascii="Times New Roman" w:hAnsi="Times New Roman" w:eastAsia="仿宋_GB2312"/>
                <w:color w:val="auto"/>
                <w:kern w:val="0"/>
                <w:szCs w:val="21"/>
              </w:rPr>
              <w:t>10</w:t>
            </w: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auto"/>
                <w:kern w:val="0"/>
                <w:szCs w:val="21"/>
              </w:rPr>
            </w:pPr>
            <w:r>
              <w:rPr>
                <w:rFonts w:ascii="Times New Roman" w:hAnsi="Times New Roman" w:eastAsia="仿宋_GB2312"/>
                <w:color w:val="auto"/>
                <w:kern w:val="0"/>
                <w:szCs w:val="21"/>
              </w:rPr>
              <w:t>10</w:t>
            </w:r>
          </w:p>
        </w:tc>
        <w:tc>
          <w:tcPr>
            <w:tcW w:w="1352"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olor w:val="auto"/>
                <w:kern w:val="0"/>
                <w:szCs w:val="21"/>
              </w:rPr>
            </w:pPr>
            <w:r>
              <w:rPr>
                <w:rFonts w:ascii="Times New Roman" w:hAnsi="Times New Roman" w:eastAsia="仿宋_GB2312"/>
                <w:color w:val="auto"/>
                <w:kern w:val="0"/>
                <w:szCs w:val="21"/>
              </w:rPr>
              <w:t>　</w:t>
            </w:r>
          </w:p>
        </w:tc>
      </w:tr>
      <w:tr>
        <w:tblPrEx>
          <w:tblCellMar>
            <w:top w:w="0" w:type="dxa"/>
            <w:left w:w="108" w:type="dxa"/>
            <w:bottom w:w="0" w:type="dxa"/>
            <w:right w:w="108" w:type="dxa"/>
          </w:tblCellMar>
        </w:tblPrEx>
        <w:trPr>
          <w:trHeight w:val="490" w:hRule="atLeast"/>
          <w:jc w:val="center"/>
        </w:trPr>
        <w:tc>
          <w:tcPr>
            <w:tcW w:w="1080" w:type="dxa"/>
            <w:vMerge w:val="continue"/>
            <w:tcBorders>
              <w:left w:val="single" w:color="auto" w:sz="4" w:space="0"/>
              <w:right w:val="single" w:color="auto" w:sz="4" w:space="0"/>
            </w:tcBorders>
            <w:vAlign w:val="center"/>
          </w:tcPr>
          <w:p>
            <w:pPr>
              <w:spacing w:line="240" w:lineRule="exact"/>
              <w:jc w:val="left"/>
              <w:rPr>
                <w:rFonts w:ascii="Times New Roman" w:hAnsi="Times New Roman" w:eastAsia="仿宋_GB2312"/>
                <w:color w:val="auto"/>
                <w:kern w:val="0"/>
                <w:szCs w:val="21"/>
              </w:rPr>
            </w:pPr>
          </w:p>
        </w:tc>
        <w:tc>
          <w:tcPr>
            <w:tcW w:w="1080" w:type="dxa"/>
            <w:vMerge w:val="continue"/>
            <w:tcBorders>
              <w:left w:val="nil"/>
              <w:right w:val="single" w:color="auto" w:sz="4" w:space="0"/>
            </w:tcBorders>
            <w:vAlign w:val="center"/>
          </w:tcPr>
          <w:p>
            <w:pPr>
              <w:spacing w:line="240" w:lineRule="exact"/>
              <w:jc w:val="left"/>
              <w:rPr>
                <w:rFonts w:ascii="Times New Roman" w:hAnsi="Times New Roman" w:eastAsia="仿宋_GB2312"/>
                <w:color w:val="auto"/>
                <w:kern w:val="0"/>
                <w:szCs w:val="21"/>
              </w:rPr>
            </w:pPr>
          </w:p>
        </w:tc>
        <w:tc>
          <w:tcPr>
            <w:tcW w:w="844" w:type="dxa"/>
            <w:vMerge w:val="continue"/>
            <w:tcBorders>
              <w:left w:val="nil"/>
              <w:bottom w:val="single" w:color="auto" w:sz="4" w:space="0"/>
              <w:right w:val="single" w:color="auto" w:sz="4" w:space="0"/>
            </w:tcBorders>
            <w:vAlign w:val="center"/>
          </w:tcPr>
          <w:p>
            <w:pPr>
              <w:spacing w:line="240" w:lineRule="exact"/>
              <w:jc w:val="center"/>
              <w:rPr>
                <w:rFonts w:ascii="Times New Roman" w:hAnsi="Times New Roman" w:eastAsia="仿宋_GB2312"/>
                <w:color w:val="auto"/>
                <w:kern w:val="0"/>
                <w:szCs w:val="21"/>
              </w:rPr>
            </w:pPr>
          </w:p>
        </w:tc>
        <w:tc>
          <w:tcPr>
            <w:tcW w:w="1351" w:type="dxa"/>
            <w:gridSpan w:val="2"/>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olor w:val="auto"/>
                <w:kern w:val="0"/>
                <w:szCs w:val="21"/>
              </w:rPr>
            </w:pPr>
            <w:r>
              <w:rPr>
                <w:rFonts w:ascii="Times New Roman" w:hAnsi="Times New Roman" w:eastAsia="仿宋_GB2312"/>
                <w:color w:val="auto"/>
                <w:kern w:val="0"/>
                <w:szCs w:val="21"/>
              </w:rPr>
              <w:t>2：设备运行完好率</w:t>
            </w:r>
          </w:p>
        </w:tc>
        <w:tc>
          <w:tcPr>
            <w:tcW w:w="1200" w:type="dxa"/>
            <w:tcBorders>
              <w:top w:val="nil"/>
              <w:left w:val="nil"/>
              <w:bottom w:val="single" w:color="auto" w:sz="4" w:space="0"/>
              <w:right w:val="single" w:color="auto" w:sz="4" w:space="0"/>
            </w:tcBorders>
            <w:vAlign w:val="center"/>
          </w:tcPr>
          <w:p>
            <w:pPr>
              <w:jc w:val="center"/>
              <w:rPr>
                <w:rFonts w:ascii="Times New Roman" w:hAnsi="Times New Roman"/>
                <w:color w:val="auto"/>
              </w:rPr>
            </w:pPr>
            <w:r>
              <w:rPr>
                <w:rFonts w:ascii="Times New Roman" w:hAnsi="Times New Roman" w:eastAsia="仿宋_GB2312"/>
                <w:color w:val="auto"/>
                <w:kern w:val="0"/>
                <w:szCs w:val="21"/>
              </w:rPr>
              <w:t>100%</w:t>
            </w:r>
          </w:p>
        </w:tc>
        <w:tc>
          <w:tcPr>
            <w:tcW w:w="1276" w:type="dxa"/>
            <w:tcBorders>
              <w:top w:val="nil"/>
              <w:left w:val="nil"/>
              <w:bottom w:val="single" w:color="auto" w:sz="4" w:space="0"/>
              <w:right w:val="single" w:color="auto" w:sz="4" w:space="0"/>
            </w:tcBorders>
            <w:vAlign w:val="center"/>
          </w:tcPr>
          <w:p>
            <w:pPr>
              <w:jc w:val="center"/>
              <w:rPr>
                <w:rFonts w:ascii="Times New Roman" w:hAnsi="Times New Roman"/>
                <w:color w:val="auto"/>
              </w:rPr>
            </w:pPr>
            <w:r>
              <w:rPr>
                <w:rFonts w:ascii="Times New Roman" w:hAnsi="Times New Roman" w:eastAsia="仿宋_GB2312"/>
                <w:color w:val="auto"/>
                <w:kern w:val="0"/>
                <w:szCs w:val="21"/>
              </w:rPr>
              <w:t>100%</w:t>
            </w: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auto"/>
                <w:kern w:val="0"/>
                <w:szCs w:val="21"/>
              </w:rPr>
            </w:pPr>
            <w:r>
              <w:rPr>
                <w:rFonts w:ascii="Times New Roman" w:hAnsi="Times New Roman" w:eastAsia="仿宋_GB2312"/>
                <w:color w:val="auto"/>
                <w:kern w:val="0"/>
                <w:szCs w:val="21"/>
              </w:rPr>
              <w:t>10</w:t>
            </w:r>
          </w:p>
          <w:p>
            <w:pPr>
              <w:spacing w:line="240" w:lineRule="exact"/>
              <w:jc w:val="center"/>
              <w:rPr>
                <w:rFonts w:ascii="Times New Roman" w:hAnsi="Times New Roman" w:eastAsia="仿宋_GB2312"/>
                <w:color w:val="auto"/>
                <w:kern w:val="0"/>
                <w:szCs w:val="21"/>
              </w:rPr>
            </w:pP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auto"/>
                <w:kern w:val="0"/>
                <w:szCs w:val="21"/>
              </w:rPr>
            </w:pPr>
            <w:r>
              <w:rPr>
                <w:rFonts w:ascii="Times New Roman" w:hAnsi="Times New Roman" w:eastAsia="仿宋_GB2312"/>
                <w:color w:val="auto"/>
                <w:kern w:val="0"/>
                <w:szCs w:val="21"/>
              </w:rPr>
              <w:t>10</w:t>
            </w:r>
          </w:p>
          <w:p>
            <w:pPr>
              <w:spacing w:line="240" w:lineRule="exact"/>
              <w:jc w:val="center"/>
              <w:rPr>
                <w:rFonts w:ascii="Times New Roman" w:hAnsi="Times New Roman" w:eastAsia="仿宋_GB2312"/>
                <w:color w:val="auto"/>
                <w:kern w:val="0"/>
                <w:szCs w:val="21"/>
              </w:rPr>
            </w:pPr>
          </w:p>
        </w:tc>
        <w:tc>
          <w:tcPr>
            <w:tcW w:w="1352"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olor w:val="auto"/>
                <w:kern w:val="0"/>
                <w:szCs w:val="21"/>
              </w:rPr>
            </w:pPr>
            <w:r>
              <w:rPr>
                <w:rFonts w:ascii="Times New Roman" w:hAnsi="Times New Roman" w:eastAsia="仿宋_GB2312"/>
                <w:color w:val="auto"/>
                <w:kern w:val="0"/>
                <w:szCs w:val="21"/>
              </w:rPr>
              <w:t>　</w:t>
            </w:r>
          </w:p>
          <w:p>
            <w:pPr>
              <w:spacing w:line="240" w:lineRule="exact"/>
              <w:jc w:val="left"/>
              <w:rPr>
                <w:rFonts w:ascii="Times New Roman" w:hAnsi="Times New Roman" w:eastAsia="仿宋_GB2312"/>
                <w:color w:val="auto"/>
                <w:kern w:val="0"/>
                <w:szCs w:val="21"/>
              </w:rPr>
            </w:pPr>
            <w:r>
              <w:rPr>
                <w:rFonts w:ascii="Times New Roman" w:hAnsi="Times New Roman" w:eastAsia="仿宋_GB2312"/>
                <w:color w:val="auto"/>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40" w:lineRule="exact"/>
              <w:jc w:val="left"/>
              <w:rPr>
                <w:rFonts w:ascii="Times New Roman" w:hAnsi="Times New Roman" w:eastAsia="仿宋_GB2312"/>
                <w:color w:val="auto"/>
                <w:kern w:val="0"/>
                <w:szCs w:val="21"/>
              </w:rPr>
            </w:pPr>
          </w:p>
        </w:tc>
        <w:tc>
          <w:tcPr>
            <w:tcW w:w="1080" w:type="dxa"/>
            <w:vMerge w:val="continue"/>
            <w:tcBorders>
              <w:left w:val="nil"/>
              <w:right w:val="single" w:color="auto" w:sz="4" w:space="0"/>
            </w:tcBorders>
            <w:vAlign w:val="center"/>
          </w:tcPr>
          <w:p>
            <w:pPr>
              <w:spacing w:line="240" w:lineRule="exact"/>
              <w:jc w:val="left"/>
              <w:rPr>
                <w:rFonts w:ascii="Times New Roman" w:hAnsi="Times New Roman" w:eastAsia="仿宋_GB2312"/>
                <w:color w:val="auto"/>
                <w:kern w:val="0"/>
                <w:szCs w:val="21"/>
              </w:rPr>
            </w:pPr>
          </w:p>
        </w:tc>
        <w:tc>
          <w:tcPr>
            <w:tcW w:w="844" w:type="dxa"/>
            <w:vMerge w:val="restart"/>
            <w:tcBorders>
              <w:top w:val="single" w:color="auto" w:sz="4" w:space="0"/>
              <w:left w:val="nil"/>
              <w:right w:val="single" w:color="auto" w:sz="4" w:space="0"/>
            </w:tcBorders>
            <w:vAlign w:val="center"/>
          </w:tcPr>
          <w:p>
            <w:pPr>
              <w:widowControl/>
              <w:spacing w:line="240" w:lineRule="exact"/>
              <w:jc w:val="center"/>
              <w:rPr>
                <w:rFonts w:ascii="Times New Roman" w:hAnsi="Times New Roman" w:eastAsia="仿宋_GB2312"/>
                <w:color w:val="auto"/>
                <w:kern w:val="0"/>
                <w:szCs w:val="21"/>
              </w:rPr>
            </w:pPr>
            <w:r>
              <w:rPr>
                <w:rFonts w:ascii="Times New Roman" w:hAnsi="Times New Roman" w:eastAsia="仿宋_GB2312"/>
                <w:color w:val="auto"/>
                <w:kern w:val="0"/>
                <w:szCs w:val="21"/>
              </w:rPr>
              <w:t>时效指标</w:t>
            </w:r>
          </w:p>
        </w:tc>
        <w:tc>
          <w:tcPr>
            <w:tcW w:w="135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olor w:val="auto"/>
                <w:kern w:val="0"/>
                <w:szCs w:val="21"/>
              </w:rPr>
            </w:pPr>
            <w:r>
              <w:rPr>
                <w:rFonts w:ascii="Times New Roman" w:hAnsi="Times New Roman" w:eastAsia="仿宋_GB2312"/>
                <w:color w:val="auto"/>
                <w:kern w:val="0"/>
                <w:szCs w:val="21"/>
              </w:rPr>
              <w:t>1：满时间度</w:t>
            </w:r>
          </w:p>
        </w:tc>
        <w:tc>
          <w:tcPr>
            <w:tcW w:w="120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auto"/>
                <w:kern w:val="0"/>
                <w:szCs w:val="21"/>
              </w:rPr>
            </w:pPr>
            <w:r>
              <w:rPr>
                <w:rFonts w:ascii="Times New Roman" w:hAnsi="Times New Roman" w:eastAsia="仿宋_GB2312"/>
                <w:color w:val="auto"/>
                <w:kern w:val="0"/>
                <w:szCs w:val="21"/>
              </w:rPr>
              <w:t>100%</w:t>
            </w:r>
          </w:p>
        </w:tc>
        <w:tc>
          <w:tcPr>
            <w:tcW w:w="1276"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auto"/>
                <w:kern w:val="0"/>
                <w:szCs w:val="21"/>
              </w:rPr>
            </w:pPr>
            <w:r>
              <w:rPr>
                <w:rFonts w:ascii="Times New Roman" w:hAnsi="Times New Roman" w:eastAsia="仿宋_GB2312"/>
                <w:color w:val="auto"/>
                <w:kern w:val="0"/>
                <w:szCs w:val="21"/>
              </w:rPr>
              <w:t>100%</w:t>
            </w: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auto"/>
                <w:kern w:val="0"/>
                <w:szCs w:val="21"/>
              </w:rPr>
            </w:pPr>
            <w:r>
              <w:rPr>
                <w:rFonts w:ascii="Times New Roman" w:hAnsi="Times New Roman" w:eastAsia="仿宋_GB2312"/>
                <w:color w:val="auto"/>
                <w:kern w:val="0"/>
                <w:szCs w:val="21"/>
              </w:rPr>
              <w:t>10</w:t>
            </w: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auto"/>
                <w:kern w:val="0"/>
                <w:szCs w:val="21"/>
              </w:rPr>
            </w:pPr>
            <w:r>
              <w:rPr>
                <w:rFonts w:ascii="Times New Roman" w:hAnsi="Times New Roman" w:eastAsia="仿宋_GB2312"/>
                <w:color w:val="auto"/>
                <w:kern w:val="0"/>
                <w:szCs w:val="21"/>
              </w:rPr>
              <w:t>10</w:t>
            </w:r>
          </w:p>
        </w:tc>
        <w:tc>
          <w:tcPr>
            <w:tcW w:w="1352"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olor w:val="auto"/>
                <w:kern w:val="0"/>
                <w:szCs w:val="21"/>
              </w:rPr>
            </w:pPr>
            <w:r>
              <w:rPr>
                <w:rFonts w:ascii="Times New Roman" w:hAnsi="Times New Roman" w:eastAsia="仿宋_GB2312"/>
                <w:color w:val="auto"/>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40" w:lineRule="exact"/>
              <w:jc w:val="left"/>
              <w:rPr>
                <w:rFonts w:ascii="Times New Roman" w:hAnsi="Times New Roman" w:eastAsia="仿宋_GB2312"/>
                <w:color w:val="auto"/>
                <w:kern w:val="0"/>
                <w:szCs w:val="21"/>
              </w:rPr>
            </w:pPr>
          </w:p>
        </w:tc>
        <w:tc>
          <w:tcPr>
            <w:tcW w:w="1080" w:type="dxa"/>
            <w:vMerge w:val="continue"/>
            <w:tcBorders>
              <w:left w:val="nil"/>
              <w:right w:val="single" w:color="auto" w:sz="4" w:space="0"/>
            </w:tcBorders>
            <w:vAlign w:val="center"/>
          </w:tcPr>
          <w:p>
            <w:pPr>
              <w:spacing w:line="240" w:lineRule="exact"/>
              <w:jc w:val="left"/>
              <w:rPr>
                <w:rFonts w:ascii="Times New Roman" w:hAnsi="Times New Roman" w:eastAsia="仿宋_GB2312"/>
                <w:color w:val="auto"/>
                <w:kern w:val="0"/>
                <w:szCs w:val="21"/>
              </w:rPr>
            </w:pPr>
          </w:p>
        </w:tc>
        <w:tc>
          <w:tcPr>
            <w:tcW w:w="844" w:type="dxa"/>
            <w:vMerge w:val="continue"/>
            <w:tcBorders>
              <w:left w:val="nil"/>
              <w:right w:val="single" w:color="auto" w:sz="4" w:space="0"/>
            </w:tcBorders>
            <w:vAlign w:val="center"/>
          </w:tcPr>
          <w:p>
            <w:pPr>
              <w:spacing w:line="240" w:lineRule="exact"/>
              <w:jc w:val="center"/>
              <w:rPr>
                <w:rFonts w:ascii="Times New Roman" w:hAnsi="Times New Roman" w:eastAsia="仿宋_GB2312"/>
                <w:color w:val="auto"/>
                <w:kern w:val="0"/>
                <w:szCs w:val="21"/>
              </w:rPr>
            </w:pPr>
          </w:p>
        </w:tc>
        <w:tc>
          <w:tcPr>
            <w:tcW w:w="1351" w:type="dxa"/>
            <w:gridSpan w:val="2"/>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olor w:val="auto"/>
                <w:kern w:val="0"/>
                <w:szCs w:val="21"/>
              </w:rPr>
            </w:pPr>
            <w:r>
              <w:rPr>
                <w:rFonts w:ascii="Times New Roman" w:hAnsi="Times New Roman" w:eastAsia="仿宋_GB2312"/>
                <w:color w:val="auto"/>
                <w:kern w:val="0"/>
                <w:szCs w:val="21"/>
              </w:rPr>
              <w:t>指标2：</w:t>
            </w:r>
          </w:p>
        </w:tc>
        <w:tc>
          <w:tcPr>
            <w:tcW w:w="120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auto"/>
                <w:kern w:val="0"/>
                <w:szCs w:val="21"/>
              </w:rPr>
            </w:pPr>
          </w:p>
        </w:tc>
        <w:tc>
          <w:tcPr>
            <w:tcW w:w="1276"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auto"/>
                <w:kern w:val="0"/>
                <w:szCs w:val="21"/>
              </w:rPr>
            </w:pP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auto"/>
                <w:kern w:val="0"/>
                <w:szCs w:val="21"/>
              </w:rPr>
            </w:pP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auto"/>
                <w:kern w:val="0"/>
                <w:szCs w:val="21"/>
              </w:rPr>
            </w:pPr>
          </w:p>
        </w:tc>
        <w:tc>
          <w:tcPr>
            <w:tcW w:w="1352"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olor w:val="auto"/>
                <w:kern w:val="0"/>
                <w:szCs w:val="21"/>
              </w:rPr>
            </w:pPr>
            <w:r>
              <w:rPr>
                <w:rFonts w:ascii="Times New Roman" w:hAnsi="Times New Roman" w:eastAsia="仿宋_GB2312"/>
                <w:color w:val="auto"/>
                <w:kern w:val="0"/>
                <w:szCs w:val="21"/>
              </w:rPr>
              <w:t>　</w:t>
            </w:r>
          </w:p>
        </w:tc>
      </w:tr>
      <w:tr>
        <w:tblPrEx>
          <w:tblCellMar>
            <w:top w:w="0" w:type="dxa"/>
            <w:left w:w="108" w:type="dxa"/>
            <w:bottom w:w="0" w:type="dxa"/>
            <w:right w:w="108" w:type="dxa"/>
          </w:tblCellMar>
        </w:tblPrEx>
        <w:trPr>
          <w:trHeight w:val="715" w:hRule="atLeast"/>
          <w:jc w:val="center"/>
        </w:trPr>
        <w:tc>
          <w:tcPr>
            <w:tcW w:w="1080" w:type="dxa"/>
            <w:vMerge w:val="continue"/>
            <w:tcBorders>
              <w:left w:val="single" w:color="auto" w:sz="4" w:space="0"/>
              <w:right w:val="single" w:color="auto" w:sz="4" w:space="0"/>
            </w:tcBorders>
            <w:vAlign w:val="center"/>
          </w:tcPr>
          <w:p>
            <w:pPr>
              <w:spacing w:line="240" w:lineRule="exact"/>
              <w:jc w:val="left"/>
              <w:rPr>
                <w:rFonts w:ascii="Times New Roman" w:hAnsi="Times New Roman" w:eastAsia="仿宋_GB2312"/>
                <w:color w:val="auto"/>
                <w:kern w:val="0"/>
                <w:szCs w:val="21"/>
              </w:rPr>
            </w:pPr>
          </w:p>
        </w:tc>
        <w:tc>
          <w:tcPr>
            <w:tcW w:w="1080" w:type="dxa"/>
            <w:vMerge w:val="continue"/>
            <w:tcBorders>
              <w:left w:val="nil"/>
              <w:right w:val="single" w:color="auto" w:sz="4" w:space="0"/>
            </w:tcBorders>
            <w:vAlign w:val="center"/>
          </w:tcPr>
          <w:p>
            <w:pPr>
              <w:spacing w:line="240" w:lineRule="exact"/>
              <w:jc w:val="left"/>
              <w:rPr>
                <w:rFonts w:ascii="Times New Roman" w:hAnsi="Times New Roman" w:eastAsia="仿宋_GB2312"/>
                <w:color w:val="auto"/>
                <w:kern w:val="0"/>
                <w:szCs w:val="21"/>
              </w:rPr>
            </w:pPr>
          </w:p>
        </w:tc>
        <w:tc>
          <w:tcPr>
            <w:tcW w:w="84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auto"/>
                <w:kern w:val="0"/>
                <w:szCs w:val="21"/>
              </w:rPr>
            </w:pPr>
            <w:r>
              <w:rPr>
                <w:rFonts w:ascii="Times New Roman" w:hAnsi="Times New Roman" w:eastAsia="仿宋_GB2312"/>
                <w:color w:val="auto"/>
                <w:kern w:val="0"/>
                <w:szCs w:val="21"/>
              </w:rPr>
              <w:t>成本指标</w:t>
            </w:r>
          </w:p>
        </w:tc>
        <w:tc>
          <w:tcPr>
            <w:tcW w:w="1351" w:type="dxa"/>
            <w:gridSpan w:val="2"/>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olor w:val="auto"/>
                <w:kern w:val="0"/>
                <w:szCs w:val="21"/>
              </w:rPr>
            </w:pPr>
            <w:r>
              <w:rPr>
                <w:rFonts w:ascii="Times New Roman" w:hAnsi="Times New Roman" w:eastAsia="仿宋_GB2312"/>
                <w:color w:val="auto"/>
                <w:kern w:val="0"/>
                <w:szCs w:val="21"/>
              </w:rPr>
              <w:t>1：维护费支出率</w:t>
            </w:r>
          </w:p>
        </w:tc>
        <w:tc>
          <w:tcPr>
            <w:tcW w:w="120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auto"/>
                <w:kern w:val="0"/>
                <w:szCs w:val="21"/>
              </w:rPr>
            </w:pPr>
            <w:r>
              <w:rPr>
                <w:rFonts w:ascii="Times New Roman" w:hAnsi="Times New Roman" w:eastAsia="仿宋_GB2312"/>
                <w:color w:val="auto"/>
                <w:kern w:val="0"/>
                <w:szCs w:val="21"/>
              </w:rPr>
              <w:t>100%</w:t>
            </w:r>
          </w:p>
        </w:tc>
        <w:tc>
          <w:tcPr>
            <w:tcW w:w="1276"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auto"/>
                <w:kern w:val="0"/>
                <w:szCs w:val="21"/>
              </w:rPr>
            </w:pPr>
            <w:r>
              <w:rPr>
                <w:rFonts w:ascii="Times New Roman" w:hAnsi="Times New Roman" w:eastAsia="仿宋_GB2312"/>
                <w:color w:val="auto"/>
                <w:kern w:val="0"/>
                <w:szCs w:val="21"/>
              </w:rPr>
              <w:t>100%</w:t>
            </w: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auto"/>
                <w:kern w:val="0"/>
                <w:szCs w:val="21"/>
              </w:rPr>
            </w:pPr>
            <w:r>
              <w:rPr>
                <w:rFonts w:ascii="Times New Roman" w:hAnsi="Times New Roman" w:eastAsia="仿宋_GB2312"/>
                <w:color w:val="auto"/>
                <w:kern w:val="0"/>
                <w:szCs w:val="21"/>
              </w:rPr>
              <w:t>10</w:t>
            </w:r>
          </w:p>
          <w:p>
            <w:pPr>
              <w:spacing w:line="240" w:lineRule="exact"/>
              <w:jc w:val="center"/>
              <w:rPr>
                <w:rFonts w:ascii="Times New Roman" w:hAnsi="Times New Roman" w:eastAsia="仿宋_GB2312"/>
                <w:color w:val="auto"/>
                <w:kern w:val="0"/>
                <w:szCs w:val="21"/>
              </w:rPr>
            </w:pP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auto"/>
                <w:kern w:val="0"/>
                <w:szCs w:val="21"/>
              </w:rPr>
            </w:pPr>
            <w:r>
              <w:rPr>
                <w:rFonts w:ascii="Times New Roman" w:hAnsi="Times New Roman" w:eastAsia="仿宋_GB2312"/>
                <w:color w:val="auto"/>
                <w:kern w:val="0"/>
                <w:szCs w:val="21"/>
              </w:rPr>
              <w:t>10</w:t>
            </w:r>
          </w:p>
          <w:p>
            <w:pPr>
              <w:spacing w:line="240" w:lineRule="exact"/>
              <w:jc w:val="center"/>
              <w:rPr>
                <w:rFonts w:ascii="Times New Roman" w:hAnsi="Times New Roman" w:eastAsia="仿宋_GB2312"/>
                <w:color w:val="auto"/>
                <w:kern w:val="0"/>
                <w:szCs w:val="21"/>
              </w:rPr>
            </w:pPr>
          </w:p>
        </w:tc>
        <w:tc>
          <w:tcPr>
            <w:tcW w:w="1352"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olor w:val="auto"/>
                <w:kern w:val="0"/>
                <w:szCs w:val="21"/>
              </w:rPr>
            </w:pPr>
            <w:r>
              <w:rPr>
                <w:rFonts w:ascii="Times New Roman" w:hAnsi="Times New Roman" w:eastAsia="仿宋_GB2312"/>
                <w:color w:val="auto"/>
                <w:kern w:val="0"/>
                <w:szCs w:val="21"/>
              </w:rPr>
              <w:t>　</w:t>
            </w:r>
          </w:p>
          <w:p>
            <w:pPr>
              <w:spacing w:line="240" w:lineRule="exact"/>
              <w:jc w:val="left"/>
              <w:rPr>
                <w:rFonts w:ascii="Times New Roman" w:hAnsi="Times New Roman" w:eastAsia="仿宋_GB2312"/>
                <w:color w:val="auto"/>
                <w:kern w:val="0"/>
                <w:szCs w:val="21"/>
              </w:rPr>
            </w:pPr>
            <w:r>
              <w:rPr>
                <w:rFonts w:ascii="Times New Roman" w:hAnsi="Times New Roman" w:eastAsia="仿宋_GB2312"/>
                <w:color w:val="auto"/>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40" w:lineRule="exact"/>
              <w:jc w:val="left"/>
              <w:rPr>
                <w:rFonts w:ascii="Times New Roman" w:hAnsi="Times New Roman" w:eastAsia="仿宋_GB2312"/>
                <w:color w:val="auto"/>
                <w:kern w:val="0"/>
                <w:szCs w:val="21"/>
              </w:rPr>
            </w:pPr>
          </w:p>
        </w:tc>
        <w:tc>
          <w:tcPr>
            <w:tcW w:w="1080" w:type="dxa"/>
            <w:vMerge w:val="restart"/>
            <w:tcBorders>
              <w:top w:val="nil"/>
              <w:left w:val="nil"/>
              <w:right w:val="single" w:color="auto" w:sz="4" w:space="0"/>
            </w:tcBorders>
            <w:vAlign w:val="center"/>
          </w:tcPr>
          <w:p>
            <w:pPr>
              <w:widowControl/>
              <w:spacing w:line="240" w:lineRule="exact"/>
              <w:jc w:val="left"/>
              <w:rPr>
                <w:rFonts w:ascii="Times New Roman" w:hAnsi="Times New Roman" w:eastAsia="仿宋_GB2312"/>
                <w:color w:val="auto"/>
                <w:kern w:val="0"/>
                <w:szCs w:val="21"/>
              </w:rPr>
            </w:pPr>
            <w:r>
              <w:rPr>
                <w:rFonts w:ascii="Times New Roman" w:hAnsi="Times New Roman" w:eastAsia="仿宋_GB2312"/>
                <w:color w:val="auto"/>
                <w:kern w:val="0"/>
                <w:szCs w:val="21"/>
              </w:rPr>
              <w:t>效益指标</w:t>
            </w:r>
          </w:p>
          <w:p>
            <w:pPr>
              <w:widowControl/>
              <w:spacing w:line="240" w:lineRule="exact"/>
              <w:jc w:val="left"/>
              <w:rPr>
                <w:rFonts w:ascii="Times New Roman" w:hAnsi="Times New Roman" w:eastAsia="仿宋_GB2312"/>
                <w:color w:val="auto"/>
                <w:kern w:val="0"/>
                <w:szCs w:val="21"/>
              </w:rPr>
            </w:pPr>
          </w:p>
          <w:p>
            <w:pPr>
              <w:widowControl/>
              <w:spacing w:line="240" w:lineRule="exact"/>
              <w:jc w:val="left"/>
              <w:rPr>
                <w:rFonts w:ascii="Times New Roman" w:hAnsi="Times New Roman" w:eastAsia="仿宋_GB2312"/>
                <w:color w:val="auto"/>
                <w:kern w:val="0"/>
                <w:szCs w:val="21"/>
              </w:rPr>
            </w:pPr>
            <w:r>
              <w:rPr>
                <w:rFonts w:ascii="Times New Roman" w:hAnsi="Times New Roman" w:eastAsia="仿宋_GB2312"/>
                <w:color w:val="auto"/>
                <w:kern w:val="0"/>
                <w:szCs w:val="21"/>
              </w:rPr>
              <w:t>（30分）</w:t>
            </w:r>
          </w:p>
        </w:tc>
        <w:tc>
          <w:tcPr>
            <w:tcW w:w="844" w:type="dxa"/>
            <w:vMerge w:val="restart"/>
            <w:tcBorders>
              <w:top w:val="nil"/>
              <w:left w:val="nil"/>
              <w:right w:val="single" w:color="auto" w:sz="4" w:space="0"/>
            </w:tcBorders>
            <w:vAlign w:val="center"/>
          </w:tcPr>
          <w:p>
            <w:pPr>
              <w:widowControl/>
              <w:spacing w:line="240" w:lineRule="exact"/>
              <w:jc w:val="center"/>
              <w:rPr>
                <w:rFonts w:ascii="Times New Roman" w:hAnsi="Times New Roman" w:eastAsia="仿宋_GB2312"/>
                <w:color w:val="auto"/>
                <w:kern w:val="0"/>
                <w:szCs w:val="21"/>
              </w:rPr>
            </w:pPr>
            <w:r>
              <w:rPr>
                <w:rFonts w:ascii="Times New Roman" w:hAnsi="Times New Roman" w:eastAsia="仿宋_GB2312"/>
                <w:color w:val="auto"/>
                <w:kern w:val="0"/>
                <w:szCs w:val="21"/>
              </w:rPr>
              <w:t>经济效</w:t>
            </w:r>
          </w:p>
          <w:p>
            <w:pPr>
              <w:widowControl/>
              <w:spacing w:line="240" w:lineRule="exact"/>
              <w:jc w:val="center"/>
              <w:rPr>
                <w:rFonts w:ascii="Times New Roman" w:hAnsi="Times New Roman" w:eastAsia="仿宋_GB2312"/>
                <w:color w:val="auto"/>
                <w:kern w:val="0"/>
                <w:szCs w:val="21"/>
              </w:rPr>
            </w:pPr>
            <w:r>
              <w:rPr>
                <w:rFonts w:ascii="Times New Roman" w:hAnsi="Times New Roman" w:eastAsia="仿宋_GB2312"/>
                <w:color w:val="auto"/>
                <w:kern w:val="0"/>
                <w:szCs w:val="21"/>
              </w:rPr>
              <w:t>益指标</w:t>
            </w:r>
          </w:p>
        </w:tc>
        <w:tc>
          <w:tcPr>
            <w:tcW w:w="1351" w:type="dxa"/>
            <w:gridSpan w:val="2"/>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olor w:val="auto"/>
                <w:kern w:val="0"/>
                <w:szCs w:val="21"/>
              </w:rPr>
            </w:pPr>
            <w:r>
              <w:rPr>
                <w:rFonts w:ascii="Times New Roman" w:hAnsi="Times New Roman" w:eastAsia="仿宋_GB2312"/>
                <w:color w:val="auto"/>
                <w:kern w:val="0"/>
                <w:szCs w:val="21"/>
              </w:rPr>
              <w:t>1：资金到位率</w:t>
            </w:r>
          </w:p>
        </w:tc>
        <w:tc>
          <w:tcPr>
            <w:tcW w:w="120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auto"/>
                <w:kern w:val="0"/>
                <w:szCs w:val="21"/>
              </w:rPr>
            </w:pPr>
            <w:r>
              <w:rPr>
                <w:rFonts w:ascii="Times New Roman" w:hAnsi="Times New Roman" w:eastAsia="仿宋_GB2312"/>
                <w:color w:val="auto"/>
                <w:kern w:val="0"/>
                <w:szCs w:val="21"/>
              </w:rPr>
              <w:t>100%</w:t>
            </w:r>
          </w:p>
        </w:tc>
        <w:tc>
          <w:tcPr>
            <w:tcW w:w="1276"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auto"/>
                <w:kern w:val="0"/>
                <w:szCs w:val="21"/>
              </w:rPr>
            </w:pPr>
            <w:r>
              <w:rPr>
                <w:rFonts w:ascii="Times New Roman" w:hAnsi="Times New Roman" w:eastAsia="仿宋_GB2312"/>
                <w:color w:val="auto"/>
                <w:kern w:val="0"/>
                <w:szCs w:val="21"/>
              </w:rPr>
              <w:t>100%</w:t>
            </w: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auto"/>
                <w:kern w:val="0"/>
                <w:szCs w:val="21"/>
              </w:rPr>
            </w:pPr>
            <w:r>
              <w:rPr>
                <w:rFonts w:ascii="Times New Roman" w:hAnsi="Times New Roman" w:eastAsia="仿宋_GB2312"/>
                <w:color w:val="auto"/>
                <w:kern w:val="0"/>
                <w:szCs w:val="21"/>
              </w:rPr>
              <w:t>10</w:t>
            </w: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auto"/>
                <w:kern w:val="0"/>
                <w:szCs w:val="21"/>
              </w:rPr>
            </w:pPr>
            <w:r>
              <w:rPr>
                <w:rFonts w:ascii="Times New Roman" w:hAnsi="Times New Roman" w:eastAsia="仿宋_GB2312"/>
                <w:color w:val="auto"/>
                <w:kern w:val="0"/>
                <w:szCs w:val="21"/>
              </w:rPr>
              <w:t>10</w:t>
            </w:r>
          </w:p>
        </w:tc>
        <w:tc>
          <w:tcPr>
            <w:tcW w:w="1352"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olor w:val="auto"/>
                <w:kern w:val="0"/>
                <w:szCs w:val="21"/>
              </w:rPr>
            </w:pPr>
            <w:r>
              <w:rPr>
                <w:rFonts w:ascii="Times New Roman" w:hAnsi="Times New Roman" w:eastAsia="仿宋_GB2312"/>
                <w:color w:val="auto"/>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40" w:lineRule="exact"/>
              <w:jc w:val="left"/>
              <w:rPr>
                <w:rFonts w:ascii="Times New Roman" w:hAnsi="Times New Roman" w:eastAsia="仿宋_GB2312"/>
                <w:color w:val="auto"/>
                <w:kern w:val="0"/>
                <w:szCs w:val="21"/>
              </w:rPr>
            </w:pPr>
          </w:p>
        </w:tc>
        <w:tc>
          <w:tcPr>
            <w:tcW w:w="1080" w:type="dxa"/>
            <w:vMerge w:val="continue"/>
            <w:tcBorders>
              <w:left w:val="nil"/>
              <w:right w:val="single" w:color="auto" w:sz="4" w:space="0"/>
            </w:tcBorders>
            <w:vAlign w:val="center"/>
          </w:tcPr>
          <w:p>
            <w:pPr>
              <w:spacing w:line="240" w:lineRule="exact"/>
              <w:jc w:val="left"/>
              <w:rPr>
                <w:rFonts w:ascii="Times New Roman" w:hAnsi="Times New Roman" w:eastAsia="仿宋_GB2312"/>
                <w:color w:val="auto"/>
                <w:kern w:val="0"/>
                <w:szCs w:val="21"/>
              </w:rPr>
            </w:pPr>
          </w:p>
        </w:tc>
        <w:tc>
          <w:tcPr>
            <w:tcW w:w="844" w:type="dxa"/>
            <w:vMerge w:val="continue"/>
            <w:tcBorders>
              <w:left w:val="nil"/>
              <w:bottom w:val="single" w:color="auto" w:sz="4" w:space="0"/>
              <w:right w:val="single" w:color="auto" w:sz="4" w:space="0"/>
            </w:tcBorders>
            <w:vAlign w:val="center"/>
          </w:tcPr>
          <w:p>
            <w:pPr>
              <w:spacing w:line="240" w:lineRule="exact"/>
              <w:jc w:val="center"/>
              <w:rPr>
                <w:rFonts w:ascii="Times New Roman" w:hAnsi="Times New Roman" w:eastAsia="仿宋_GB2312"/>
                <w:color w:val="auto"/>
                <w:kern w:val="0"/>
                <w:szCs w:val="21"/>
              </w:rPr>
            </w:pPr>
          </w:p>
        </w:tc>
        <w:tc>
          <w:tcPr>
            <w:tcW w:w="1351" w:type="dxa"/>
            <w:gridSpan w:val="2"/>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olor w:val="auto"/>
                <w:kern w:val="0"/>
                <w:szCs w:val="21"/>
              </w:rPr>
            </w:pPr>
            <w:r>
              <w:rPr>
                <w:rFonts w:ascii="Times New Roman" w:hAnsi="Times New Roman" w:eastAsia="仿宋_GB2312"/>
                <w:color w:val="auto"/>
                <w:kern w:val="0"/>
                <w:szCs w:val="21"/>
              </w:rPr>
              <w:t>指标2：</w:t>
            </w:r>
          </w:p>
        </w:tc>
        <w:tc>
          <w:tcPr>
            <w:tcW w:w="120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auto"/>
                <w:kern w:val="0"/>
                <w:szCs w:val="21"/>
              </w:rPr>
            </w:pPr>
          </w:p>
        </w:tc>
        <w:tc>
          <w:tcPr>
            <w:tcW w:w="1276"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auto"/>
                <w:kern w:val="0"/>
                <w:szCs w:val="21"/>
              </w:rPr>
            </w:pP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auto"/>
                <w:kern w:val="0"/>
                <w:szCs w:val="21"/>
              </w:rPr>
            </w:pP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auto"/>
                <w:kern w:val="0"/>
                <w:szCs w:val="21"/>
              </w:rPr>
            </w:pPr>
          </w:p>
        </w:tc>
        <w:tc>
          <w:tcPr>
            <w:tcW w:w="1352"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olor w:val="auto"/>
                <w:kern w:val="0"/>
                <w:szCs w:val="21"/>
              </w:rPr>
            </w:pPr>
            <w:r>
              <w:rPr>
                <w:rFonts w:ascii="Times New Roman" w:hAnsi="Times New Roman" w:eastAsia="仿宋_GB2312"/>
                <w:color w:val="auto"/>
                <w:kern w:val="0"/>
                <w:szCs w:val="21"/>
              </w:rPr>
              <w:t>　</w:t>
            </w:r>
          </w:p>
        </w:tc>
      </w:tr>
      <w:tr>
        <w:tblPrEx>
          <w:tblCellMar>
            <w:top w:w="0" w:type="dxa"/>
            <w:left w:w="108" w:type="dxa"/>
            <w:bottom w:w="0" w:type="dxa"/>
            <w:right w:w="108" w:type="dxa"/>
          </w:tblCellMar>
        </w:tblPrEx>
        <w:trPr>
          <w:trHeight w:val="490" w:hRule="atLeast"/>
          <w:jc w:val="center"/>
        </w:trPr>
        <w:tc>
          <w:tcPr>
            <w:tcW w:w="1080" w:type="dxa"/>
            <w:vMerge w:val="continue"/>
            <w:tcBorders>
              <w:left w:val="single" w:color="auto" w:sz="4" w:space="0"/>
              <w:right w:val="single" w:color="auto" w:sz="4" w:space="0"/>
            </w:tcBorders>
            <w:vAlign w:val="center"/>
          </w:tcPr>
          <w:p>
            <w:pPr>
              <w:spacing w:line="240" w:lineRule="exact"/>
              <w:jc w:val="left"/>
              <w:rPr>
                <w:rFonts w:ascii="Times New Roman" w:hAnsi="Times New Roman" w:eastAsia="仿宋_GB2312"/>
                <w:color w:val="auto"/>
                <w:kern w:val="0"/>
                <w:szCs w:val="21"/>
              </w:rPr>
            </w:pPr>
          </w:p>
        </w:tc>
        <w:tc>
          <w:tcPr>
            <w:tcW w:w="1080" w:type="dxa"/>
            <w:vMerge w:val="continue"/>
            <w:tcBorders>
              <w:left w:val="nil"/>
              <w:right w:val="single" w:color="auto" w:sz="4" w:space="0"/>
            </w:tcBorders>
            <w:vAlign w:val="center"/>
          </w:tcPr>
          <w:p>
            <w:pPr>
              <w:spacing w:line="240" w:lineRule="exact"/>
              <w:jc w:val="left"/>
              <w:rPr>
                <w:rFonts w:ascii="Times New Roman" w:hAnsi="Times New Roman" w:eastAsia="仿宋_GB2312"/>
                <w:color w:val="auto"/>
                <w:kern w:val="0"/>
                <w:szCs w:val="21"/>
              </w:rPr>
            </w:pPr>
          </w:p>
        </w:tc>
        <w:tc>
          <w:tcPr>
            <w:tcW w:w="844" w:type="dxa"/>
            <w:tcBorders>
              <w:top w:val="single" w:color="auto" w:sz="4" w:space="0"/>
              <w:left w:val="nil"/>
              <w:right w:val="single" w:color="auto" w:sz="4" w:space="0"/>
            </w:tcBorders>
            <w:vAlign w:val="center"/>
          </w:tcPr>
          <w:p>
            <w:pPr>
              <w:widowControl/>
              <w:spacing w:line="240" w:lineRule="exact"/>
              <w:jc w:val="center"/>
              <w:rPr>
                <w:rFonts w:ascii="Times New Roman" w:hAnsi="Times New Roman" w:eastAsia="仿宋_GB2312"/>
                <w:color w:val="auto"/>
                <w:kern w:val="0"/>
                <w:szCs w:val="21"/>
              </w:rPr>
            </w:pPr>
            <w:r>
              <w:rPr>
                <w:rFonts w:ascii="Times New Roman" w:hAnsi="Times New Roman" w:eastAsia="仿宋_GB2312"/>
                <w:color w:val="auto"/>
                <w:kern w:val="0"/>
                <w:szCs w:val="21"/>
              </w:rPr>
              <w:t>社会效</w:t>
            </w:r>
          </w:p>
          <w:p>
            <w:pPr>
              <w:widowControl/>
              <w:spacing w:line="240" w:lineRule="exact"/>
              <w:jc w:val="center"/>
              <w:rPr>
                <w:rFonts w:ascii="Times New Roman" w:hAnsi="Times New Roman" w:eastAsia="仿宋_GB2312"/>
                <w:color w:val="auto"/>
                <w:kern w:val="0"/>
                <w:szCs w:val="21"/>
              </w:rPr>
            </w:pPr>
            <w:r>
              <w:rPr>
                <w:rFonts w:ascii="Times New Roman" w:hAnsi="Times New Roman" w:eastAsia="仿宋_GB2312"/>
                <w:color w:val="auto"/>
                <w:kern w:val="0"/>
                <w:szCs w:val="21"/>
              </w:rPr>
              <w:t>益指标</w:t>
            </w:r>
          </w:p>
        </w:tc>
        <w:tc>
          <w:tcPr>
            <w:tcW w:w="1351" w:type="dxa"/>
            <w:gridSpan w:val="2"/>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olor w:val="auto"/>
                <w:kern w:val="0"/>
                <w:szCs w:val="21"/>
              </w:rPr>
            </w:pPr>
            <w:r>
              <w:rPr>
                <w:rFonts w:ascii="Times New Roman" w:hAnsi="Times New Roman" w:eastAsia="仿宋_GB2312"/>
                <w:color w:val="auto"/>
                <w:kern w:val="0"/>
                <w:szCs w:val="21"/>
              </w:rPr>
              <w:t>1：群众免费收听收看率</w:t>
            </w:r>
          </w:p>
        </w:tc>
        <w:tc>
          <w:tcPr>
            <w:tcW w:w="1200"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olor w:val="auto"/>
                <w:kern w:val="0"/>
                <w:szCs w:val="21"/>
              </w:rPr>
            </w:pPr>
            <w:r>
              <w:rPr>
                <w:rFonts w:ascii="Times New Roman" w:hAnsi="Times New Roman" w:eastAsia="仿宋_GB2312"/>
                <w:color w:val="auto"/>
                <w:kern w:val="0"/>
                <w:szCs w:val="21"/>
              </w:rPr>
              <w:t>100%</w:t>
            </w:r>
          </w:p>
        </w:tc>
        <w:tc>
          <w:tcPr>
            <w:tcW w:w="1276"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olor w:val="auto"/>
                <w:kern w:val="0"/>
                <w:szCs w:val="21"/>
              </w:rPr>
            </w:pPr>
            <w:r>
              <w:rPr>
                <w:rFonts w:ascii="Times New Roman" w:hAnsi="Times New Roman" w:eastAsia="仿宋_GB2312"/>
                <w:color w:val="auto"/>
                <w:kern w:val="0"/>
                <w:szCs w:val="21"/>
              </w:rPr>
              <w:t>100%</w:t>
            </w: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auto"/>
                <w:kern w:val="0"/>
                <w:szCs w:val="21"/>
              </w:rPr>
            </w:pPr>
            <w:r>
              <w:rPr>
                <w:rFonts w:ascii="Times New Roman" w:hAnsi="Times New Roman" w:eastAsia="仿宋_GB2312"/>
                <w:color w:val="auto"/>
                <w:kern w:val="0"/>
                <w:szCs w:val="21"/>
              </w:rPr>
              <w:t>10</w:t>
            </w: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auto"/>
                <w:kern w:val="0"/>
                <w:szCs w:val="21"/>
              </w:rPr>
            </w:pPr>
            <w:r>
              <w:rPr>
                <w:rFonts w:ascii="Times New Roman" w:hAnsi="Times New Roman" w:eastAsia="仿宋_GB2312"/>
                <w:color w:val="auto"/>
                <w:kern w:val="0"/>
                <w:szCs w:val="21"/>
              </w:rPr>
              <w:t>10</w:t>
            </w:r>
          </w:p>
        </w:tc>
        <w:tc>
          <w:tcPr>
            <w:tcW w:w="1352"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olor w:val="auto"/>
                <w:kern w:val="0"/>
                <w:szCs w:val="21"/>
              </w:rPr>
            </w:pPr>
            <w:r>
              <w:rPr>
                <w:rFonts w:ascii="Times New Roman" w:hAnsi="Times New Roman" w:eastAsia="仿宋_GB2312"/>
                <w:color w:val="auto"/>
                <w:kern w:val="0"/>
                <w:szCs w:val="21"/>
              </w:rPr>
              <w:t>　</w:t>
            </w:r>
          </w:p>
          <w:p>
            <w:pPr>
              <w:spacing w:line="240" w:lineRule="exact"/>
              <w:jc w:val="left"/>
              <w:rPr>
                <w:rFonts w:ascii="Times New Roman" w:hAnsi="Times New Roman" w:eastAsia="仿宋_GB2312"/>
                <w:color w:val="auto"/>
                <w:kern w:val="0"/>
                <w:szCs w:val="21"/>
              </w:rPr>
            </w:pPr>
            <w:r>
              <w:rPr>
                <w:rFonts w:ascii="Times New Roman" w:hAnsi="Times New Roman" w:eastAsia="仿宋_GB2312"/>
                <w:color w:val="auto"/>
                <w:kern w:val="0"/>
                <w:szCs w:val="21"/>
              </w:rPr>
              <w:t>　</w:t>
            </w:r>
          </w:p>
        </w:tc>
      </w:tr>
      <w:tr>
        <w:tblPrEx>
          <w:tblCellMar>
            <w:top w:w="0" w:type="dxa"/>
            <w:left w:w="108" w:type="dxa"/>
            <w:bottom w:w="0" w:type="dxa"/>
            <w:right w:w="108" w:type="dxa"/>
          </w:tblCellMar>
        </w:tblPrEx>
        <w:trPr>
          <w:trHeight w:val="490" w:hRule="atLeast"/>
          <w:jc w:val="center"/>
        </w:trPr>
        <w:tc>
          <w:tcPr>
            <w:tcW w:w="1080" w:type="dxa"/>
            <w:vMerge w:val="continue"/>
            <w:tcBorders>
              <w:left w:val="single" w:color="auto" w:sz="4" w:space="0"/>
              <w:right w:val="single" w:color="auto" w:sz="4" w:space="0"/>
            </w:tcBorders>
            <w:vAlign w:val="center"/>
          </w:tcPr>
          <w:p>
            <w:pPr>
              <w:spacing w:line="240" w:lineRule="exact"/>
              <w:jc w:val="left"/>
              <w:rPr>
                <w:rFonts w:ascii="Times New Roman" w:hAnsi="Times New Roman" w:eastAsia="仿宋_GB2312"/>
                <w:color w:val="auto"/>
                <w:kern w:val="0"/>
                <w:szCs w:val="21"/>
              </w:rPr>
            </w:pPr>
          </w:p>
        </w:tc>
        <w:tc>
          <w:tcPr>
            <w:tcW w:w="1080" w:type="dxa"/>
            <w:vMerge w:val="continue"/>
            <w:tcBorders>
              <w:left w:val="nil"/>
              <w:right w:val="single" w:color="auto" w:sz="4" w:space="0"/>
            </w:tcBorders>
            <w:vAlign w:val="center"/>
          </w:tcPr>
          <w:p>
            <w:pPr>
              <w:spacing w:line="240" w:lineRule="exact"/>
              <w:jc w:val="left"/>
              <w:rPr>
                <w:rFonts w:ascii="Times New Roman" w:hAnsi="Times New Roman" w:eastAsia="仿宋_GB2312"/>
                <w:color w:val="auto"/>
                <w:kern w:val="0"/>
                <w:szCs w:val="21"/>
              </w:rPr>
            </w:pPr>
          </w:p>
        </w:tc>
        <w:tc>
          <w:tcPr>
            <w:tcW w:w="844" w:type="dxa"/>
            <w:tcBorders>
              <w:top w:val="single" w:color="auto" w:sz="4" w:space="0"/>
              <w:left w:val="nil"/>
              <w:right w:val="single" w:color="auto" w:sz="4" w:space="0"/>
            </w:tcBorders>
            <w:vAlign w:val="center"/>
          </w:tcPr>
          <w:p>
            <w:pPr>
              <w:widowControl/>
              <w:spacing w:line="240" w:lineRule="exact"/>
              <w:jc w:val="center"/>
              <w:rPr>
                <w:rFonts w:ascii="Times New Roman" w:hAnsi="Times New Roman" w:eastAsia="仿宋_GB2312"/>
                <w:color w:val="auto"/>
                <w:kern w:val="0"/>
                <w:szCs w:val="21"/>
              </w:rPr>
            </w:pPr>
            <w:r>
              <w:rPr>
                <w:rFonts w:ascii="Times New Roman" w:hAnsi="Times New Roman" w:eastAsia="仿宋_GB2312"/>
                <w:color w:val="auto"/>
                <w:kern w:val="0"/>
                <w:szCs w:val="21"/>
              </w:rPr>
              <w:t>生态效</w:t>
            </w:r>
          </w:p>
          <w:p>
            <w:pPr>
              <w:widowControl/>
              <w:spacing w:line="240" w:lineRule="exact"/>
              <w:jc w:val="center"/>
              <w:rPr>
                <w:rFonts w:ascii="Times New Roman" w:hAnsi="Times New Roman" w:eastAsia="仿宋_GB2312"/>
                <w:color w:val="auto"/>
                <w:kern w:val="0"/>
                <w:szCs w:val="21"/>
              </w:rPr>
            </w:pPr>
            <w:r>
              <w:rPr>
                <w:rFonts w:ascii="Times New Roman" w:hAnsi="Times New Roman" w:eastAsia="仿宋_GB2312"/>
                <w:color w:val="auto"/>
                <w:kern w:val="0"/>
                <w:szCs w:val="21"/>
              </w:rPr>
              <w:t>益指标</w:t>
            </w:r>
          </w:p>
        </w:tc>
        <w:tc>
          <w:tcPr>
            <w:tcW w:w="1351" w:type="dxa"/>
            <w:gridSpan w:val="2"/>
            <w:tcBorders>
              <w:top w:val="single" w:color="auto" w:sz="4" w:space="0"/>
              <w:left w:val="nil"/>
              <w:right w:val="single" w:color="auto" w:sz="4" w:space="0"/>
            </w:tcBorders>
            <w:vAlign w:val="center"/>
          </w:tcPr>
          <w:p>
            <w:pPr>
              <w:widowControl/>
              <w:spacing w:line="240" w:lineRule="exact"/>
              <w:jc w:val="left"/>
              <w:rPr>
                <w:rFonts w:ascii="Times New Roman" w:hAnsi="Times New Roman" w:eastAsia="仿宋_GB2312"/>
                <w:color w:val="auto"/>
                <w:kern w:val="0"/>
                <w:szCs w:val="21"/>
              </w:rPr>
            </w:pPr>
            <w:r>
              <w:rPr>
                <w:rFonts w:ascii="Times New Roman" w:hAnsi="Times New Roman" w:eastAsia="仿宋_GB2312"/>
                <w:color w:val="auto"/>
                <w:kern w:val="0"/>
                <w:szCs w:val="21"/>
              </w:rPr>
              <w:t>1：对美好乡村建设帮助度</w:t>
            </w:r>
          </w:p>
        </w:tc>
        <w:tc>
          <w:tcPr>
            <w:tcW w:w="1200" w:type="dxa"/>
            <w:tcBorders>
              <w:top w:val="single" w:color="auto" w:sz="4" w:space="0"/>
              <w:left w:val="nil"/>
              <w:right w:val="single" w:color="auto" w:sz="4" w:space="0"/>
            </w:tcBorders>
            <w:vAlign w:val="center"/>
          </w:tcPr>
          <w:p>
            <w:pPr>
              <w:widowControl/>
              <w:spacing w:line="240" w:lineRule="exact"/>
              <w:jc w:val="center"/>
              <w:rPr>
                <w:rFonts w:ascii="Times New Roman" w:hAnsi="Times New Roman" w:eastAsia="仿宋_GB2312"/>
                <w:color w:val="auto"/>
                <w:kern w:val="0"/>
                <w:szCs w:val="21"/>
              </w:rPr>
            </w:pPr>
            <w:r>
              <w:rPr>
                <w:rFonts w:ascii="Times New Roman" w:hAnsi="Times New Roman" w:eastAsia="仿宋_GB2312"/>
                <w:color w:val="auto"/>
                <w:kern w:val="0"/>
                <w:szCs w:val="21"/>
              </w:rPr>
              <w:t>100%</w:t>
            </w:r>
          </w:p>
          <w:p>
            <w:pPr>
              <w:spacing w:line="240" w:lineRule="exact"/>
              <w:jc w:val="center"/>
              <w:rPr>
                <w:rFonts w:ascii="Times New Roman" w:hAnsi="Times New Roman" w:eastAsia="仿宋_GB2312"/>
                <w:color w:val="auto"/>
                <w:kern w:val="0"/>
                <w:szCs w:val="21"/>
              </w:rPr>
            </w:pPr>
          </w:p>
        </w:tc>
        <w:tc>
          <w:tcPr>
            <w:tcW w:w="1276" w:type="dxa"/>
            <w:tcBorders>
              <w:top w:val="single" w:color="auto" w:sz="4" w:space="0"/>
              <w:left w:val="nil"/>
              <w:right w:val="single" w:color="auto" w:sz="4" w:space="0"/>
            </w:tcBorders>
            <w:vAlign w:val="center"/>
          </w:tcPr>
          <w:p>
            <w:pPr>
              <w:widowControl/>
              <w:spacing w:line="240" w:lineRule="exact"/>
              <w:jc w:val="center"/>
              <w:rPr>
                <w:rFonts w:ascii="Times New Roman" w:hAnsi="Times New Roman" w:eastAsia="仿宋_GB2312"/>
                <w:color w:val="auto"/>
                <w:kern w:val="0"/>
                <w:szCs w:val="21"/>
              </w:rPr>
            </w:pPr>
            <w:r>
              <w:rPr>
                <w:rFonts w:ascii="Times New Roman" w:hAnsi="Times New Roman" w:eastAsia="仿宋_GB2312"/>
                <w:color w:val="auto"/>
                <w:kern w:val="0"/>
                <w:szCs w:val="21"/>
              </w:rPr>
              <w:t>100%</w:t>
            </w:r>
          </w:p>
          <w:p>
            <w:pPr>
              <w:spacing w:line="240" w:lineRule="exact"/>
              <w:jc w:val="center"/>
              <w:rPr>
                <w:rFonts w:ascii="Times New Roman" w:hAnsi="Times New Roman" w:eastAsia="仿宋_GB2312"/>
                <w:color w:val="auto"/>
                <w:kern w:val="0"/>
                <w:szCs w:val="21"/>
              </w:rPr>
            </w:pPr>
          </w:p>
        </w:tc>
        <w:tc>
          <w:tcPr>
            <w:tcW w:w="709" w:type="dxa"/>
            <w:tcBorders>
              <w:top w:val="single" w:color="auto" w:sz="4" w:space="0"/>
              <w:left w:val="nil"/>
              <w:right w:val="single" w:color="auto" w:sz="4" w:space="0"/>
            </w:tcBorders>
            <w:vAlign w:val="center"/>
          </w:tcPr>
          <w:p>
            <w:pPr>
              <w:widowControl/>
              <w:spacing w:line="240" w:lineRule="exact"/>
              <w:jc w:val="center"/>
              <w:rPr>
                <w:rFonts w:ascii="Times New Roman" w:hAnsi="Times New Roman" w:eastAsia="仿宋_GB2312"/>
                <w:color w:val="auto"/>
                <w:kern w:val="0"/>
                <w:szCs w:val="21"/>
              </w:rPr>
            </w:pPr>
            <w:r>
              <w:rPr>
                <w:rFonts w:ascii="Times New Roman" w:hAnsi="Times New Roman" w:eastAsia="仿宋_GB2312"/>
                <w:color w:val="auto"/>
                <w:kern w:val="0"/>
                <w:szCs w:val="21"/>
              </w:rPr>
              <w:t>10</w:t>
            </w:r>
          </w:p>
        </w:tc>
        <w:tc>
          <w:tcPr>
            <w:tcW w:w="992" w:type="dxa"/>
            <w:tcBorders>
              <w:top w:val="single" w:color="auto" w:sz="4" w:space="0"/>
              <w:left w:val="nil"/>
              <w:right w:val="single" w:color="auto" w:sz="4" w:space="0"/>
            </w:tcBorders>
            <w:vAlign w:val="center"/>
          </w:tcPr>
          <w:p>
            <w:pPr>
              <w:widowControl/>
              <w:spacing w:line="240" w:lineRule="exact"/>
              <w:jc w:val="center"/>
              <w:rPr>
                <w:rFonts w:ascii="Times New Roman" w:hAnsi="Times New Roman" w:eastAsia="仿宋_GB2312"/>
                <w:color w:val="auto"/>
                <w:kern w:val="0"/>
                <w:szCs w:val="21"/>
              </w:rPr>
            </w:pPr>
            <w:r>
              <w:rPr>
                <w:rFonts w:ascii="Times New Roman" w:hAnsi="Times New Roman" w:eastAsia="仿宋_GB2312"/>
                <w:color w:val="auto"/>
                <w:kern w:val="0"/>
                <w:szCs w:val="21"/>
              </w:rPr>
              <w:t>10</w:t>
            </w:r>
          </w:p>
        </w:tc>
        <w:tc>
          <w:tcPr>
            <w:tcW w:w="1352" w:type="dxa"/>
            <w:tcBorders>
              <w:top w:val="single" w:color="auto" w:sz="4" w:space="0"/>
              <w:left w:val="nil"/>
              <w:right w:val="single" w:color="auto" w:sz="4" w:space="0"/>
            </w:tcBorders>
            <w:vAlign w:val="center"/>
          </w:tcPr>
          <w:p>
            <w:pPr>
              <w:widowControl/>
              <w:spacing w:line="240" w:lineRule="exact"/>
              <w:jc w:val="left"/>
              <w:rPr>
                <w:rFonts w:ascii="Times New Roman" w:hAnsi="Times New Roman" w:eastAsia="仿宋_GB2312"/>
                <w:color w:val="auto"/>
                <w:kern w:val="0"/>
                <w:szCs w:val="21"/>
              </w:rPr>
            </w:pPr>
            <w:r>
              <w:rPr>
                <w:rFonts w:ascii="Times New Roman" w:hAnsi="Times New Roman" w:eastAsia="仿宋_GB2312"/>
                <w:color w:val="auto"/>
                <w:kern w:val="0"/>
                <w:szCs w:val="21"/>
              </w:rPr>
              <w:t>　</w:t>
            </w:r>
          </w:p>
          <w:p>
            <w:pPr>
              <w:spacing w:line="240" w:lineRule="exact"/>
              <w:jc w:val="left"/>
              <w:rPr>
                <w:rFonts w:ascii="Times New Roman" w:hAnsi="Times New Roman" w:eastAsia="仿宋_GB2312"/>
                <w:color w:val="auto"/>
                <w:kern w:val="0"/>
                <w:szCs w:val="21"/>
              </w:rPr>
            </w:pPr>
            <w:r>
              <w:rPr>
                <w:rFonts w:ascii="Times New Roman" w:hAnsi="Times New Roman" w:eastAsia="仿宋_GB2312"/>
                <w:color w:val="auto"/>
                <w:kern w:val="0"/>
                <w:szCs w:val="21"/>
              </w:rPr>
              <w:t>　</w:t>
            </w:r>
          </w:p>
        </w:tc>
      </w:tr>
      <w:tr>
        <w:tblPrEx>
          <w:tblCellMar>
            <w:top w:w="0" w:type="dxa"/>
            <w:left w:w="108" w:type="dxa"/>
            <w:bottom w:w="0" w:type="dxa"/>
            <w:right w:w="108" w:type="dxa"/>
          </w:tblCellMar>
        </w:tblPrEx>
        <w:trPr>
          <w:trHeight w:val="1132" w:hRule="atLeast"/>
          <w:jc w:val="center"/>
        </w:trPr>
        <w:tc>
          <w:tcPr>
            <w:tcW w:w="1080"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ascii="Times New Roman" w:hAnsi="Times New Roman" w:eastAsia="仿宋_GB2312"/>
                <w:color w:val="auto"/>
                <w:kern w:val="0"/>
                <w:szCs w:val="21"/>
              </w:rPr>
            </w:pPr>
            <w:r>
              <w:rPr>
                <w:rFonts w:ascii="Times New Roman" w:hAnsi="Times New Roman" w:eastAsia="仿宋_GB2312"/>
                <w:color w:val="auto"/>
                <w:kern w:val="0"/>
                <w:szCs w:val="21"/>
              </w:rPr>
              <w:t>绩</w:t>
            </w:r>
          </w:p>
          <w:p>
            <w:pPr>
              <w:widowControl/>
              <w:spacing w:line="240" w:lineRule="exact"/>
              <w:jc w:val="center"/>
              <w:rPr>
                <w:rFonts w:ascii="Times New Roman" w:hAnsi="Times New Roman" w:eastAsia="仿宋_GB2312"/>
                <w:color w:val="auto"/>
                <w:kern w:val="0"/>
                <w:szCs w:val="21"/>
              </w:rPr>
            </w:pPr>
            <w:r>
              <w:rPr>
                <w:rFonts w:ascii="Times New Roman" w:hAnsi="Times New Roman" w:eastAsia="仿宋_GB2312"/>
                <w:color w:val="auto"/>
                <w:kern w:val="0"/>
                <w:szCs w:val="21"/>
              </w:rPr>
              <w:t>效</w:t>
            </w:r>
          </w:p>
          <w:p>
            <w:pPr>
              <w:widowControl/>
              <w:spacing w:line="240" w:lineRule="exact"/>
              <w:jc w:val="center"/>
              <w:rPr>
                <w:rFonts w:ascii="Times New Roman" w:hAnsi="Times New Roman" w:eastAsia="仿宋_GB2312"/>
                <w:color w:val="auto"/>
                <w:kern w:val="0"/>
                <w:szCs w:val="21"/>
              </w:rPr>
            </w:pPr>
            <w:r>
              <w:rPr>
                <w:rFonts w:ascii="Times New Roman" w:hAnsi="Times New Roman" w:eastAsia="仿宋_GB2312"/>
                <w:color w:val="auto"/>
                <w:kern w:val="0"/>
                <w:szCs w:val="21"/>
              </w:rPr>
              <w:t>指</w:t>
            </w:r>
          </w:p>
          <w:p>
            <w:pPr>
              <w:widowControl/>
              <w:spacing w:line="240" w:lineRule="exact"/>
              <w:jc w:val="center"/>
              <w:rPr>
                <w:rFonts w:ascii="Times New Roman" w:hAnsi="Times New Roman" w:eastAsia="仿宋_GB2312"/>
                <w:color w:val="auto"/>
                <w:kern w:val="0"/>
                <w:szCs w:val="21"/>
              </w:rPr>
            </w:pPr>
            <w:r>
              <w:rPr>
                <w:rFonts w:ascii="Times New Roman" w:hAnsi="Times New Roman" w:eastAsia="仿宋_GB2312"/>
                <w:color w:val="auto"/>
                <w:kern w:val="0"/>
                <w:szCs w:val="21"/>
              </w:rPr>
              <w:t>标</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Times New Roman" w:hAnsi="Times New Roman" w:eastAsia="仿宋_GB2312"/>
                <w:color w:val="auto"/>
                <w:kern w:val="0"/>
                <w:szCs w:val="21"/>
              </w:rPr>
            </w:pPr>
            <w:r>
              <w:rPr>
                <w:rFonts w:ascii="Times New Roman" w:hAnsi="Times New Roman" w:eastAsia="仿宋_GB2312"/>
                <w:color w:val="auto"/>
                <w:kern w:val="0"/>
                <w:szCs w:val="21"/>
              </w:rPr>
              <w:t>　</w:t>
            </w:r>
          </w:p>
        </w:tc>
        <w:tc>
          <w:tcPr>
            <w:tcW w:w="84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auto"/>
                <w:kern w:val="0"/>
                <w:szCs w:val="21"/>
              </w:rPr>
            </w:pPr>
            <w:r>
              <w:rPr>
                <w:rFonts w:ascii="Times New Roman" w:hAnsi="Times New Roman" w:eastAsia="仿宋_GB2312"/>
                <w:color w:val="auto"/>
                <w:kern w:val="0"/>
                <w:szCs w:val="21"/>
              </w:rPr>
              <w:t>可持续影响指标</w:t>
            </w:r>
          </w:p>
        </w:tc>
        <w:tc>
          <w:tcPr>
            <w:tcW w:w="135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Times New Roman" w:hAnsi="Times New Roman" w:eastAsia="仿宋_GB2312"/>
                <w:color w:val="auto"/>
                <w:kern w:val="0"/>
                <w:szCs w:val="21"/>
              </w:rPr>
            </w:pPr>
            <w:r>
              <w:rPr>
                <w:rFonts w:ascii="Times New Roman" w:hAnsi="Times New Roman" w:eastAsia="仿宋_GB2312"/>
                <w:color w:val="auto"/>
                <w:kern w:val="0"/>
                <w:szCs w:val="21"/>
              </w:rPr>
              <w:t>1：中央广播电视节目覆盖率</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auto"/>
                <w:kern w:val="0"/>
                <w:szCs w:val="21"/>
              </w:rPr>
            </w:pPr>
            <w:r>
              <w:rPr>
                <w:rFonts w:ascii="Times New Roman" w:hAnsi="Times New Roman" w:eastAsia="仿宋_GB2312"/>
                <w:color w:val="auto"/>
                <w:kern w:val="0"/>
                <w:szCs w:val="21"/>
              </w:rPr>
              <w:t>100%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auto"/>
                <w:kern w:val="0"/>
                <w:szCs w:val="21"/>
              </w:rPr>
            </w:pPr>
            <w:r>
              <w:rPr>
                <w:rFonts w:ascii="Times New Roman" w:hAnsi="Times New Roman" w:eastAsia="仿宋_GB2312"/>
                <w:color w:val="auto"/>
                <w:kern w:val="0"/>
                <w:szCs w:val="21"/>
              </w:rPr>
              <w:t>100%</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auto"/>
                <w:kern w:val="0"/>
                <w:szCs w:val="21"/>
              </w:rPr>
            </w:pPr>
            <w:r>
              <w:rPr>
                <w:rFonts w:ascii="Times New Roman" w:hAnsi="Times New Roman" w:eastAsia="仿宋_GB2312"/>
                <w:color w:val="auto"/>
                <w:kern w:val="0"/>
                <w:szCs w:val="21"/>
              </w:rPr>
              <w:t>5</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auto"/>
                <w:kern w:val="0"/>
                <w:szCs w:val="21"/>
              </w:rPr>
            </w:pPr>
            <w:r>
              <w:rPr>
                <w:rFonts w:ascii="Times New Roman" w:hAnsi="Times New Roman" w:eastAsia="仿宋_GB2312"/>
                <w:color w:val="auto"/>
                <w:kern w:val="0"/>
                <w:szCs w:val="21"/>
              </w:rPr>
              <w:t>5</w:t>
            </w:r>
          </w:p>
        </w:tc>
        <w:tc>
          <w:tcPr>
            <w:tcW w:w="135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Times New Roman" w:hAnsi="Times New Roman" w:eastAsia="仿宋_GB2312"/>
                <w:color w:val="auto"/>
                <w:kern w:val="0"/>
                <w:szCs w:val="21"/>
              </w:rPr>
            </w:pPr>
            <w:r>
              <w:rPr>
                <w:rFonts w:ascii="Times New Roman" w:hAnsi="Times New Roman" w:eastAsia="仿宋_GB2312"/>
                <w:color w:val="auto"/>
                <w:kern w:val="0"/>
                <w:szCs w:val="21"/>
              </w:rPr>
              <w:t>　</w:t>
            </w:r>
          </w:p>
          <w:p>
            <w:pPr>
              <w:spacing w:line="240" w:lineRule="exact"/>
              <w:jc w:val="left"/>
              <w:rPr>
                <w:rFonts w:ascii="Times New Roman" w:hAnsi="Times New Roman" w:eastAsia="仿宋_GB2312"/>
                <w:color w:val="auto"/>
                <w:kern w:val="0"/>
                <w:szCs w:val="21"/>
              </w:rPr>
            </w:pPr>
            <w:r>
              <w:rPr>
                <w:rFonts w:ascii="Times New Roman" w:hAnsi="Times New Roman" w:eastAsia="仿宋_GB2312"/>
                <w:color w:val="auto"/>
                <w:kern w:val="0"/>
                <w:szCs w:val="21"/>
              </w:rPr>
              <w:t>　</w:t>
            </w:r>
          </w:p>
          <w:p>
            <w:pPr>
              <w:spacing w:line="240" w:lineRule="exact"/>
              <w:jc w:val="left"/>
              <w:rPr>
                <w:rFonts w:ascii="Times New Roman" w:hAnsi="Times New Roman" w:eastAsia="仿宋_GB2312"/>
                <w:color w:val="auto"/>
                <w:kern w:val="0"/>
                <w:szCs w:val="21"/>
              </w:rPr>
            </w:pPr>
            <w:r>
              <w:rPr>
                <w:rFonts w:ascii="Times New Roman" w:hAnsi="Times New Roman" w:eastAsia="仿宋_GB2312"/>
                <w:color w:val="auto"/>
                <w:kern w:val="0"/>
                <w:szCs w:val="21"/>
              </w:rPr>
              <w:t>　</w:t>
            </w:r>
          </w:p>
        </w:tc>
      </w:tr>
      <w:tr>
        <w:tblPrEx>
          <w:tblCellMar>
            <w:top w:w="0" w:type="dxa"/>
            <w:left w:w="108" w:type="dxa"/>
            <w:bottom w:w="0" w:type="dxa"/>
            <w:right w:w="108" w:type="dxa"/>
          </w:tblCellMar>
        </w:tblPrEx>
        <w:trPr>
          <w:trHeight w:val="1045" w:hRule="atLeast"/>
          <w:jc w:val="center"/>
        </w:trPr>
        <w:tc>
          <w:tcPr>
            <w:tcW w:w="1080" w:type="dxa"/>
            <w:vMerge w:val="continue"/>
            <w:tcBorders>
              <w:left w:val="single" w:color="auto" w:sz="4" w:space="0"/>
              <w:right w:val="single" w:color="auto" w:sz="4" w:space="0"/>
            </w:tcBorders>
            <w:vAlign w:val="center"/>
          </w:tcPr>
          <w:p>
            <w:pPr>
              <w:spacing w:line="240" w:lineRule="exact"/>
              <w:jc w:val="left"/>
              <w:rPr>
                <w:rFonts w:ascii="Times New Roman" w:hAnsi="Times New Roman" w:eastAsia="仿宋_GB2312"/>
                <w:color w:val="auto"/>
                <w:kern w:val="0"/>
                <w:szCs w:val="21"/>
              </w:rPr>
            </w:pPr>
          </w:p>
        </w:tc>
        <w:tc>
          <w:tcPr>
            <w:tcW w:w="1080" w:type="dxa"/>
            <w:tcBorders>
              <w:top w:val="single" w:color="auto" w:sz="4" w:space="0"/>
              <w:left w:val="nil"/>
              <w:right w:val="single" w:color="auto" w:sz="4" w:space="0"/>
            </w:tcBorders>
            <w:vAlign w:val="center"/>
          </w:tcPr>
          <w:p>
            <w:pPr>
              <w:widowControl/>
              <w:spacing w:line="240" w:lineRule="exact"/>
              <w:jc w:val="center"/>
              <w:rPr>
                <w:rFonts w:ascii="Times New Roman" w:hAnsi="Times New Roman" w:eastAsia="仿宋_GB2312"/>
                <w:color w:val="auto"/>
                <w:kern w:val="0"/>
                <w:szCs w:val="21"/>
              </w:rPr>
            </w:pPr>
            <w:r>
              <w:rPr>
                <w:rFonts w:ascii="Times New Roman" w:hAnsi="Times New Roman" w:eastAsia="仿宋_GB2312"/>
                <w:color w:val="auto"/>
                <w:kern w:val="0"/>
                <w:szCs w:val="21"/>
              </w:rPr>
              <w:t>满意度</w:t>
            </w:r>
          </w:p>
          <w:p>
            <w:pPr>
              <w:widowControl/>
              <w:spacing w:line="240" w:lineRule="exact"/>
              <w:jc w:val="center"/>
              <w:rPr>
                <w:rFonts w:ascii="Times New Roman" w:hAnsi="Times New Roman" w:eastAsia="仿宋_GB2312"/>
                <w:color w:val="auto"/>
                <w:kern w:val="0"/>
                <w:szCs w:val="21"/>
              </w:rPr>
            </w:pPr>
            <w:r>
              <w:rPr>
                <w:rFonts w:ascii="Times New Roman" w:hAnsi="Times New Roman" w:eastAsia="仿宋_GB2312"/>
                <w:color w:val="auto"/>
                <w:kern w:val="0"/>
                <w:szCs w:val="21"/>
              </w:rPr>
              <w:t>指标</w:t>
            </w:r>
          </w:p>
          <w:p>
            <w:pPr>
              <w:widowControl/>
              <w:spacing w:line="240" w:lineRule="exact"/>
              <w:jc w:val="center"/>
              <w:rPr>
                <w:rFonts w:ascii="Times New Roman" w:hAnsi="Times New Roman" w:eastAsia="仿宋_GB2312"/>
                <w:color w:val="auto"/>
                <w:kern w:val="0"/>
                <w:szCs w:val="21"/>
              </w:rPr>
            </w:pPr>
            <w:r>
              <w:rPr>
                <w:rFonts w:ascii="Times New Roman" w:hAnsi="Times New Roman" w:eastAsia="仿宋_GB2312"/>
                <w:color w:val="auto"/>
                <w:kern w:val="0"/>
                <w:szCs w:val="21"/>
              </w:rPr>
              <w:t>（10分）</w:t>
            </w:r>
          </w:p>
        </w:tc>
        <w:tc>
          <w:tcPr>
            <w:tcW w:w="844" w:type="dxa"/>
            <w:tcBorders>
              <w:top w:val="single" w:color="auto" w:sz="4" w:space="0"/>
              <w:left w:val="nil"/>
              <w:right w:val="single" w:color="auto" w:sz="4" w:space="0"/>
            </w:tcBorders>
            <w:vAlign w:val="center"/>
          </w:tcPr>
          <w:p>
            <w:pPr>
              <w:widowControl/>
              <w:spacing w:line="240" w:lineRule="exact"/>
              <w:jc w:val="center"/>
              <w:rPr>
                <w:rFonts w:ascii="Times New Roman" w:hAnsi="Times New Roman" w:eastAsia="仿宋_GB2312"/>
                <w:color w:val="auto"/>
                <w:kern w:val="0"/>
                <w:szCs w:val="21"/>
              </w:rPr>
            </w:pPr>
            <w:r>
              <w:rPr>
                <w:rFonts w:ascii="Times New Roman" w:hAnsi="Times New Roman" w:eastAsia="仿宋_GB2312"/>
                <w:color w:val="auto"/>
                <w:kern w:val="0"/>
                <w:szCs w:val="21"/>
              </w:rPr>
              <w:t>服务对象满意度指标</w:t>
            </w:r>
          </w:p>
        </w:tc>
        <w:tc>
          <w:tcPr>
            <w:tcW w:w="1351" w:type="dxa"/>
            <w:gridSpan w:val="2"/>
            <w:tcBorders>
              <w:top w:val="single" w:color="auto" w:sz="4" w:space="0"/>
              <w:left w:val="nil"/>
              <w:right w:val="single" w:color="auto" w:sz="4" w:space="0"/>
            </w:tcBorders>
            <w:vAlign w:val="center"/>
          </w:tcPr>
          <w:p>
            <w:pPr>
              <w:widowControl/>
              <w:spacing w:line="240" w:lineRule="exact"/>
              <w:jc w:val="left"/>
              <w:rPr>
                <w:rFonts w:ascii="Times New Roman" w:hAnsi="Times New Roman" w:eastAsia="仿宋_GB2312"/>
                <w:color w:val="auto"/>
                <w:kern w:val="0"/>
                <w:szCs w:val="21"/>
              </w:rPr>
            </w:pPr>
            <w:r>
              <w:rPr>
                <w:rFonts w:ascii="Times New Roman" w:hAnsi="Times New Roman" w:eastAsia="仿宋_GB2312"/>
                <w:color w:val="auto"/>
                <w:kern w:val="0"/>
                <w:szCs w:val="21"/>
              </w:rPr>
              <w:t>1：群众免费收听收看满意率</w:t>
            </w:r>
          </w:p>
        </w:tc>
        <w:tc>
          <w:tcPr>
            <w:tcW w:w="1200" w:type="dxa"/>
            <w:tcBorders>
              <w:top w:val="single" w:color="auto" w:sz="4" w:space="0"/>
              <w:left w:val="nil"/>
              <w:right w:val="single" w:color="auto" w:sz="4" w:space="0"/>
            </w:tcBorders>
            <w:vAlign w:val="center"/>
          </w:tcPr>
          <w:p>
            <w:pPr>
              <w:widowControl/>
              <w:spacing w:line="240" w:lineRule="exact"/>
              <w:jc w:val="center"/>
              <w:rPr>
                <w:rFonts w:ascii="Times New Roman" w:hAnsi="Times New Roman" w:eastAsia="仿宋_GB2312"/>
                <w:color w:val="auto"/>
                <w:kern w:val="0"/>
                <w:szCs w:val="21"/>
              </w:rPr>
            </w:pPr>
            <w:r>
              <w:rPr>
                <w:rFonts w:ascii="Times New Roman" w:hAnsi="Times New Roman" w:eastAsia="仿宋_GB2312"/>
                <w:color w:val="auto"/>
                <w:kern w:val="0"/>
                <w:szCs w:val="21"/>
              </w:rPr>
              <w:t>100%</w:t>
            </w:r>
          </w:p>
        </w:tc>
        <w:tc>
          <w:tcPr>
            <w:tcW w:w="1276" w:type="dxa"/>
            <w:tcBorders>
              <w:top w:val="single" w:color="auto" w:sz="4" w:space="0"/>
              <w:left w:val="nil"/>
              <w:right w:val="single" w:color="auto" w:sz="4" w:space="0"/>
            </w:tcBorders>
            <w:vAlign w:val="center"/>
          </w:tcPr>
          <w:p>
            <w:pPr>
              <w:widowControl/>
              <w:spacing w:line="240" w:lineRule="exact"/>
              <w:jc w:val="center"/>
              <w:rPr>
                <w:rFonts w:ascii="Times New Roman" w:hAnsi="Times New Roman" w:eastAsia="仿宋_GB2312"/>
                <w:color w:val="auto"/>
                <w:kern w:val="0"/>
                <w:szCs w:val="21"/>
              </w:rPr>
            </w:pPr>
            <w:r>
              <w:rPr>
                <w:rFonts w:ascii="Times New Roman" w:hAnsi="Times New Roman" w:eastAsia="仿宋_GB2312"/>
                <w:color w:val="auto"/>
                <w:kern w:val="0"/>
                <w:szCs w:val="21"/>
              </w:rPr>
              <w:t>100%</w:t>
            </w:r>
          </w:p>
        </w:tc>
        <w:tc>
          <w:tcPr>
            <w:tcW w:w="70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auto"/>
                <w:kern w:val="0"/>
                <w:szCs w:val="21"/>
              </w:rPr>
            </w:pPr>
            <w:r>
              <w:rPr>
                <w:rFonts w:ascii="Times New Roman" w:hAnsi="Times New Roman" w:eastAsia="仿宋_GB2312"/>
                <w:color w:val="auto"/>
                <w:kern w:val="0"/>
                <w:szCs w:val="21"/>
              </w:rPr>
              <w:t>5</w:t>
            </w:r>
          </w:p>
        </w:tc>
        <w:tc>
          <w:tcPr>
            <w:tcW w:w="99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auto"/>
                <w:kern w:val="0"/>
                <w:szCs w:val="21"/>
              </w:rPr>
            </w:pPr>
            <w:r>
              <w:rPr>
                <w:rFonts w:ascii="Times New Roman" w:hAnsi="Times New Roman" w:eastAsia="仿宋_GB2312"/>
                <w:color w:val="auto"/>
                <w:kern w:val="0"/>
                <w:szCs w:val="21"/>
              </w:rPr>
              <w:t>5</w:t>
            </w:r>
          </w:p>
        </w:tc>
        <w:tc>
          <w:tcPr>
            <w:tcW w:w="1352"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olor w:val="auto"/>
                <w:kern w:val="0"/>
                <w:szCs w:val="21"/>
              </w:rPr>
            </w:pPr>
            <w:r>
              <w:rPr>
                <w:rFonts w:ascii="Times New Roman" w:hAnsi="Times New Roman" w:eastAsia="仿宋_GB2312"/>
                <w:color w:val="auto"/>
                <w:kern w:val="0"/>
                <w:szCs w:val="21"/>
              </w:rPr>
              <w:t>　</w:t>
            </w:r>
          </w:p>
          <w:p>
            <w:pPr>
              <w:spacing w:line="240" w:lineRule="exact"/>
              <w:jc w:val="left"/>
              <w:rPr>
                <w:rFonts w:ascii="Times New Roman" w:hAnsi="Times New Roman" w:eastAsia="仿宋_GB2312"/>
                <w:color w:val="auto"/>
                <w:kern w:val="0"/>
                <w:szCs w:val="21"/>
              </w:rPr>
            </w:pPr>
            <w:r>
              <w:rPr>
                <w:rFonts w:ascii="Times New Roman" w:hAnsi="Times New Roman" w:eastAsia="仿宋_GB2312"/>
                <w:color w:val="auto"/>
                <w:kern w:val="0"/>
                <w:szCs w:val="21"/>
              </w:rPr>
              <w:t>　</w:t>
            </w:r>
          </w:p>
          <w:p>
            <w:pPr>
              <w:spacing w:line="240" w:lineRule="exact"/>
              <w:jc w:val="left"/>
              <w:rPr>
                <w:rFonts w:ascii="Times New Roman" w:hAnsi="Times New Roman" w:eastAsia="仿宋_GB2312"/>
                <w:color w:val="auto"/>
                <w:kern w:val="0"/>
                <w:szCs w:val="21"/>
              </w:rPr>
            </w:pPr>
            <w:r>
              <w:rPr>
                <w:rFonts w:ascii="Times New Roman" w:hAnsi="Times New Roman" w:eastAsia="仿宋_GB2312"/>
                <w:color w:val="auto"/>
                <w:kern w:val="0"/>
                <w:szCs w:val="21"/>
              </w:rPr>
              <w:t>　</w:t>
            </w:r>
          </w:p>
        </w:tc>
      </w:tr>
      <w:tr>
        <w:tblPrEx>
          <w:tblCellMar>
            <w:top w:w="0" w:type="dxa"/>
            <w:left w:w="108" w:type="dxa"/>
            <w:bottom w:w="0" w:type="dxa"/>
            <w:right w:w="108" w:type="dxa"/>
          </w:tblCellMar>
        </w:tblPrEx>
        <w:trPr>
          <w:trHeight w:val="270" w:hRule="atLeast"/>
          <w:jc w:val="center"/>
        </w:trPr>
        <w:tc>
          <w:tcPr>
            <w:tcW w:w="6831" w:type="dxa"/>
            <w:gridSpan w:val="7"/>
            <w:tcBorders>
              <w:top w:val="single" w:color="auto" w:sz="4" w:space="0"/>
              <w:left w:val="single" w:color="auto" w:sz="4" w:space="0"/>
              <w:bottom w:val="single" w:color="auto" w:sz="4" w:space="0"/>
              <w:right w:val="single" w:color="000000" w:sz="4" w:space="0"/>
            </w:tcBorders>
            <w:vAlign w:val="center"/>
          </w:tcPr>
          <w:p>
            <w:pPr>
              <w:widowControl/>
              <w:spacing w:line="240" w:lineRule="exact"/>
              <w:jc w:val="center"/>
              <w:rPr>
                <w:rFonts w:ascii="Times New Roman" w:hAnsi="Times New Roman" w:eastAsia="仿宋_GB2312"/>
                <w:color w:val="auto"/>
                <w:kern w:val="0"/>
                <w:szCs w:val="21"/>
              </w:rPr>
            </w:pPr>
            <w:r>
              <w:rPr>
                <w:rFonts w:ascii="Times New Roman" w:hAnsi="Times New Roman" w:eastAsia="仿宋_GB2312"/>
                <w:color w:val="auto"/>
                <w:kern w:val="0"/>
                <w:szCs w:val="21"/>
              </w:rPr>
              <w:t>总分</w:t>
            </w:r>
          </w:p>
        </w:tc>
        <w:tc>
          <w:tcPr>
            <w:tcW w:w="70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auto"/>
                <w:kern w:val="0"/>
                <w:szCs w:val="21"/>
              </w:rPr>
            </w:pPr>
            <w:r>
              <w:rPr>
                <w:rFonts w:ascii="Times New Roman" w:hAnsi="Times New Roman" w:eastAsia="仿宋_GB2312"/>
                <w:color w:val="auto"/>
                <w:kern w:val="0"/>
                <w:szCs w:val="21"/>
              </w:rPr>
              <w:t>100</w:t>
            </w:r>
          </w:p>
        </w:tc>
        <w:tc>
          <w:tcPr>
            <w:tcW w:w="992"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olor w:val="auto"/>
                <w:kern w:val="0"/>
                <w:szCs w:val="21"/>
              </w:rPr>
            </w:pPr>
            <w:r>
              <w:rPr>
                <w:rFonts w:ascii="Times New Roman" w:hAnsi="Times New Roman" w:eastAsia="仿宋_GB2312"/>
                <w:color w:val="auto"/>
                <w:kern w:val="0"/>
                <w:szCs w:val="21"/>
              </w:rPr>
              <w:t>99.95</w:t>
            </w:r>
          </w:p>
        </w:tc>
        <w:tc>
          <w:tcPr>
            <w:tcW w:w="1352"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olor w:val="auto"/>
                <w:kern w:val="0"/>
                <w:szCs w:val="21"/>
              </w:rPr>
            </w:pPr>
            <w:r>
              <w:rPr>
                <w:rFonts w:ascii="Times New Roman" w:hAnsi="Times New Roman" w:eastAsia="仿宋_GB2312"/>
                <w:color w:val="auto"/>
                <w:kern w:val="0"/>
                <w:szCs w:val="21"/>
              </w:rPr>
              <w:t>　</w:t>
            </w:r>
          </w:p>
        </w:tc>
      </w:tr>
    </w:tbl>
    <w:p>
      <w:pPr>
        <w:widowControl/>
        <w:spacing w:line="600" w:lineRule="exact"/>
        <w:jc w:val="left"/>
        <w:rPr>
          <w:rFonts w:ascii="Times New Roman" w:hAnsi="Times New Roman" w:eastAsia="黑体"/>
          <w:color w:val="auto"/>
          <w:sz w:val="32"/>
          <w:szCs w:val="32"/>
        </w:rPr>
      </w:pPr>
      <w:r>
        <w:rPr>
          <w:rFonts w:ascii="Times New Roman" w:hAnsi="Times New Roman" w:eastAsia="仿宋_GB2312"/>
          <w:color w:val="auto"/>
          <w:kern w:val="0"/>
          <w:szCs w:val="21"/>
        </w:rPr>
        <w:br w:type="page"/>
      </w:r>
      <w:r>
        <w:rPr>
          <w:rFonts w:ascii="Times New Roman" w:hAnsi="Times New Roman" w:eastAsia="黑体"/>
          <w:color w:val="auto"/>
          <w:sz w:val="32"/>
          <w:szCs w:val="32"/>
        </w:rPr>
        <w:t>附件3</w:t>
      </w:r>
    </w:p>
    <w:p>
      <w:pPr>
        <w:widowControl/>
        <w:spacing w:line="600" w:lineRule="exact"/>
        <w:jc w:val="center"/>
        <w:rPr>
          <w:rFonts w:ascii="Times New Roman" w:hAnsi="Times New Roman" w:eastAsia="方正小标宋_GBK"/>
          <w:color w:val="auto"/>
          <w:kern w:val="0"/>
          <w:sz w:val="36"/>
          <w:szCs w:val="36"/>
        </w:rPr>
      </w:pPr>
      <w:r>
        <w:rPr>
          <w:rFonts w:ascii="Times New Roman" w:hAnsi="Times New Roman" w:eastAsia="方正小标宋_GBK"/>
          <w:color w:val="auto"/>
          <w:kern w:val="0"/>
          <w:sz w:val="36"/>
          <w:szCs w:val="36"/>
        </w:rPr>
        <w:t>2020年度项目支出绩效自评表</w:t>
      </w:r>
    </w:p>
    <w:tbl>
      <w:tblPr>
        <w:tblStyle w:val="7"/>
        <w:tblW w:w="9851" w:type="dxa"/>
        <w:jc w:val="center"/>
        <w:tblLayout w:type="autofit"/>
        <w:tblCellMar>
          <w:top w:w="0" w:type="dxa"/>
          <w:left w:w="108" w:type="dxa"/>
          <w:bottom w:w="0" w:type="dxa"/>
          <w:right w:w="108" w:type="dxa"/>
        </w:tblCellMar>
      </w:tblPr>
      <w:tblGrid>
        <w:gridCol w:w="1080"/>
        <w:gridCol w:w="1080"/>
        <w:gridCol w:w="1080"/>
        <w:gridCol w:w="1224"/>
        <w:gridCol w:w="1134"/>
        <w:gridCol w:w="1134"/>
        <w:gridCol w:w="828"/>
        <w:gridCol w:w="873"/>
        <w:gridCol w:w="1418"/>
      </w:tblGrid>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olor w:val="auto"/>
                <w:kern w:val="0"/>
                <w:szCs w:val="21"/>
              </w:rPr>
            </w:pPr>
            <w:r>
              <w:rPr>
                <w:rFonts w:ascii="Times New Roman" w:hAnsi="Times New Roman" w:eastAsia="仿宋_GB2312"/>
                <w:color w:val="auto"/>
                <w:kern w:val="0"/>
                <w:szCs w:val="21"/>
              </w:rPr>
              <w:t>项目支</w:t>
            </w:r>
          </w:p>
          <w:p>
            <w:pPr>
              <w:widowControl/>
              <w:spacing w:line="260" w:lineRule="exact"/>
              <w:jc w:val="center"/>
              <w:rPr>
                <w:rFonts w:ascii="Times New Roman" w:hAnsi="Times New Roman" w:eastAsia="仿宋_GB2312"/>
                <w:color w:val="auto"/>
                <w:kern w:val="0"/>
                <w:szCs w:val="21"/>
              </w:rPr>
            </w:pPr>
            <w:r>
              <w:rPr>
                <w:rFonts w:ascii="Times New Roman" w:hAnsi="Times New Roman" w:eastAsia="仿宋_GB2312"/>
                <w:color w:val="auto"/>
                <w:kern w:val="0"/>
                <w:szCs w:val="21"/>
              </w:rPr>
              <w:t>出名称</w:t>
            </w:r>
          </w:p>
        </w:tc>
        <w:tc>
          <w:tcPr>
            <w:tcW w:w="8771" w:type="dxa"/>
            <w:gridSpan w:val="8"/>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　</w:t>
            </w:r>
          </w:p>
        </w:tc>
      </w:tr>
      <w:tr>
        <w:tblPrEx>
          <w:tblCellMar>
            <w:top w:w="0" w:type="dxa"/>
            <w:left w:w="108" w:type="dxa"/>
            <w:bottom w:w="0" w:type="dxa"/>
            <w:right w:w="108" w:type="dxa"/>
          </w:tblCellMar>
        </w:tblPrEx>
        <w:trPr>
          <w:jc w:val="center"/>
        </w:trPr>
        <w:tc>
          <w:tcPr>
            <w:tcW w:w="1080"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主管部门</w:t>
            </w:r>
          </w:p>
        </w:tc>
        <w:tc>
          <w:tcPr>
            <w:tcW w:w="4518" w:type="dxa"/>
            <w:gridSpan w:val="4"/>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湖南省广播电视局</w:t>
            </w:r>
          </w:p>
        </w:tc>
        <w:tc>
          <w:tcPr>
            <w:tcW w:w="1134"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实施单位</w:t>
            </w:r>
          </w:p>
        </w:tc>
        <w:tc>
          <w:tcPr>
            <w:tcW w:w="3119" w:type="dxa"/>
            <w:gridSpan w:val="3"/>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省广电局永州中波转播台</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项目资金</w:t>
            </w:r>
            <w:r>
              <w:rPr>
                <w:rFonts w:ascii="Times New Roman" w:hAnsi="Times New Roman" w:eastAsia="仿宋_GB2312"/>
                <w:color w:val="auto"/>
                <w:kern w:val="0"/>
                <w:szCs w:val="21"/>
              </w:rPr>
              <w:br w:type="textWrapping"/>
            </w:r>
            <w:r>
              <w:rPr>
                <w:rFonts w:ascii="Times New Roman" w:hAnsi="Times New Roman" w:eastAsia="仿宋_GB2312"/>
                <w:color w:val="auto"/>
                <w:kern w:val="0"/>
                <w:szCs w:val="21"/>
              </w:rPr>
              <w:t>（万元）</w:t>
            </w:r>
          </w:p>
        </w:tc>
        <w:tc>
          <w:tcPr>
            <w:tcW w:w="2160" w:type="dxa"/>
            <w:gridSpan w:val="2"/>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w:t>
            </w:r>
          </w:p>
        </w:tc>
        <w:tc>
          <w:tcPr>
            <w:tcW w:w="122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年初</w:t>
            </w:r>
          </w:p>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预算数</w:t>
            </w:r>
          </w:p>
        </w:tc>
        <w:tc>
          <w:tcPr>
            <w:tcW w:w="11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全年</w:t>
            </w:r>
          </w:p>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预算数</w:t>
            </w:r>
          </w:p>
        </w:tc>
        <w:tc>
          <w:tcPr>
            <w:tcW w:w="1134" w:type="dxa"/>
            <w:tcBorders>
              <w:top w:val="nil"/>
              <w:left w:val="nil"/>
              <w:bottom w:val="single" w:color="auto" w:sz="4" w:space="0"/>
              <w:right w:val="single" w:color="auto" w:sz="4" w:space="0"/>
            </w:tcBorders>
            <w:vAlign w:val="center"/>
          </w:tcPr>
          <w:p>
            <w:pPr>
              <w:jc w:val="center"/>
              <w:rPr>
                <w:rFonts w:ascii="Times New Roman" w:hAnsi="Times New Roman" w:eastAsia="仿宋_GB2312"/>
                <w:color w:val="auto"/>
                <w:szCs w:val="21"/>
              </w:rPr>
            </w:pPr>
            <w:r>
              <w:rPr>
                <w:rFonts w:ascii="Times New Roman" w:hAnsi="Times New Roman" w:eastAsia="仿宋_GB2312"/>
                <w:color w:val="auto"/>
                <w:szCs w:val="21"/>
              </w:rPr>
              <w:t>全年</w:t>
            </w:r>
          </w:p>
          <w:p>
            <w:pPr>
              <w:jc w:val="center"/>
              <w:rPr>
                <w:rFonts w:ascii="Times New Roman" w:hAnsi="Times New Roman" w:eastAsia="仿宋_GB2312"/>
                <w:color w:val="auto"/>
                <w:szCs w:val="21"/>
              </w:rPr>
            </w:pPr>
            <w:r>
              <w:rPr>
                <w:rFonts w:ascii="Times New Roman" w:hAnsi="Times New Roman" w:eastAsia="仿宋_GB2312"/>
                <w:color w:val="auto"/>
                <w:szCs w:val="21"/>
              </w:rPr>
              <w:t>执行数</w:t>
            </w:r>
          </w:p>
        </w:tc>
        <w:tc>
          <w:tcPr>
            <w:tcW w:w="828" w:type="dxa"/>
            <w:tcBorders>
              <w:top w:val="nil"/>
              <w:left w:val="nil"/>
              <w:bottom w:val="single" w:color="auto" w:sz="4" w:space="0"/>
              <w:right w:val="single" w:color="auto" w:sz="4" w:space="0"/>
            </w:tcBorders>
            <w:vAlign w:val="center"/>
          </w:tcPr>
          <w:p>
            <w:pPr>
              <w:jc w:val="center"/>
              <w:rPr>
                <w:rFonts w:ascii="Times New Roman" w:hAnsi="Times New Roman" w:eastAsia="仿宋_GB2312"/>
                <w:color w:val="auto"/>
                <w:szCs w:val="21"/>
              </w:rPr>
            </w:pPr>
            <w:r>
              <w:rPr>
                <w:rFonts w:ascii="Times New Roman" w:hAnsi="Times New Roman" w:eastAsia="仿宋_GB2312"/>
                <w:color w:val="auto"/>
                <w:szCs w:val="21"/>
              </w:rPr>
              <w:t>分值</w:t>
            </w:r>
          </w:p>
        </w:tc>
        <w:tc>
          <w:tcPr>
            <w:tcW w:w="873" w:type="dxa"/>
            <w:tcBorders>
              <w:top w:val="nil"/>
              <w:left w:val="nil"/>
              <w:bottom w:val="single" w:color="auto" w:sz="4" w:space="0"/>
              <w:right w:val="single" w:color="auto" w:sz="4" w:space="0"/>
            </w:tcBorders>
            <w:vAlign w:val="center"/>
          </w:tcPr>
          <w:p>
            <w:pPr>
              <w:jc w:val="center"/>
              <w:rPr>
                <w:rFonts w:ascii="Times New Roman" w:hAnsi="Times New Roman" w:eastAsia="仿宋_GB2312"/>
                <w:color w:val="auto"/>
                <w:szCs w:val="21"/>
              </w:rPr>
            </w:pPr>
            <w:r>
              <w:rPr>
                <w:rFonts w:ascii="Times New Roman" w:hAnsi="Times New Roman" w:eastAsia="仿宋_GB2312"/>
                <w:color w:val="auto"/>
                <w:szCs w:val="21"/>
              </w:rPr>
              <w:t>执行率</w:t>
            </w:r>
          </w:p>
        </w:tc>
        <w:tc>
          <w:tcPr>
            <w:tcW w:w="1418" w:type="dxa"/>
            <w:tcBorders>
              <w:top w:val="nil"/>
              <w:left w:val="nil"/>
              <w:bottom w:val="single" w:color="auto" w:sz="4" w:space="0"/>
              <w:right w:val="single" w:color="auto" w:sz="4" w:space="0"/>
            </w:tcBorders>
            <w:vAlign w:val="center"/>
          </w:tcPr>
          <w:p>
            <w:pPr>
              <w:jc w:val="center"/>
              <w:rPr>
                <w:rFonts w:ascii="Times New Roman" w:hAnsi="Times New Roman" w:eastAsia="仿宋_GB2312"/>
                <w:color w:val="auto"/>
                <w:szCs w:val="21"/>
              </w:rPr>
            </w:pPr>
            <w:r>
              <w:rPr>
                <w:rFonts w:ascii="Times New Roman" w:hAnsi="Times New Roman" w:eastAsia="仿宋_GB2312"/>
                <w:color w:val="auto"/>
                <w:szCs w:val="21"/>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auto"/>
                <w:kern w:val="0"/>
                <w:szCs w:val="21"/>
              </w:rPr>
            </w:pPr>
          </w:p>
        </w:tc>
        <w:tc>
          <w:tcPr>
            <w:tcW w:w="2160" w:type="dxa"/>
            <w:gridSpan w:val="2"/>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年度资金总额　</w:t>
            </w:r>
          </w:p>
        </w:tc>
        <w:tc>
          <w:tcPr>
            <w:tcW w:w="1224"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64.11</w:t>
            </w:r>
          </w:p>
        </w:tc>
        <w:tc>
          <w:tcPr>
            <w:tcW w:w="1134"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64.11</w:t>
            </w:r>
          </w:p>
        </w:tc>
        <w:tc>
          <w:tcPr>
            <w:tcW w:w="1134"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64.11</w:t>
            </w:r>
          </w:p>
        </w:tc>
        <w:tc>
          <w:tcPr>
            <w:tcW w:w="82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10</w:t>
            </w:r>
          </w:p>
        </w:tc>
        <w:tc>
          <w:tcPr>
            <w:tcW w:w="87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100%</w:t>
            </w:r>
          </w:p>
        </w:tc>
        <w:tc>
          <w:tcPr>
            <w:tcW w:w="141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10</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auto"/>
                <w:kern w:val="0"/>
                <w:szCs w:val="21"/>
              </w:rPr>
            </w:pPr>
          </w:p>
        </w:tc>
        <w:tc>
          <w:tcPr>
            <w:tcW w:w="2160" w:type="dxa"/>
            <w:gridSpan w:val="2"/>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其中：当年财政拨款　</w:t>
            </w:r>
          </w:p>
        </w:tc>
        <w:tc>
          <w:tcPr>
            <w:tcW w:w="1224"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14.11</w:t>
            </w:r>
          </w:p>
        </w:tc>
        <w:tc>
          <w:tcPr>
            <w:tcW w:w="1134"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14.11</w:t>
            </w:r>
          </w:p>
        </w:tc>
        <w:tc>
          <w:tcPr>
            <w:tcW w:w="1134"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14.11</w:t>
            </w:r>
          </w:p>
        </w:tc>
        <w:tc>
          <w:tcPr>
            <w:tcW w:w="82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w:t>
            </w:r>
          </w:p>
        </w:tc>
        <w:tc>
          <w:tcPr>
            <w:tcW w:w="87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w:t>
            </w:r>
          </w:p>
        </w:tc>
        <w:tc>
          <w:tcPr>
            <w:tcW w:w="141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auto"/>
                <w:kern w:val="0"/>
                <w:szCs w:val="21"/>
              </w:rPr>
            </w:pPr>
          </w:p>
        </w:tc>
        <w:tc>
          <w:tcPr>
            <w:tcW w:w="2160" w:type="dxa"/>
            <w:gridSpan w:val="2"/>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上年结转资金　</w:t>
            </w:r>
          </w:p>
        </w:tc>
        <w:tc>
          <w:tcPr>
            <w:tcW w:w="1224"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50</w:t>
            </w:r>
          </w:p>
        </w:tc>
        <w:tc>
          <w:tcPr>
            <w:tcW w:w="1134"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50</w:t>
            </w:r>
          </w:p>
        </w:tc>
        <w:tc>
          <w:tcPr>
            <w:tcW w:w="1134"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50</w:t>
            </w:r>
          </w:p>
        </w:tc>
        <w:tc>
          <w:tcPr>
            <w:tcW w:w="82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w:t>
            </w:r>
          </w:p>
        </w:tc>
        <w:tc>
          <w:tcPr>
            <w:tcW w:w="87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w:t>
            </w:r>
          </w:p>
        </w:tc>
        <w:tc>
          <w:tcPr>
            <w:tcW w:w="141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auto"/>
                <w:kern w:val="0"/>
                <w:szCs w:val="21"/>
              </w:rPr>
            </w:pPr>
          </w:p>
        </w:tc>
        <w:tc>
          <w:tcPr>
            <w:tcW w:w="2160" w:type="dxa"/>
            <w:gridSpan w:val="2"/>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其他资金</w:t>
            </w:r>
          </w:p>
        </w:tc>
        <w:tc>
          <w:tcPr>
            <w:tcW w:w="1224"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0.00</w:t>
            </w:r>
          </w:p>
        </w:tc>
        <w:tc>
          <w:tcPr>
            <w:tcW w:w="1134"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0.00</w:t>
            </w:r>
          </w:p>
        </w:tc>
        <w:tc>
          <w:tcPr>
            <w:tcW w:w="1134"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0.00</w:t>
            </w:r>
          </w:p>
        </w:tc>
        <w:tc>
          <w:tcPr>
            <w:tcW w:w="82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w:t>
            </w:r>
          </w:p>
        </w:tc>
        <w:tc>
          <w:tcPr>
            <w:tcW w:w="87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w:t>
            </w:r>
          </w:p>
        </w:tc>
        <w:tc>
          <w:tcPr>
            <w:tcW w:w="141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年度总体目标</w:t>
            </w:r>
          </w:p>
        </w:tc>
        <w:tc>
          <w:tcPr>
            <w:tcW w:w="4518" w:type="dxa"/>
            <w:gridSpan w:val="4"/>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预期目标</w:t>
            </w:r>
          </w:p>
        </w:tc>
        <w:tc>
          <w:tcPr>
            <w:tcW w:w="4253" w:type="dxa"/>
            <w:gridSpan w:val="4"/>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实际完成情况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auto"/>
                <w:kern w:val="0"/>
                <w:szCs w:val="21"/>
              </w:rPr>
            </w:pPr>
          </w:p>
        </w:tc>
        <w:tc>
          <w:tcPr>
            <w:tcW w:w="4518" w:type="dxa"/>
            <w:gridSpan w:val="4"/>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　　基础设施改造、更新设备</w:t>
            </w:r>
          </w:p>
        </w:tc>
        <w:tc>
          <w:tcPr>
            <w:tcW w:w="4253" w:type="dxa"/>
            <w:gridSpan w:val="4"/>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实际完成100%</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绩</w:t>
            </w:r>
          </w:p>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效</w:t>
            </w:r>
          </w:p>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指</w:t>
            </w:r>
          </w:p>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标</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auto"/>
                <w:kern w:val="0"/>
                <w:szCs w:val="21"/>
              </w:rPr>
            </w:pPr>
            <w:r>
              <w:rPr>
                <w:rFonts w:ascii="Times New Roman" w:hAnsi="Times New Roman" w:eastAsia="仿宋_GB2312"/>
                <w:color w:val="auto"/>
                <w:kern w:val="0"/>
                <w:szCs w:val="21"/>
              </w:rPr>
              <w:t>一级指标</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auto"/>
                <w:kern w:val="0"/>
                <w:szCs w:val="21"/>
              </w:rPr>
            </w:pPr>
            <w:r>
              <w:rPr>
                <w:rFonts w:ascii="Times New Roman" w:hAnsi="Times New Roman" w:eastAsia="仿宋_GB2312"/>
                <w:color w:val="auto"/>
                <w:kern w:val="0"/>
                <w:szCs w:val="21"/>
              </w:rPr>
              <w:t>二级指标</w:t>
            </w:r>
          </w:p>
        </w:tc>
        <w:tc>
          <w:tcPr>
            <w:tcW w:w="122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auto"/>
                <w:kern w:val="0"/>
                <w:szCs w:val="21"/>
              </w:rPr>
            </w:pPr>
            <w:r>
              <w:rPr>
                <w:rFonts w:ascii="Times New Roman" w:hAnsi="Times New Roman" w:eastAsia="仿宋_GB2312"/>
                <w:color w:val="auto"/>
                <w:kern w:val="0"/>
                <w:szCs w:val="21"/>
              </w:rPr>
              <w:t>三级指标</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auto"/>
                <w:kern w:val="0"/>
                <w:szCs w:val="21"/>
              </w:rPr>
            </w:pPr>
            <w:r>
              <w:rPr>
                <w:rFonts w:ascii="Times New Roman" w:hAnsi="Times New Roman" w:eastAsia="仿宋_GB2312"/>
                <w:color w:val="auto"/>
                <w:kern w:val="0"/>
                <w:szCs w:val="21"/>
              </w:rPr>
              <w:t>年度</w:t>
            </w:r>
          </w:p>
          <w:p>
            <w:pPr>
              <w:widowControl/>
              <w:spacing w:line="240" w:lineRule="exact"/>
              <w:jc w:val="center"/>
              <w:rPr>
                <w:rFonts w:ascii="Times New Roman" w:hAnsi="Times New Roman" w:eastAsia="仿宋_GB2312"/>
                <w:color w:val="auto"/>
                <w:kern w:val="0"/>
                <w:szCs w:val="21"/>
              </w:rPr>
            </w:pPr>
            <w:r>
              <w:rPr>
                <w:rFonts w:ascii="Times New Roman" w:hAnsi="Times New Roman" w:eastAsia="仿宋_GB2312"/>
                <w:color w:val="auto"/>
                <w:kern w:val="0"/>
                <w:szCs w:val="21"/>
              </w:rPr>
              <w:t>指标值</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auto"/>
                <w:kern w:val="0"/>
                <w:szCs w:val="21"/>
              </w:rPr>
            </w:pPr>
            <w:r>
              <w:rPr>
                <w:rFonts w:ascii="Times New Roman" w:hAnsi="Times New Roman" w:eastAsia="仿宋_GB2312"/>
                <w:color w:val="auto"/>
                <w:kern w:val="0"/>
                <w:szCs w:val="21"/>
              </w:rPr>
              <w:t>实际</w:t>
            </w:r>
          </w:p>
          <w:p>
            <w:pPr>
              <w:widowControl/>
              <w:spacing w:line="240" w:lineRule="exact"/>
              <w:jc w:val="center"/>
              <w:rPr>
                <w:rFonts w:ascii="Times New Roman" w:hAnsi="Times New Roman" w:eastAsia="仿宋_GB2312"/>
                <w:color w:val="auto"/>
                <w:kern w:val="0"/>
                <w:szCs w:val="21"/>
              </w:rPr>
            </w:pPr>
            <w:r>
              <w:rPr>
                <w:rFonts w:ascii="Times New Roman" w:hAnsi="Times New Roman" w:eastAsia="仿宋_GB2312"/>
                <w:color w:val="auto"/>
                <w:kern w:val="0"/>
                <w:szCs w:val="21"/>
              </w:rPr>
              <w:t>完成值</w:t>
            </w:r>
          </w:p>
        </w:tc>
        <w:tc>
          <w:tcPr>
            <w:tcW w:w="828"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auto"/>
                <w:kern w:val="0"/>
                <w:szCs w:val="21"/>
              </w:rPr>
            </w:pPr>
            <w:r>
              <w:rPr>
                <w:rFonts w:ascii="Times New Roman" w:hAnsi="Times New Roman" w:eastAsia="仿宋_GB2312"/>
                <w:color w:val="auto"/>
                <w:kern w:val="0"/>
                <w:szCs w:val="21"/>
              </w:rPr>
              <w:t>分值</w:t>
            </w:r>
          </w:p>
        </w:tc>
        <w:tc>
          <w:tcPr>
            <w:tcW w:w="873"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auto"/>
                <w:kern w:val="0"/>
                <w:szCs w:val="21"/>
              </w:rPr>
            </w:pPr>
            <w:r>
              <w:rPr>
                <w:rFonts w:ascii="Times New Roman" w:hAnsi="Times New Roman" w:eastAsia="仿宋_GB2312"/>
                <w:color w:val="auto"/>
                <w:kern w:val="0"/>
                <w:szCs w:val="21"/>
              </w:rPr>
              <w:t>得分</w:t>
            </w:r>
          </w:p>
        </w:tc>
        <w:tc>
          <w:tcPr>
            <w:tcW w:w="1418"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auto"/>
                <w:kern w:val="0"/>
                <w:szCs w:val="21"/>
              </w:rPr>
            </w:pPr>
            <w:r>
              <w:rPr>
                <w:rFonts w:ascii="Times New Roman" w:hAnsi="Times New Roman" w:eastAsia="仿宋_GB2312"/>
                <w:color w:val="auto"/>
                <w:kern w:val="0"/>
                <w:szCs w:val="21"/>
              </w:rPr>
              <w:t>偏差原因</w:t>
            </w:r>
          </w:p>
          <w:p>
            <w:pPr>
              <w:widowControl/>
              <w:spacing w:line="240" w:lineRule="exact"/>
              <w:jc w:val="center"/>
              <w:rPr>
                <w:rFonts w:ascii="Times New Roman" w:hAnsi="Times New Roman" w:eastAsia="仿宋_GB2312"/>
                <w:color w:val="auto"/>
                <w:kern w:val="0"/>
                <w:szCs w:val="21"/>
              </w:rPr>
            </w:pPr>
            <w:r>
              <w:rPr>
                <w:rFonts w:ascii="Times New Roman" w:hAnsi="Times New Roman" w:eastAsia="仿宋_GB2312"/>
                <w:color w:val="auto"/>
                <w:kern w:val="0"/>
                <w:szCs w:val="21"/>
              </w:rPr>
              <w:t>分析及</w:t>
            </w:r>
          </w:p>
          <w:p>
            <w:pPr>
              <w:widowControl/>
              <w:spacing w:line="240" w:lineRule="exact"/>
              <w:jc w:val="center"/>
              <w:rPr>
                <w:rFonts w:ascii="Times New Roman" w:hAnsi="Times New Roman" w:eastAsia="仿宋_GB2312"/>
                <w:color w:val="auto"/>
                <w:kern w:val="0"/>
                <w:szCs w:val="21"/>
              </w:rPr>
            </w:pPr>
            <w:r>
              <w:rPr>
                <w:rFonts w:ascii="Times New Roman" w:hAnsi="Times New Roman" w:eastAsia="仿宋_GB2312"/>
                <w:color w:val="auto"/>
                <w:kern w:val="0"/>
                <w:szCs w:val="21"/>
              </w:rPr>
              <w:t>改进措施</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jc w:val="left"/>
              <w:rPr>
                <w:rFonts w:ascii="Times New Roman" w:hAnsi="Times New Roman" w:eastAsia="仿宋_GB2312"/>
                <w:color w:val="auto"/>
                <w:kern w:val="0"/>
                <w:szCs w:val="21"/>
              </w:rPr>
            </w:pPr>
          </w:p>
        </w:tc>
        <w:tc>
          <w:tcPr>
            <w:tcW w:w="1080" w:type="dxa"/>
            <w:vMerge w:val="restart"/>
            <w:tcBorders>
              <w:top w:val="nil"/>
              <w:left w:val="nil"/>
              <w:right w:val="single" w:color="auto"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产出指标</w:t>
            </w:r>
          </w:p>
          <w:p>
            <w:pPr>
              <w:widowControl/>
              <w:jc w:val="center"/>
              <w:rPr>
                <w:rFonts w:ascii="Times New Roman" w:hAnsi="Times New Roman" w:eastAsia="仿宋_GB2312"/>
                <w:color w:val="auto"/>
                <w:kern w:val="0"/>
                <w:szCs w:val="21"/>
              </w:rPr>
            </w:pPr>
          </w:p>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(50分)</w:t>
            </w:r>
          </w:p>
        </w:tc>
        <w:tc>
          <w:tcPr>
            <w:tcW w:w="1080" w:type="dxa"/>
            <w:vMerge w:val="restart"/>
            <w:tcBorders>
              <w:top w:val="nil"/>
              <w:left w:val="nil"/>
              <w:right w:val="single" w:color="auto"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数量指标</w:t>
            </w:r>
          </w:p>
        </w:tc>
        <w:tc>
          <w:tcPr>
            <w:tcW w:w="1224"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1：设备数量</w:t>
            </w:r>
          </w:p>
        </w:tc>
        <w:tc>
          <w:tcPr>
            <w:tcW w:w="11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100%</w:t>
            </w:r>
          </w:p>
        </w:tc>
        <w:tc>
          <w:tcPr>
            <w:tcW w:w="11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100%</w:t>
            </w:r>
          </w:p>
        </w:tc>
        <w:tc>
          <w:tcPr>
            <w:tcW w:w="82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5</w:t>
            </w:r>
          </w:p>
        </w:tc>
        <w:tc>
          <w:tcPr>
            <w:tcW w:w="873"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5</w:t>
            </w:r>
          </w:p>
        </w:tc>
        <w:tc>
          <w:tcPr>
            <w:tcW w:w="141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jc w:val="left"/>
              <w:rPr>
                <w:rFonts w:ascii="Times New Roman" w:hAnsi="Times New Roman" w:eastAsia="仿宋_GB2312"/>
                <w:color w:val="auto"/>
                <w:kern w:val="0"/>
                <w:szCs w:val="21"/>
              </w:rPr>
            </w:pPr>
          </w:p>
        </w:tc>
        <w:tc>
          <w:tcPr>
            <w:tcW w:w="1080" w:type="dxa"/>
            <w:vMerge w:val="continue"/>
            <w:tcBorders>
              <w:left w:val="nil"/>
              <w:right w:val="single" w:color="auto" w:sz="4" w:space="0"/>
            </w:tcBorders>
            <w:vAlign w:val="center"/>
          </w:tcPr>
          <w:p>
            <w:pPr>
              <w:jc w:val="left"/>
              <w:rPr>
                <w:rFonts w:ascii="Times New Roman" w:hAnsi="Times New Roman" w:eastAsia="仿宋_GB2312"/>
                <w:color w:val="auto"/>
                <w:kern w:val="0"/>
                <w:szCs w:val="21"/>
              </w:rPr>
            </w:pPr>
          </w:p>
        </w:tc>
        <w:tc>
          <w:tcPr>
            <w:tcW w:w="1080" w:type="dxa"/>
            <w:vMerge w:val="continue"/>
            <w:tcBorders>
              <w:left w:val="nil"/>
              <w:right w:val="single" w:color="auto" w:sz="4" w:space="0"/>
            </w:tcBorders>
            <w:vAlign w:val="center"/>
          </w:tcPr>
          <w:p>
            <w:pPr>
              <w:jc w:val="center"/>
              <w:rPr>
                <w:rFonts w:ascii="Times New Roman" w:hAnsi="Times New Roman" w:eastAsia="仿宋_GB2312"/>
                <w:color w:val="auto"/>
                <w:kern w:val="0"/>
                <w:szCs w:val="21"/>
              </w:rPr>
            </w:pPr>
          </w:p>
        </w:tc>
        <w:tc>
          <w:tcPr>
            <w:tcW w:w="1224"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2：工程改造</w:t>
            </w:r>
          </w:p>
        </w:tc>
        <w:tc>
          <w:tcPr>
            <w:tcW w:w="11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100%</w:t>
            </w:r>
          </w:p>
        </w:tc>
        <w:tc>
          <w:tcPr>
            <w:tcW w:w="11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100%</w:t>
            </w:r>
          </w:p>
        </w:tc>
        <w:tc>
          <w:tcPr>
            <w:tcW w:w="82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5</w:t>
            </w:r>
          </w:p>
        </w:tc>
        <w:tc>
          <w:tcPr>
            <w:tcW w:w="873"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5</w:t>
            </w:r>
          </w:p>
        </w:tc>
        <w:tc>
          <w:tcPr>
            <w:tcW w:w="141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jc w:val="left"/>
              <w:rPr>
                <w:rFonts w:ascii="Times New Roman" w:hAnsi="Times New Roman" w:eastAsia="仿宋_GB2312"/>
                <w:color w:val="auto"/>
                <w:kern w:val="0"/>
                <w:szCs w:val="21"/>
              </w:rPr>
            </w:pPr>
          </w:p>
        </w:tc>
        <w:tc>
          <w:tcPr>
            <w:tcW w:w="1080" w:type="dxa"/>
            <w:vMerge w:val="continue"/>
            <w:tcBorders>
              <w:left w:val="nil"/>
              <w:right w:val="single" w:color="auto" w:sz="4" w:space="0"/>
            </w:tcBorders>
            <w:vAlign w:val="center"/>
          </w:tcPr>
          <w:p>
            <w:pPr>
              <w:jc w:val="left"/>
              <w:rPr>
                <w:rFonts w:ascii="Times New Roman" w:hAnsi="Times New Roman" w:eastAsia="仿宋_GB2312"/>
                <w:color w:val="auto"/>
                <w:kern w:val="0"/>
                <w:szCs w:val="21"/>
              </w:rPr>
            </w:pPr>
          </w:p>
        </w:tc>
        <w:tc>
          <w:tcPr>
            <w:tcW w:w="1080"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auto"/>
                <w:kern w:val="0"/>
                <w:szCs w:val="21"/>
              </w:rPr>
            </w:pPr>
          </w:p>
        </w:tc>
        <w:tc>
          <w:tcPr>
            <w:tcW w:w="1224"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w:t>
            </w:r>
          </w:p>
        </w:tc>
        <w:tc>
          <w:tcPr>
            <w:tcW w:w="11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auto"/>
                <w:kern w:val="0"/>
                <w:szCs w:val="21"/>
              </w:rPr>
            </w:pPr>
          </w:p>
        </w:tc>
        <w:tc>
          <w:tcPr>
            <w:tcW w:w="11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auto"/>
                <w:kern w:val="0"/>
                <w:szCs w:val="21"/>
              </w:rPr>
            </w:pPr>
          </w:p>
        </w:tc>
        <w:tc>
          <w:tcPr>
            <w:tcW w:w="82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auto"/>
                <w:kern w:val="0"/>
                <w:szCs w:val="21"/>
              </w:rPr>
            </w:pPr>
          </w:p>
        </w:tc>
        <w:tc>
          <w:tcPr>
            <w:tcW w:w="873"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auto"/>
                <w:kern w:val="0"/>
                <w:szCs w:val="21"/>
              </w:rPr>
            </w:pPr>
          </w:p>
        </w:tc>
        <w:tc>
          <w:tcPr>
            <w:tcW w:w="141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jc w:val="left"/>
              <w:rPr>
                <w:rFonts w:ascii="Times New Roman" w:hAnsi="Times New Roman" w:eastAsia="仿宋_GB2312"/>
                <w:color w:val="auto"/>
                <w:kern w:val="0"/>
                <w:szCs w:val="21"/>
              </w:rPr>
            </w:pPr>
          </w:p>
        </w:tc>
        <w:tc>
          <w:tcPr>
            <w:tcW w:w="1080" w:type="dxa"/>
            <w:vMerge w:val="continue"/>
            <w:tcBorders>
              <w:left w:val="nil"/>
              <w:right w:val="single" w:color="auto" w:sz="4" w:space="0"/>
            </w:tcBorders>
            <w:vAlign w:val="center"/>
          </w:tcPr>
          <w:p>
            <w:pPr>
              <w:jc w:val="left"/>
              <w:rPr>
                <w:rFonts w:ascii="Times New Roman" w:hAnsi="Times New Roman" w:eastAsia="仿宋_GB2312"/>
                <w:color w:val="auto"/>
                <w:kern w:val="0"/>
                <w:szCs w:val="21"/>
              </w:rPr>
            </w:pPr>
          </w:p>
        </w:tc>
        <w:tc>
          <w:tcPr>
            <w:tcW w:w="1080" w:type="dxa"/>
            <w:vMerge w:val="restart"/>
            <w:tcBorders>
              <w:top w:val="nil"/>
              <w:left w:val="nil"/>
              <w:right w:val="single" w:color="auto"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质量指标</w:t>
            </w:r>
          </w:p>
        </w:tc>
        <w:tc>
          <w:tcPr>
            <w:tcW w:w="1224"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1：合格</w:t>
            </w:r>
          </w:p>
        </w:tc>
        <w:tc>
          <w:tcPr>
            <w:tcW w:w="11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100%</w:t>
            </w:r>
          </w:p>
        </w:tc>
        <w:tc>
          <w:tcPr>
            <w:tcW w:w="11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100%</w:t>
            </w:r>
          </w:p>
        </w:tc>
        <w:tc>
          <w:tcPr>
            <w:tcW w:w="82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10</w:t>
            </w:r>
          </w:p>
        </w:tc>
        <w:tc>
          <w:tcPr>
            <w:tcW w:w="873"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10</w:t>
            </w:r>
          </w:p>
        </w:tc>
        <w:tc>
          <w:tcPr>
            <w:tcW w:w="141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jc w:val="left"/>
              <w:rPr>
                <w:rFonts w:ascii="Times New Roman" w:hAnsi="Times New Roman" w:eastAsia="仿宋_GB2312"/>
                <w:color w:val="auto"/>
                <w:kern w:val="0"/>
                <w:szCs w:val="21"/>
              </w:rPr>
            </w:pPr>
          </w:p>
        </w:tc>
        <w:tc>
          <w:tcPr>
            <w:tcW w:w="1080" w:type="dxa"/>
            <w:vMerge w:val="continue"/>
            <w:tcBorders>
              <w:left w:val="nil"/>
              <w:right w:val="single" w:color="auto" w:sz="4" w:space="0"/>
            </w:tcBorders>
            <w:vAlign w:val="center"/>
          </w:tcPr>
          <w:p>
            <w:pPr>
              <w:jc w:val="left"/>
              <w:rPr>
                <w:rFonts w:ascii="Times New Roman" w:hAnsi="Times New Roman" w:eastAsia="仿宋_GB2312"/>
                <w:color w:val="auto"/>
                <w:kern w:val="0"/>
                <w:szCs w:val="21"/>
              </w:rPr>
            </w:pPr>
          </w:p>
        </w:tc>
        <w:tc>
          <w:tcPr>
            <w:tcW w:w="1080" w:type="dxa"/>
            <w:vMerge w:val="continue"/>
            <w:tcBorders>
              <w:left w:val="nil"/>
              <w:right w:val="single" w:color="auto" w:sz="4" w:space="0"/>
            </w:tcBorders>
            <w:vAlign w:val="center"/>
          </w:tcPr>
          <w:p>
            <w:pPr>
              <w:jc w:val="center"/>
              <w:rPr>
                <w:rFonts w:ascii="Times New Roman" w:hAnsi="Times New Roman" w:eastAsia="仿宋_GB2312"/>
                <w:color w:val="auto"/>
                <w:kern w:val="0"/>
                <w:szCs w:val="21"/>
              </w:rPr>
            </w:pPr>
          </w:p>
        </w:tc>
        <w:tc>
          <w:tcPr>
            <w:tcW w:w="1224"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2：合格</w:t>
            </w:r>
          </w:p>
        </w:tc>
        <w:tc>
          <w:tcPr>
            <w:tcW w:w="11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100%%</w:t>
            </w:r>
          </w:p>
        </w:tc>
        <w:tc>
          <w:tcPr>
            <w:tcW w:w="11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100%%</w:t>
            </w:r>
          </w:p>
        </w:tc>
        <w:tc>
          <w:tcPr>
            <w:tcW w:w="82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10</w:t>
            </w:r>
          </w:p>
        </w:tc>
        <w:tc>
          <w:tcPr>
            <w:tcW w:w="873"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10</w:t>
            </w:r>
          </w:p>
        </w:tc>
        <w:tc>
          <w:tcPr>
            <w:tcW w:w="141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jc w:val="left"/>
              <w:rPr>
                <w:rFonts w:ascii="Times New Roman" w:hAnsi="Times New Roman" w:eastAsia="仿宋_GB2312"/>
                <w:color w:val="auto"/>
                <w:kern w:val="0"/>
                <w:szCs w:val="21"/>
              </w:rPr>
            </w:pPr>
          </w:p>
        </w:tc>
        <w:tc>
          <w:tcPr>
            <w:tcW w:w="1080" w:type="dxa"/>
            <w:vMerge w:val="continue"/>
            <w:tcBorders>
              <w:left w:val="nil"/>
              <w:right w:val="single" w:color="auto" w:sz="4" w:space="0"/>
            </w:tcBorders>
            <w:vAlign w:val="center"/>
          </w:tcPr>
          <w:p>
            <w:pPr>
              <w:jc w:val="left"/>
              <w:rPr>
                <w:rFonts w:ascii="Times New Roman" w:hAnsi="Times New Roman" w:eastAsia="仿宋_GB2312"/>
                <w:color w:val="auto"/>
                <w:kern w:val="0"/>
                <w:szCs w:val="21"/>
              </w:rPr>
            </w:pPr>
          </w:p>
        </w:tc>
        <w:tc>
          <w:tcPr>
            <w:tcW w:w="1080"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auto"/>
                <w:kern w:val="0"/>
                <w:szCs w:val="21"/>
              </w:rPr>
            </w:pPr>
          </w:p>
        </w:tc>
        <w:tc>
          <w:tcPr>
            <w:tcW w:w="1224"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w:t>
            </w:r>
          </w:p>
        </w:tc>
        <w:tc>
          <w:tcPr>
            <w:tcW w:w="11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auto"/>
                <w:kern w:val="0"/>
                <w:szCs w:val="21"/>
              </w:rPr>
            </w:pPr>
          </w:p>
        </w:tc>
        <w:tc>
          <w:tcPr>
            <w:tcW w:w="11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auto"/>
                <w:kern w:val="0"/>
                <w:szCs w:val="21"/>
              </w:rPr>
            </w:pPr>
          </w:p>
        </w:tc>
        <w:tc>
          <w:tcPr>
            <w:tcW w:w="82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auto"/>
                <w:kern w:val="0"/>
                <w:szCs w:val="21"/>
              </w:rPr>
            </w:pPr>
          </w:p>
        </w:tc>
        <w:tc>
          <w:tcPr>
            <w:tcW w:w="873"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auto"/>
                <w:kern w:val="0"/>
                <w:szCs w:val="21"/>
              </w:rPr>
            </w:pPr>
          </w:p>
        </w:tc>
        <w:tc>
          <w:tcPr>
            <w:tcW w:w="141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jc w:val="left"/>
              <w:rPr>
                <w:rFonts w:ascii="Times New Roman" w:hAnsi="Times New Roman" w:eastAsia="仿宋_GB2312"/>
                <w:color w:val="auto"/>
                <w:kern w:val="0"/>
                <w:szCs w:val="21"/>
              </w:rPr>
            </w:pPr>
          </w:p>
        </w:tc>
        <w:tc>
          <w:tcPr>
            <w:tcW w:w="1080" w:type="dxa"/>
            <w:vMerge w:val="continue"/>
            <w:tcBorders>
              <w:left w:val="nil"/>
              <w:right w:val="single" w:color="auto" w:sz="4" w:space="0"/>
            </w:tcBorders>
            <w:vAlign w:val="center"/>
          </w:tcPr>
          <w:p>
            <w:pPr>
              <w:jc w:val="left"/>
              <w:rPr>
                <w:rFonts w:ascii="Times New Roman" w:hAnsi="Times New Roman" w:eastAsia="仿宋_GB2312"/>
                <w:color w:val="auto"/>
                <w:kern w:val="0"/>
                <w:szCs w:val="21"/>
              </w:rPr>
            </w:pPr>
          </w:p>
        </w:tc>
        <w:tc>
          <w:tcPr>
            <w:tcW w:w="1080" w:type="dxa"/>
            <w:vMerge w:val="restart"/>
            <w:tcBorders>
              <w:top w:val="nil"/>
              <w:left w:val="nil"/>
              <w:right w:val="single" w:color="auto"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时效指标</w:t>
            </w:r>
          </w:p>
        </w:tc>
        <w:tc>
          <w:tcPr>
            <w:tcW w:w="1224"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1：采购完成情况</w:t>
            </w:r>
          </w:p>
        </w:tc>
        <w:tc>
          <w:tcPr>
            <w:tcW w:w="11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100%</w:t>
            </w:r>
          </w:p>
        </w:tc>
        <w:tc>
          <w:tcPr>
            <w:tcW w:w="11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100%</w:t>
            </w:r>
          </w:p>
        </w:tc>
        <w:tc>
          <w:tcPr>
            <w:tcW w:w="82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5</w:t>
            </w:r>
          </w:p>
        </w:tc>
        <w:tc>
          <w:tcPr>
            <w:tcW w:w="873"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5</w:t>
            </w:r>
          </w:p>
        </w:tc>
        <w:tc>
          <w:tcPr>
            <w:tcW w:w="141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jc w:val="left"/>
              <w:rPr>
                <w:rFonts w:ascii="Times New Roman" w:hAnsi="Times New Roman" w:eastAsia="仿宋_GB2312"/>
                <w:color w:val="auto"/>
                <w:kern w:val="0"/>
                <w:szCs w:val="21"/>
              </w:rPr>
            </w:pPr>
          </w:p>
        </w:tc>
        <w:tc>
          <w:tcPr>
            <w:tcW w:w="1080" w:type="dxa"/>
            <w:vMerge w:val="continue"/>
            <w:tcBorders>
              <w:left w:val="nil"/>
              <w:right w:val="single" w:color="auto" w:sz="4" w:space="0"/>
            </w:tcBorders>
            <w:vAlign w:val="center"/>
          </w:tcPr>
          <w:p>
            <w:pPr>
              <w:jc w:val="left"/>
              <w:rPr>
                <w:rFonts w:ascii="Times New Roman" w:hAnsi="Times New Roman" w:eastAsia="仿宋_GB2312"/>
                <w:color w:val="auto"/>
                <w:kern w:val="0"/>
                <w:szCs w:val="21"/>
              </w:rPr>
            </w:pPr>
          </w:p>
        </w:tc>
        <w:tc>
          <w:tcPr>
            <w:tcW w:w="1080" w:type="dxa"/>
            <w:vMerge w:val="continue"/>
            <w:tcBorders>
              <w:left w:val="nil"/>
              <w:right w:val="single" w:color="auto" w:sz="4" w:space="0"/>
            </w:tcBorders>
            <w:vAlign w:val="center"/>
          </w:tcPr>
          <w:p>
            <w:pPr>
              <w:jc w:val="center"/>
              <w:rPr>
                <w:rFonts w:ascii="Times New Roman" w:hAnsi="Times New Roman" w:eastAsia="仿宋_GB2312"/>
                <w:color w:val="auto"/>
                <w:kern w:val="0"/>
                <w:szCs w:val="21"/>
              </w:rPr>
            </w:pPr>
          </w:p>
        </w:tc>
        <w:tc>
          <w:tcPr>
            <w:tcW w:w="1224"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2：改造工程完工情况</w:t>
            </w:r>
          </w:p>
        </w:tc>
        <w:tc>
          <w:tcPr>
            <w:tcW w:w="11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100%</w:t>
            </w:r>
          </w:p>
        </w:tc>
        <w:tc>
          <w:tcPr>
            <w:tcW w:w="11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100%</w:t>
            </w:r>
          </w:p>
        </w:tc>
        <w:tc>
          <w:tcPr>
            <w:tcW w:w="82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5</w:t>
            </w:r>
          </w:p>
        </w:tc>
        <w:tc>
          <w:tcPr>
            <w:tcW w:w="873"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5</w:t>
            </w:r>
          </w:p>
        </w:tc>
        <w:tc>
          <w:tcPr>
            <w:tcW w:w="141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jc w:val="left"/>
              <w:rPr>
                <w:rFonts w:ascii="Times New Roman" w:hAnsi="Times New Roman" w:eastAsia="仿宋_GB2312"/>
                <w:color w:val="auto"/>
                <w:kern w:val="0"/>
                <w:szCs w:val="21"/>
              </w:rPr>
            </w:pPr>
          </w:p>
        </w:tc>
        <w:tc>
          <w:tcPr>
            <w:tcW w:w="1080" w:type="dxa"/>
            <w:vMerge w:val="continue"/>
            <w:tcBorders>
              <w:left w:val="nil"/>
              <w:right w:val="single" w:color="auto" w:sz="4" w:space="0"/>
            </w:tcBorders>
            <w:vAlign w:val="center"/>
          </w:tcPr>
          <w:p>
            <w:pPr>
              <w:jc w:val="left"/>
              <w:rPr>
                <w:rFonts w:ascii="Times New Roman" w:hAnsi="Times New Roman" w:eastAsia="仿宋_GB2312"/>
                <w:color w:val="auto"/>
                <w:kern w:val="0"/>
                <w:szCs w:val="21"/>
              </w:rPr>
            </w:pPr>
          </w:p>
        </w:tc>
        <w:tc>
          <w:tcPr>
            <w:tcW w:w="1080"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auto"/>
                <w:kern w:val="0"/>
                <w:szCs w:val="21"/>
              </w:rPr>
            </w:pPr>
          </w:p>
        </w:tc>
        <w:tc>
          <w:tcPr>
            <w:tcW w:w="1224"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w:t>
            </w:r>
          </w:p>
        </w:tc>
        <w:tc>
          <w:tcPr>
            <w:tcW w:w="11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auto"/>
                <w:kern w:val="0"/>
                <w:szCs w:val="21"/>
              </w:rPr>
            </w:pPr>
          </w:p>
        </w:tc>
        <w:tc>
          <w:tcPr>
            <w:tcW w:w="11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auto"/>
                <w:kern w:val="0"/>
                <w:szCs w:val="21"/>
              </w:rPr>
            </w:pPr>
          </w:p>
        </w:tc>
        <w:tc>
          <w:tcPr>
            <w:tcW w:w="82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auto"/>
                <w:kern w:val="0"/>
                <w:szCs w:val="21"/>
              </w:rPr>
            </w:pPr>
          </w:p>
        </w:tc>
        <w:tc>
          <w:tcPr>
            <w:tcW w:w="873"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auto"/>
                <w:kern w:val="0"/>
                <w:szCs w:val="21"/>
              </w:rPr>
            </w:pPr>
          </w:p>
        </w:tc>
        <w:tc>
          <w:tcPr>
            <w:tcW w:w="141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jc w:val="left"/>
              <w:rPr>
                <w:rFonts w:ascii="Times New Roman" w:hAnsi="Times New Roman" w:eastAsia="仿宋_GB2312"/>
                <w:color w:val="auto"/>
                <w:kern w:val="0"/>
                <w:szCs w:val="21"/>
              </w:rPr>
            </w:pPr>
          </w:p>
        </w:tc>
        <w:tc>
          <w:tcPr>
            <w:tcW w:w="1080" w:type="dxa"/>
            <w:vMerge w:val="continue"/>
            <w:tcBorders>
              <w:left w:val="nil"/>
              <w:right w:val="single" w:color="auto" w:sz="4" w:space="0"/>
            </w:tcBorders>
            <w:vAlign w:val="center"/>
          </w:tcPr>
          <w:p>
            <w:pPr>
              <w:jc w:val="left"/>
              <w:rPr>
                <w:rFonts w:ascii="Times New Roman" w:hAnsi="Times New Roman" w:eastAsia="仿宋_GB2312"/>
                <w:color w:val="auto"/>
                <w:kern w:val="0"/>
                <w:szCs w:val="21"/>
              </w:rPr>
            </w:pPr>
          </w:p>
        </w:tc>
        <w:tc>
          <w:tcPr>
            <w:tcW w:w="1080" w:type="dxa"/>
            <w:vMerge w:val="restart"/>
            <w:tcBorders>
              <w:top w:val="nil"/>
              <w:left w:val="nil"/>
              <w:right w:val="single" w:color="auto"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成本指标</w:t>
            </w:r>
          </w:p>
        </w:tc>
        <w:tc>
          <w:tcPr>
            <w:tcW w:w="1224"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1：采购支付率</w:t>
            </w:r>
          </w:p>
        </w:tc>
        <w:tc>
          <w:tcPr>
            <w:tcW w:w="11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100%</w:t>
            </w:r>
          </w:p>
        </w:tc>
        <w:tc>
          <w:tcPr>
            <w:tcW w:w="11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100%</w:t>
            </w:r>
          </w:p>
        </w:tc>
        <w:tc>
          <w:tcPr>
            <w:tcW w:w="82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5</w:t>
            </w:r>
          </w:p>
        </w:tc>
        <w:tc>
          <w:tcPr>
            <w:tcW w:w="873"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5</w:t>
            </w:r>
          </w:p>
        </w:tc>
        <w:tc>
          <w:tcPr>
            <w:tcW w:w="141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jc w:val="left"/>
              <w:rPr>
                <w:rFonts w:ascii="Times New Roman" w:hAnsi="Times New Roman" w:eastAsia="仿宋_GB2312"/>
                <w:color w:val="auto"/>
                <w:kern w:val="0"/>
                <w:szCs w:val="21"/>
              </w:rPr>
            </w:pPr>
          </w:p>
        </w:tc>
        <w:tc>
          <w:tcPr>
            <w:tcW w:w="1080" w:type="dxa"/>
            <w:vMerge w:val="continue"/>
            <w:tcBorders>
              <w:left w:val="nil"/>
              <w:right w:val="single" w:color="auto" w:sz="4" w:space="0"/>
            </w:tcBorders>
            <w:vAlign w:val="center"/>
          </w:tcPr>
          <w:p>
            <w:pPr>
              <w:jc w:val="left"/>
              <w:rPr>
                <w:rFonts w:ascii="Times New Roman" w:hAnsi="Times New Roman" w:eastAsia="仿宋_GB2312"/>
                <w:color w:val="auto"/>
                <w:kern w:val="0"/>
                <w:szCs w:val="21"/>
              </w:rPr>
            </w:pPr>
          </w:p>
        </w:tc>
        <w:tc>
          <w:tcPr>
            <w:tcW w:w="1080" w:type="dxa"/>
            <w:vMerge w:val="continue"/>
            <w:tcBorders>
              <w:left w:val="nil"/>
              <w:right w:val="single" w:color="auto" w:sz="4" w:space="0"/>
            </w:tcBorders>
            <w:vAlign w:val="center"/>
          </w:tcPr>
          <w:p>
            <w:pPr>
              <w:jc w:val="left"/>
              <w:rPr>
                <w:rFonts w:ascii="Times New Roman" w:hAnsi="Times New Roman" w:eastAsia="仿宋_GB2312"/>
                <w:color w:val="auto"/>
                <w:kern w:val="0"/>
                <w:szCs w:val="21"/>
              </w:rPr>
            </w:pPr>
          </w:p>
        </w:tc>
        <w:tc>
          <w:tcPr>
            <w:tcW w:w="1224"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2：基础设施改造支付率</w:t>
            </w:r>
          </w:p>
        </w:tc>
        <w:tc>
          <w:tcPr>
            <w:tcW w:w="11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100%</w:t>
            </w:r>
          </w:p>
        </w:tc>
        <w:tc>
          <w:tcPr>
            <w:tcW w:w="11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100%</w:t>
            </w:r>
          </w:p>
        </w:tc>
        <w:tc>
          <w:tcPr>
            <w:tcW w:w="82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5</w:t>
            </w:r>
          </w:p>
        </w:tc>
        <w:tc>
          <w:tcPr>
            <w:tcW w:w="873"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5</w:t>
            </w:r>
          </w:p>
        </w:tc>
        <w:tc>
          <w:tcPr>
            <w:tcW w:w="141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jc w:val="left"/>
              <w:rPr>
                <w:rFonts w:ascii="Times New Roman" w:hAnsi="Times New Roman" w:eastAsia="仿宋_GB2312"/>
                <w:color w:val="auto"/>
                <w:kern w:val="0"/>
                <w:szCs w:val="21"/>
              </w:rPr>
            </w:pPr>
          </w:p>
        </w:tc>
        <w:tc>
          <w:tcPr>
            <w:tcW w:w="1080" w:type="dxa"/>
            <w:vMerge w:val="continue"/>
            <w:tcBorders>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p>
        </w:tc>
        <w:tc>
          <w:tcPr>
            <w:tcW w:w="1080" w:type="dxa"/>
            <w:vMerge w:val="continue"/>
            <w:tcBorders>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p>
        </w:tc>
        <w:tc>
          <w:tcPr>
            <w:tcW w:w="1224"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w:t>
            </w:r>
          </w:p>
        </w:tc>
        <w:tc>
          <w:tcPr>
            <w:tcW w:w="11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auto"/>
                <w:kern w:val="0"/>
                <w:szCs w:val="21"/>
              </w:rPr>
            </w:pPr>
          </w:p>
        </w:tc>
        <w:tc>
          <w:tcPr>
            <w:tcW w:w="11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auto"/>
                <w:kern w:val="0"/>
                <w:szCs w:val="21"/>
              </w:rPr>
            </w:pPr>
          </w:p>
        </w:tc>
        <w:tc>
          <w:tcPr>
            <w:tcW w:w="82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auto"/>
                <w:kern w:val="0"/>
                <w:szCs w:val="21"/>
              </w:rPr>
            </w:pPr>
          </w:p>
        </w:tc>
        <w:tc>
          <w:tcPr>
            <w:tcW w:w="873"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auto"/>
                <w:kern w:val="0"/>
                <w:szCs w:val="21"/>
              </w:rPr>
            </w:pPr>
          </w:p>
        </w:tc>
        <w:tc>
          <w:tcPr>
            <w:tcW w:w="141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jc w:val="left"/>
              <w:rPr>
                <w:rFonts w:ascii="Times New Roman" w:hAnsi="Times New Roman" w:eastAsia="仿宋_GB2312"/>
                <w:color w:val="auto"/>
                <w:kern w:val="0"/>
                <w:szCs w:val="21"/>
              </w:rPr>
            </w:pPr>
          </w:p>
        </w:tc>
        <w:tc>
          <w:tcPr>
            <w:tcW w:w="1080" w:type="dxa"/>
            <w:vMerge w:val="restart"/>
            <w:tcBorders>
              <w:top w:val="nil"/>
              <w:left w:val="nil"/>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效益指标</w:t>
            </w:r>
          </w:p>
          <w:p>
            <w:pPr>
              <w:widowControl/>
              <w:jc w:val="left"/>
              <w:rPr>
                <w:rFonts w:ascii="Times New Roman" w:hAnsi="Times New Roman" w:eastAsia="仿宋_GB2312"/>
                <w:color w:val="auto"/>
                <w:kern w:val="0"/>
                <w:szCs w:val="21"/>
              </w:rPr>
            </w:pPr>
          </w:p>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（30分）</w:t>
            </w:r>
          </w:p>
        </w:tc>
        <w:tc>
          <w:tcPr>
            <w:tcW w:w="1080" w:type="dxa"/>
            <w:vMerge w:val="restart"/>
            <w:tcBorders>
              <w:top w:val="nil"/>
              <w:left w:val="nil"/>
              <w:right w:val="single" w:color="auto"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经济效</w:t>
            </w:r>
          </w:p>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益指标</w:t>
            </w:r>
          </w:p>
        </w:tc>
        <w:tc>
          <w:tcPr>
            <w:tcW w:w="1224"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1：资金到位率</w:t>
            </w:r>
          </w:p>
        </w:tc>
        <w:tc>
          <w:tcPr>
            <w:tcW w:w="11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100%</w:t>
            </w:r>
          </w:p>
        </w:tc>
        <w:tc>
          <w:tcPr>
            <w:tcW w:w="11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100%</w:t>
            </w:r>
          </w:p>
        </w:tc>
        <w:tc>
          <w:tcPr>
            <w:tcW w:w="82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10</w:t>
            </w:r>
          </w:p>
        </w:tc>
        <w:tc>
          <w:tcPr>
            <w:tcW w:w="873"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10</w:t>
            </w:r>
          </w:p>
        </w:tc>
        <w:tc>
          <w:tcPr>
            <w:tcW w:w="141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jc w:val="left"/>
              <w:rPr>
                <w:rFonts w:ascii="Times New Roman" w:hAnsi="Times New Roman" w:eastAsia="仿宋_GB2312"/>
                <w:color w:val="auto"/>
                <w:kern w:val="0"/>
                <w:szCs w:val="21"/>
              </w:rPr>
            </w:pPr>
          </w:p>
        </w:tc>
        <w:tc>
          <w:tcPr>
            <w:tcW w:w="1080" w:type="dxa"/>
            <w:vMerge w:val="continue"/>
            <w:tcBorders>
              <w:left w:val="nil"/>
              <w:right w:val="single" w:color="auto" w:sz="4" w:space="0"/>
            </w:tcBorders>
            <w:vAlign w:val="center"/>
          </w:tcPr>
          <w:p>
            <w:pPr>
              <w:jc w:val="left"/>
              <w:rPr>
                <w:rFonts w:ascii="Times New Roman" w:hAnsi="Times New Roman" w:eastAsia="仿宋_GB2312"/>
                <w:color w:val="auto"/>
                <w:kern w:val="0"/>
                <w:szCs w:val="21"/>
              </w:rPr>
            </w:pPr>
          </w:p>
        </w:tc>
        <w:tc>
          <w:tcPr>
            <w:tcW w:w="1080" w:type="dxa"/>
            <w:vMerge w:val="continue"/>
            <w:tcBorders>
              <w:left w:val="nil"/>
              <w:right w:val="single" w:color="auto" w:sz="4" w:space="0"/>
            </w:tcBorders>
            <w:vAlign w:val="center"/>
          </w:tcPr>
          <w:p>
            <w:pPr>
              <w:jc w:val="center"/>
              <w:rPr>
                <w:rFonts w:ascii="Times New Roman" w:hAnsi="Times New Roman" w:eastAsia="仿宋_GB2312"/>
                <w:color w:val="auto"/>
                <w:kern w:val="0"/>
                <w:szCs w:val="21"/>
              </w:rPr>
            </w:pPr>
          </w:p>
        </w:tc>
        <w:tc>
          <w:tcPr>
            <w:tcW w:w="1224"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2：</w:t>
            </w:r>
          </w:p>
        </w:tc>
        <w:tc>
          <w:tcPr>
            <w:tcW w:w="11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auto"/>
                <w:kern w:val="0"/>
                <w:szCs w:val="21"/>
              </w:rPr>
            </w:pPr>
          </w:p>
        </w:tc>
        <w:tc>
          <w:tcPr>
            <w:tcW w:w="11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auto"/>
                <w:kern w:val="0"/>
                <w:szCs w:val="21"/>
              </w:rPr>
            </w:pPr>
          </w:p>
        </w:tc>
        <w:tc>
          <w:tcPr>
            <w:tcW w:w="82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auto"/>
                <w:kern w:val="0"/>
                <w:szCs w:val="21"/>
              </w:rPr>
            </w:pPr>
          </w:p>
        </w:tc>
        <w:tc>
          <w:tcPr>
            <w:tcW w:w="873"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auto"/>
                <w:kern w:val="0"/>
                <w:szCs w:val="21"/>
              </w:rPr>
            </w:pPr>
          </w:p>
        </w:tc>
        <w:tc>
          <w:tcPr>
            <w:tcW w:w="141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jc w:val="left"/>
              <w:rPr>
                <w:rFonts w:ascii="Times New Roman" w:hAnsi="Times New Roman" w:eastAsia="仿宋_GB2312"/>
                <w:color w:val="auto"/>
                <w:kern w:val="0"/>
                <w:szCs w:val="21"/>
              </w:rPr>
            </w:pPr>
          </w:p>
        </w:tc>
        <w:tc>
          <w:tcPr>
            <w:tcW w:w="1080" w:type="dxa"/>
            <w:vMerge w:val="continue"/>
            <w:tcBorders>
              <w:left w:val="nil"/>
              <w:right w:val="single" w:color="auto" w:sz="4" w:space="0"/>
            </w:tcBorders>
            <w:vAlign w:val="center"/>
          </w:tcPr>
          <w:p>
            <w:pPr>
              <w:jc w:val="left"/>
              <w:rPr>
                <w:rFonts w:ascii="Times New Roman" w:hAnsi="Times New Roman" w:eastAsia="仿宋_GB2312"/>
                <w:color w:val="auto"/>
                <w:kern w:val="0"/>
                <w:szCs w:val="21"/>
              </w:rPr>
            </w:pPr>
          </w:p>
        </w:tc>
        <w:tc>
          <w:tcPr>
            <w:tcW w:w="1080"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auto"/>
                <w:kern w:val="0"/>
                <w:szCs w:val="21"/>
              </w:rPr>
            </w:pPr>
          </w:p>
        </w:tc>
        <w:tc>
          <w:tcPr>
            <w:tcW w:w="1224"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w:t>
            </w:r>
          </w:p>
        </w:tc>
        <w:tc>
          <w:tcPr>
            <w:tcW w:w="11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auto"/>
                <w:kern w:val="0"/>
                <w:szCs w:val="21"/>
              </w:rPr>
            </w:pPr>
          </w:p>
        </w:tc>
        <w:tc>
          <w:tcPr>
            <w:tcW w:w="11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auto"/>
                <w:kern w:val="0"/>
                <w:szCs w:val="21"/>
              </w:rPr>
            </w:pPr>
          </w:p>
        </w:tc>
        <w:tc>
          <w:tcPr>
            <w:tcW w:w="82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auto"/>
                <w:kern w:val="0"/>
                <w:szCs w:val="21"/>
              </w:rPr>
            </w:pPr>
          </w:p>
        </w:tc>
        <w:tc>
          <w:tcPr>
            <w:tcW w:w="873"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auto"/>
                <w:kern w:val="0"/>
                <w:szCs w:val="21"/>
              </w:rPr>
            </w:pPr>
          </w:p>
        </w:tc>
        <w:tc>
          <w:tcPr>
            <w:tcW w:w="141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jc w:val="left"/>
              <w:rPr>
                <w:rFonts w:ascii="Times New Roman" w:hAnsi="Times New Roman" w:eastAsia="仿宋_GB2312"/>
                <w:color w:val="auto"/>
                <w:kern w:val="0"/>
                <w:szCs w:val="21"/>
              </w:rPr>
            </w:pPr>
          </w:p>
        </w:tc>
        <w:tc>
          <w:tcPr>
            <w:tcW w:w="1080" w:type="dxa"/>
            <w:vMerge w:val="continue"/>
            <w:tcBorders>
              <w:left w:val="nil"/>
              <w:right w:val="single" w:color="auto" w:sz="4" w:space="0"/>
            </w:tcBorders>
            <w:vAlign w:val="center"/>
          </w:tcPr>
          <w:p>
            <w:pPr>
              <w:jc w:val="left"/>
              <w:rPr>
                <w:rFonts w:ascii="Times New Roman" w:hAnsi="Times New Roman" w:eastAsia="仿宋_GB2312"/>
                <w:color w:val="auto"/>
                <w:kern w:val="0"/>
                <w:szCs w:val="21"/>
              </w:rPr>
            </w:pPr>
          </w:p>
        </w:tc>
        <w:tc>
          <w:tcPr>
            <w:tcW w:w="1080" w:type="dxa"/>
            <w:vMerge w:val="restart"/>
            <w:tcBorders>
              <w:top w:val="nil"/>
              <w:left w:val="nil"/>
              <w:right w:val="single" w:color="auto"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社会效</w:t>
            </w:r>
          </w:p>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益指标</w:t>
            </w:r>
          </w:p>
        </w:tc>
        <w:tc>
          <w:tcPr>
            <w:tcW w:w="1224"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1：群众免费收听收看率</w:t>
            </w:r>
          </w:p>
          <w:p>
            <w:pPr>
              <w:widowControl/>
              <w:jc w:val="left"/>
              <w:rPr>
                <w:rFonts w:ascii="Times New Roman" w:hAnsi="Times New Roman" w:eastAsia="仿宋_GB2312"/>
                <w:color w:val="auto"/>
                <w:kern w:val="0"/>
                <w:szCs w:val="21"/>
              </w:rPr>
            </w:pPr>
          </w:p>
        </w:tc>
        <w:tc>
          <w:tcPr>
            <w:tcW w:w="11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100%</w:t>
            </w:r>
          </w:p>
        </w:tc>
        <w:tc>
          <w:tcPr>
            <w:tcW w:w="11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100%</w:t>
            </w:r>
          </w:p>
        </w:tc>
        <w:tc>
          <w:tcPr>
            <w:tcW w:w="82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5</w:t>
            </w:r>
          </w:p>
        </w:tc>
        <w:tc>
          <w:tcPr>
            <w:tcW w:w="873"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5</w:t>
            </w:r>
          </w:p>
        </w:tc>
        <w:tc>
          <w:tcPr>
            <w:tcW w:w="141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jc w:val="left"/>
              <w:rPr>
                <w:rFonts w:ascii="Times New Roman" w:hAnsi="Times New Roman" w:eastAsia="仿宋_GB2312"/>
                <w:color w:val="auto"/>
                <w:kern w:val="0"/>
                <w:szCs w:val="21"/>
              </w:rPr>
            </w:pPr>
          </w:p>
        </w:tc>
        <w:tc>
          <w:tcPr>
            <w:tcW w:w="1080" w:type="dxa"/>
            <w:vMerge w:val="continue"/>
            <w:tcBorders>
              <w:left w:val="nil"/>
              <w:right w:val="single" w:color="auto" w:sz="4" w:space="0"/>
            </w:tcBorders>
            <w:vAlign w:val="center"/>
          </w:tcPr>
          <w:p>
            <w:pPr>
              <w:jc w:val="left"/>
              <w:rPr>
                <w:rFonts w:ascii="Times New Roman" w:hAnsi="Times New Roman" w:eastAsia="仿宋_GB2312"/>
                <w:color w:val="auto"/>
                <w:kern w:val="0"/>
                <w:szCs w:val="21"/>
              </w:rPr>
            </w:pPr>
          </w:p>
        </w:tc>
        <w:tc>
          <w:tcPr>
            <w:tcW w:w="1080" w:type="dxa"/>
            <w:vMerge w:val="continue"/>
            <w:tcBorders>
              <w:left w:val="nil"/>
              <w:right w:val="single" w:color="auto" w:sz="4" w:space="0"/>
            </w:tcBorders>
            <w:vAlign w:val="center"/>
          </w:tcPr>
          <w:p>
            <w:pPr>
              <w:jc w:val="center"/>
              <w:rPr>
                <w:rFonts w:ascii="Times New Roman" w:hAnsi="Times New Roman" w:eastAsia="仿宋_GB2312"/>
                <w:color w:val="auto"/>
                <w:kern w:val="0"/>
                <w:szCs w:val="21"/>
              </w:rPr>
            </w:pPr>
          </w:p>
        </w:tc>
        <w:tc>
          <w:tcPr>
            <w:tcW w:w="1224"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2：群众免费使用基础设施率</w:t>
            </w:r>
          </w:p>
        </w:tc>
        <w:tc>
          <w:tcPr>
            <w:tcW w:w="1134"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100%</w:t>
            </w:r>
          </w:p>
        </w:tc>
        <w:tc>
          <w:tcPr>
            <w:tcW w:w="1134"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100%</w:t>
            </w:r>
          </w:p>
        </w:tc>
        <w:tc>
          <w:tcPr>
            <w:tcW w:w="82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5</w:t>
            </w:r>
          </w:p>
        </w:tc>
        <w:tc>
          <w:tcPr>
            <w:tcW w:w="87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5</w:t>
            </w:r>
          </w:p>
        </w:tc>
        <w:tc>
          <w:tcPr>
            <w:tcW w:w="141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jc w:val="left"/>
              <w:rPr>
                <w:rFonts w:ascii="Times New Roman" w:hAnsi="Times New Roman" w:eastAsia="仿宋_GB2312"/>
                <w:color w:val="auto"/>
                <w:kern w:val="0"/>
                <w:szCs w:val="21"/>
              </w:rPr>
            </w:pPr>
          </w:p>
        </w:tc>
        <w:tc>
          <w:tcPr>
            <w:tcW w:w="1080" w:type="dxa"/>
            <w:vMerge w:val="continue"/>
            <w:tcBorders>
              <w:left w:val="nil"/>
              <w:right w:val="single" w:color="auto" w:sz="4" w:space="0"/>
            </w:tcBorders>
            <w:vAlign w:val="center"/>
          </w:tcPr>
          <w:p>
            <w:pPr>
              <w:jc w:val="left"/>
              <w:rPr>
                <w:rFonts w:ascii="Times New Roman" w:hAnsi="Times New Roman" w:eastAsia="仿宋_GB2312"/>
                <w:color w:val="auto"/>
                <w:kern w:val="0"/>
                <w:szCs w:val="21"/>
              </w:rPr>
            </w:pPr>
          </w:p>
        </w:tc>
        <w:tc>
          <w:tcPr>
            <w:tcW w:w="1080"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auto"/>
                <w:kern w:val="0"/>
                <w:szCs w:val="21"/>
              </w:rPr>
            </w:pPr>
          </w:p>
        </w:tc>
        <w:tc>
          <w:tcPr>
            <w:tcW w:w="1224"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w:t>
            </w:r>
          </w:p>
        </w:tc>
        <w:tc>
          <w:tcPr>
            <w:tcW w:w="1134"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w:t>
            </w:r>
          </w:p>
        </w:tc>
        <w:tc>
          <w:tcPr>
            <w:tcW w:w="1134"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w:t>
            </w:r>
          </w:p>
        </w:tc>
        <w:tc>
          <w:tcPr>
            <w:tcW w:w="82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w:t>
            </w:r>
          </w:p>
        </w:tc>
        <w:tc>
          <w:tcPr>
            <w:tcW w:w="87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w:t>
            </w:r>
          </w:p>
        </w:tc>
        <w:tc>
          <w:tcPr>
            <w:tcW w:w="141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jc w:val="left"/>
              <w:rPr>
                <w:rFonts w:ascii="Times New Roman" w:hAnsi="Times New Roman" w:eastAsia="仿宋_GB2312"/>
                <w:color w:val="auto"/>
                <w:kern w:val="0"/>
                <w:szCs w:val="21"/>
              </w:rPr>
            </w:pPr>
          </w:p>
        </w:tc>
        <w:tc>
          <w:tcPr>
            <w:tcW w:w="1080" w:type="dxa"/>
            <w:vMerge w:val="continue"/>
            <w:tcBorders>
              <w:left w:val="nil"/>
              <w:right w:val="single" w:color="auto" w:sz="4" w:space="0"/>
            </w:tcBorders>
            <w:vAlign w:val="center"/>
          </w:tcPr>
          <w:p>
            <w:pPr>
              <w:jc w:val="left"/>
              <w:rPr>
                <w:rFonts w:ascii="Times New Roman" w:hAnsi="Times New Roman" w:eastAsia="仿宋_GB2312"/>
                <w:color w:val="auto"/>
                <w:kern w:val="0"/>
                <w:szCs w:val="21"/>
              </w:rPr>
            </w:pPr>
          </w:p>
        </w:tc>
        <w:tc>
          <w:tcPr>
            <w:tcW w:w="1080" w:type="dxa"/>
            <w:vMerge w:val="restart"/>
            <w:tcBorders>
              <w:top w:val="nil"/>
              <w:left w:val="nil"/>
              <w:right w:val="single" w:color="auto"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生态效</w:t>
            </w:r>
          </w:p>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益指标</w:t>
            </w:r>
          </w:p>
        </w:tc>
        <w:tc>
          <w:tcPr>
            <w:tcW w:w="1224"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1：对美好乡村建设帮助度</w:t>
            </w:r>
          </w:p>
        </w:tc>
        <w:tc>
          <w:tcPr>
            <w:tcW w:w="1134"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100%</w:t>
            </w:r>
          </w:p>
        </w:tc>
        <w:tc>
          <w:tcPr>
            <w:tcW w:w="1134"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100%</w:t>
            </w:r>
          </w:p>
        </w:tc>
        <w:tc>
          <w:tcPr>
            <w:tcW w:w="82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5</w:t>
            </w:r>
          </w:p>
        </w:tc>
        <w:tc>
          <w:tcPr>
            <w:tcW w:w="87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5</w:t>
            </w:r>
          </w:p>
        </w:tc>
        <w:tc>
          <w:tcPr>
            <w:tcW w:w="141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jc w:val="left"/>
              <w:rPr>
                <w:rFonts w:ascii="Times New Roman" w:hAnsi="Times New Roman" w:eastAsia="仿宋_GB2312"/>
                <w:color w:val="auto"/>
                <w:kern w:val="0"/>
                <w:szCs w:val="21"/>
              </w:rPr>
            </w:pPr>
          </w:p>
        </w:tc>
        <w:tc>
          <w:tcPr>
            <w:tcW w:w="1080" w:type="dxa"/>
            <w:vMerge w:val="continue"/>
            <w:tcBorders>
              <w:left w:val="nil"/>
              <w:right w:val="single" w:color="auto" w:sz="4" w:space="0"/>
            </w:tcBorders>
            <w:vAlign w:val="center"/>
          </w:tcPr>
          <w:p>
            <w:pPr>
              <w:jc w:val="left"/>
              <w:rPr>
                <w:rFonts w:ascii="Times New Roman" w:hAnsi="Times New Roman" w:eastAsia="仿宋_GB2312"/>
                <w:color w:val="auto"/>
                <w:kern w:val="0"/>
                <w:szCs w:val="21"/>
              </w:rPr>
            </w:pPr>
          </w:p>
        </w:tc>
        <w:tc>
          <w:tcPr>
            <w:tcW w:w="1080" w:type="dxa"/>
            <w:vMerge w:val="continue"/>
            <w:tcBorders>
              <w:left w:val="nil"/>
              <w:right w:val="single" w:color="auto" w:sz="4" w:space="0"/>
            </w:tcBorders>
            <w:vAlign w:val="center"/>
          </w:tcPr>
          <w:p>
            <w:pPr>
              <w:jc w:val="left"/>
              <w:rPr>
                <w:rFonts w:ascii="Times New Roman" w:hAnsi="Times New Roman" w:eastAsia="仿宋_GB2312"/>
                <w:color w:val="auto"/>
                <w:kern w:val="0"/>
                <w:szCs w:val="21"/>
              </w:rPr>
            </w:pPr>
          </w:p>
        </w:tc>
        <w:tc>
          <w:tcPr>
            <w:tcW w:w="1224"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2：对创建国家园林城市帮助度</w:t>
            </w:r>
          </w:p>
        </w:tc>
        <w:tc>
          <w:tcPr>
            <w:tcW w:w="1134"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100%</w:t>
            </w:r>
          </w:p>
        </w:tc>
        <w:tc>
          <w:tcPr>
            <w:tcW w:w="1134"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100%</w:t>
            </w:r>
          </w:p>
        </w:tc>
        <w:tc>
          <w:tcPr>
            <w:tcW w:w="82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5</w:t>
            </w:r>
          </w:p>
        </w:tc>
        <w:tc>
          <w:tcPr>
            <w:tcW w:w="87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5</w:t>
            </w:r>
          </w:p>
        </w:tc>
        <w:tc>
          <w:tcPr>
            <w:tcW w:w="141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p>
        </w:tc>
        <w:tc>
          <w:tcPr>
            <w:tcW w:w="1080" w:type="dxa"/>
            <w:vMerge w:val="continue"/>
            <w:tcBorders>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p>
        </w:tc>
        <w:tc>
          <w:tcPr>
            <w:tcW w:w="1080" w:type="dxa"/>
            <w:vMerge w:val="continue"/>
            <w:tcBorders>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p>
        </w:tc>
        <w:tc>
          <w:tcPr>
            <w:tcW w:w="1224"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w:t>
            </w:r>
          </w:p>
        </w:tc>
        <w:tc>
          <w:tcPr>
            <w:tcW w:w="1134"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w:t>
            </w:r>
          </w:p>
        </w:tc>
        <w:tc>
          <w:tcPr>
            <w:tcW w:w="1134"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w:t>
            </w:r>
          </w:p>
        </w:tc>
        <w:tc>
          <w:tcPr>
            <w:tcW w:w="82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w:t>
            </w:r>
          </w:p>
        </w:tc>
        <w:tc>
          <w:tcPr>
            <w:tcW w:w="87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w:t>
            </w:r>
          </w:p>
        </w:tc>
        <w:tc>
          <w:tcPr>
            <w:tcW w:w="141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w:t>
            </w:r>
          </w:p>
        </w:tc>
      </w:tr>
      <w:tr>
        <w:tblPrEx>
          <w:tblCellMar>
            <w:top w:w="0" w:type="dxa"/>
            <w:left w:w="108" w:type="dxa"/>
            <w:bottom w:w="0" w:type="dxa"/>
            <w:right w:w="108" w:type="dxa"/>
          </w:tblCellMar>
        </w:tblPrEx>
        <w:trPr>
          <w:jc w:val="center"/>
        </w:trPr>
        <w:tc>
          <w:tcPr>
            <w:tcW w:w="1080" w:type="dxa"/>
            <w:vMerge w:val="restart"/>
            <w:tcBorders>
              <w:top w:val="single" w:color="auto" w:sz="4" w:space="0"/>
              <w:left w:val="single" w:color="auto" w:sz="4" w:space="0"/>
              <w:right w:val="single" w:color="auto"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绩</w:t>
            </w:r>
          </w:p>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效</w:t>
            </w:r>
          </w:p>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指</w:t>
            </w:r>
          </w:p>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标</w:t>
            </w:r>
          </w:p>
        </w:tc>
        <w:tc>
          <w:tcPr>
            <w:tcW w:w="1080" w:type="dxa"/>
            <w:vMerge w:val="restart"/>
            <w:tcBorders>
              <w:top w:val="single" w:color="auto" w:sz="4" w:space="0"/>
              <w:left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w:t>
            </w:r>
          </w:p>
        </w:tc>
        <w:tc>
          <w:tcPr>
            <w:tcW w:w="1080" w:type="dxa"/>
            <w:vMerge w:val="restart"/>
            <w:tcBorders>
              <w:top w:val="single" w:color="auto" w:sz="4" w:space="0"/>
              <w:left w:val="single" w:color="auto" w:sz="4" w:space="0"/>
              <w:right w:val="single" w:color="auto"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可持续影响指标</w:t>
            </w:r>
          </w:p>
        </w:tc>
        <w:tc>
          <w:tcPr>
            <w:tcW w:w="1224"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1：广播电视节目覆盖率</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100%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100%</w:t>
            </w:r>
          </w:p>
        </w:tc>
        <w:tc>
          <w:tcPr>
            <w:tcW w:w="828"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3</w:t>
            </w:r>
          </w:p>
        </w:tc>
        <w:tc>
          <w:tcPr>
            <w:tcW w:w="873"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3</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jc w:val="left"/>
              <w:rPr>
                <w:rFonts w:ascii="Times New Roman" w:hAnsi="Times New Roman" w:eastAsia="仿宋_GB2312"/>
                <w:color w:val="auto"/>
                <w:kern w:val="0"/>
                <w:szCs w:val="21"/>
              </w:rPr>
            </w:pPr>
          </w:p>
        </w:tc>
        <w:tc>
          <w:tcPr>
            <w:tcW w:w="1080" w:type="dxa"/>
            <w:vMerge w:val="continue"/>
            <w:tcBorders>
              <w:left w:val="single" w:color="auto" w:sz="4" w:space="0"/>
              <w:right w:val="single" w:color="auto" w:sz="4" w:space="0"/>
            </w:tcBorders>
            <w:vAlign w:val="center"/>
          </w:tcPr>
          <w:p>
            <w:pPr>
              <w:jc w:val="left"/>
              <w:rPr>
                <w:rFonts w:ascii="Times New Roman" w:hAnsi="Times New Roman" w:eastAsia="仿宋_GB2312"/>
                <w:color w:val="auto"/>
                <w:kern w:val="0"/>
                <w:szCs w:val="21"/>
              </w:rPr>
            </w:pPr>
          </w:p>
        </w:tc>
        <w:tc>
          <w:tcPr>
            <w:tcW w:w="1080" w:type="dxa"/>
            <w:vMerge w:val="continue"/>
            <w:tcBorders>
              <w:left w:val="single" w:color="auto" w:sz="4" w:space="0"/>
              <w:right w:val="single" w:color="auto" w:sz="4" w:space="0"/>
            </w:tcBorders>
            <w:vAlign w:val="center"/>
          </w:tcPr>
          <w:p>
            <w:pPr>
              <w:jc w:val="left"/>
              <w:rPr>
                <w:rFonts w:ascii="Times New Roman" w:hAnsi="Times New Roman" w:eastAsia="仿宋_GB2312"/>
                <w:color w:val="auto"/>
                <w:kern w:val="0"/>
                <w:szCs w:val="21"/>
              </w:rPr>
            </w:pPr>
          </w:p>
        </w:tc>
        <w:tc>
          <w:tcPr>
            <w:tcW w:w="1224"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2：创建全国文明城市</w:t>
            </w:r>
          </w:p>
        </w:tc>
        <w:tc>
          <w:tcPr>
            <w:tcW w:w="1134"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100%</w:t>
            </w:r>
          </w:p>
        </w:tc>
        <w:tc>
          <w:tcPr>
            <w:tcW w:w="1134"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100%</w:t>
            </w:r>
          </w:p>
        </w:tc>
        <w:tc>
          <w:tcPr>
            <w:tcW w:w="82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2</w:t>
            </w:r>
          </w:p>
        </w:tc>
        <w:tc>
          <w:tcPr>
            <w:tcW w:w="87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2</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jc w:val="left"/>
              <w:rPr>
                <w:rFonts w:ascii="Times New Roman" w:hAnsi="Times New Roman" w:eastAsia="仿宋_GB2312"/>
                <w:color w:val="auto"/>
                <w:kern w:val="0"/>
                <w:szCs w:val="21"/>
              </w:rPr>
            </w:pPr>
          </w:p>
        </w:tc>
        <w:tc>
          <w:tcPr>
            <w:tcW w:w="1080"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p>
        </w:tc>
        <w:tc>
          <w:tcPr>
            <w:tcW w:w="1080"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p>
        </w:tc>
        <w:tc>
          <w:tcPr>
            <w:tcW w:w="1224"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w:t>
            </w:r>
          </w:p>
        </w:tc>
        <w:tc>
          <w:tcPr>
            <w:tcW w:w="1134"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w:t>
            </w:r>
          </w:p>
        </w:tc>
        <w:tc>
          <w:tcPr>
            <w:tcW w:w="1134"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w:t>
            </w:r>
          </w:p>
        </w:tc>
        <w:tc>
          <w:tcPr>
            <w:tcW w:w="82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w:t>
            </w:r>
          </w:p>
        </w:tc>
        <w:tc>
          <w:tcPr>
            <w:tcW w:w="87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w:t>
            </w:r>
          </w:p>
        </w:tc>
        <w:tc>
          <w:tcPr>
            <w:tcW w:w="141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jc w:val="left"/>
              <w:rPr>
                <w:rFonts w:ascii="Times New Roman" w:hAnsi="Times New Roman" w:eastAsia="仿宋_GB2312"/>
                <w:color w:val="auto"/>
                <w:kern w:val="0"/>
                <w:szCs w:val="21"/>
              </w:rPr>
            </w:pPr>
          </w:p>
        </w:tc>
        <w:tc>
          <w:tcPr>
            <w:tcW w:w="1080" w:type="dxa"/>
            <w:vMerge w:val="restart"/>
            <w:tcBorders>
              <w:top w:val="nil"/>
              <w:left w:val="nil"/>
              <w:right w:val="single" w:color="auto"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满意度</w:t>
            </w:r>
          </w:p>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指标</w:t>
            </w:r>
          </w:p>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（10分）</w:t>
            </w:r>
          </w:p>
        </w:tc>
        <w:tc>
          <w:tcPr>
            <w:tcW w:w="1080" w:type="dxa"/>
            <w:vMerge w:val="restart"/>
            <w:tcBorders>
              <w:top w:val="nil"/>
              <w:left w:val="nil"/>
              <w:right w:val="single" w:color="auto"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服务对象满意度指标</w:t>
            </w:r>
          </w:p>
        </w:tc>
        <w:tc>
          <w:tcPr>
            <w:tcW w:w="1224"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1：群众免费收听收看率</w:t>
            </w:r>
          </w:p>
        </w:tc>
        <w:tc>
          <w:tcPr>
            <w:tcW w:w="1134"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100%</w:t>
            </w:r>
          </w:p>
        </w:tc>
        <w:tc>
          <w:tcPr>
            <w:tcW w:w="1134"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100%</w:t>
            </w:r>
          </w:p>
        </w:tc>
        <w:tc>
          <w:tcPr>
            <w:tcW w:w="82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3</w:t>
            </w:r>
          </w:p>
        </w:tc>
        <w:tc>
          <w:tcPr>
            <w:tcW w:w="87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3</w:t>
            </w:r>
          </w:p>
        </w:tc>
        <w:tc>
          <w:tcPr>
            <w:tcW w:w="141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jc w:val="left"/>
              <w:rPr>
                <w:rFonts w:ascii="Times New Roman" w:hAnsi="Times New Roman" w:eastAsia="仿宋_GB2312"/>
                <w:color w:val="auto"/>
                <w:kern w:val="0"/>
                <w:szCs w:val="21"/>
              </w:rPr>
            </w:pPr>
          </w:p>
        </w:tc>
        <w:tc>
          <w:tcPr>
            <w:tcW w:w="1080" w:type="dxa"/>
            <w:vMerge w:val="continue"/>
            <w:tcBorders>
              <w:left w:val="nil"/>
              <w:right w:val="single" w:color="auto" w:sz="4" w:space="0"/>
            </w:tcBorders>
            <w:vAlign w:val="center"/>
          </w:tcPr>
          <w:p>
            <w:pPr>
              <w:jc w:val="left"/>
              <w:rPr>
                <w:rFonts w:ascii="Times New Roman" w:hAnsi="Times New Roman" w:eastAsia="仿宋_GB2312"/>
                <w:color w:val="auto"/>
                <w:kern w:val="0"/>
                <w:szCs w:val="21"/>
              </w:rPr>
            </w:pPr>
          </w:p>
        </w:tc>
        <w:tc>
          <w:tcPr>
            <w:tcW w:w="1080" w:type="dxa"/>
            <w:vMerge w:val="continue"/>
            <w:tcBorders>
              <w:left w:val="nil"/>
              <w:right w:val="single" w:color="auto" w:sz="4" w:space="0"/>
            </w:tcBorders>
            <w:vAlign w:val="center"/>
          </w:tcPr>
          <w:p>
            <w:pPr>
              <w:jc w:val="left"/>
              <w:rPr>
                <w:rFonts w:ascii="Times New Roman" w:hAnsi="Times New Roman" w:eastAsia="仿宋_GB2312"/>
                <w:color w:val="auto"/>
                <w:kern w:val="0"/>
                <w:szCs w:val="21"/>
              </w:rPr>
            </w:pPr>
          </w:p>
        </w:tc>
        <w:tc>
          <w:tcPr>
            <w:tcW w:w="1224"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2：群众免费使用基础设施开放率</w:t>
            </w:r>
          </w:p>
        </w:tc>
        <w:tc>
          <w:tcPr>
            <w:tcW w:w="1134"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100%</w:t>
            </w:r>
          </w:p>
        </w:tc>
        <w:tc>
          <w:tcPr>
            <w:tcW w:w="1134"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100%</w:t>
            </w:r>
          </w:p>
        </w:tc>
        <w:tc>
          <w:tcPr>
            <w:tcW w:w="82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2</w:t>
            </w:r>
          </w:p>
        </w:tc>
        <w:tc>
          <w:tcPr>
            <w:tcW w:w="87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2</w:t>
            </w:r>
          </w:p>
        </w:tc>
        <w:tc>
          <w:tcPr>
            <w:tcW w:w="141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p>
        </w:tc>
        <w:tc>
          <w:tcPr>
            <w:tcW w:w="1080" w:type="dxa"/>
            <w:vMerge w:val="continue"/>
            <w:tcBorders>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p>
        </w:tc>
        <w:tc>
          <w:tcPr>
            <w:tcW w:w="1080" w:type="dxa"/>
            <w:vMerge w:val="continue"/>
            <w:tcBorders>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p>
        </w:tc>
        <w:tc>
          <w:tcPr>
            <w:tcW w:w="1224"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w:t>
            </w:r>
          </w:p>
        </w:tc>
        <w:tc>
          <w:tcPr>
            <w:tcW w:w="1134"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w:t>
            </w:r>
          </w:p>
        </w:tc>
        <w:tc>
          <w:tcPr>
            <w:tcW w:w="1134"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w:t>
            </w:r>
          </w:p>
        </w:tc>
        <w:tc>
          <w:tcPr>
            <w:tcW w:w="82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w:t>
            </w:r>
          </w:p>
        </w:tc>
        <w:tc>
          <w:tcPr>
            <w:tcW w:w="87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w:t>
            </w:r>
          </w:p>
        </w:tc>
        <w:tc>
          <w:tcPr>
            <w:tcW w:w="141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w:t>
            </w:r>
          </w:p>
        </w:tc>
      </w:tr>
      <w:tr>
        <w:tblPrEx>
          <w:tblCellMar>
            <w:top w:w="0" w:type="dxa"/>
            <w:left w:w="108" w:type="dxa"/>
            <w:bottom w:w="0" w:type="dxa"/>
            <w:right w:w="108" w:type="dxa"/>
          </w:tblCellMar>
        </w:tblPrEx>
        <w:trPr>
          <w:jc w:val="center"/>
        </w:trPr>
        <w:tc>
          <w:tcPr>
            <w:tcW w:w="6732" w:type="dxa"/>
            <w:gridSpan w:val="6"/>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总分</w:t>
            </w:r>
          </w:p>
        </w:tc>
        <w:tc>
          <w:tcPr>
            <w:tcW w:w="82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auto"/>
                <w:kern w:val="0"/>
                <w:szCs w:val="21"/>
              </w:rPr>
            </w:pPr>
            <w:r>
              <w:rPr>
                <w:rFonts w:ascii="Times New Roman" w:hAnsi="Times New Roman" w:eastAsia="仿宋_GB2312"/>
                <w:color w:val="auto"/>
                <w:kern w:val="0"/>
                <w:szCs w:val="21"/>
              </w:rPr>
              <w:t>100</w:t>
            </w:r>
          </w:p>
        </w:tc>
        <w:tc>
          <w:tcPr>
            <w:tcW w:w="87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w:t>
            </w:r>
            <w:r>
              <w:rPr>
                <w:rFonts w:hint="eastAsia" w:ascii="Times New Roman" w:hAnsi="Times New Roman" w:eastAsia="仿宋_GB2312"/>
                <w:color w:val="auto"/>
                <w:kern w:val="0"/>
                <w:szCs w:val="21"/>
              </w:rPr>
              <w:t>100</w:t>
            </w:r>
          </w:p>
        </w:tc>
        <w:tc>
          <w:tcPr>
            <w:tcW w:w="141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auto"/>
                <w:kern w:val="0"/>
                <w:szCs w:val="21"/>
              </w:rPr>
            </w:pPr>
            <w:r>
              <w:rPr>
                <w:rFonts w:ascii="Times New Roman" w:hAnsi="Times New Roman" w:eastAsia="仿宋_GB2312"/>
                <w:color w:val="auto"/>
                <w:kern w:val="0"/>
                <w:szCs w:val="21"/>
              </w:rPr>
              <w:t>　</w:t>
            </w:r>
          </w:p>
        </w:tc>
      </w:tr>
    </w:tbl>
    <w:p>
      <w:pPr>
        <w:jc w:val="left"/>
        <w:rPr>
          <w:rFonts w:ascii="Times New Roman" w:hAnsi="Times New Roman"/>
          <w:color w:val="auto"/>
          <w:kern w:val="0"/>
          <w:sz w:val="32"/>
          <w:szCs w:val="32"/>
        </w:rPr>
      </w:pPr>
    </w:p>
    <w:bookmarkEnd w:id="1"/>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5C9F9F"/>
    <w:multiLevelType w:val="singleLevel"/>
    <w:tmpl w:val="355C9F9F"/>
    <w:lvl w:ilvl="0" w:tentative="0">
      <w:start w:val="1"/>
      <w:numFmt w:val="decimal"/>
      <w:suff w:val="space"/>
      <w:lvlText w:val="%1."/>
      <w:lvlJc w:val="left"/>
    </w:lvl>
  </w:abstractNum>
  <w:abstractNum w:abstractNumId="1">
    <w:nsid w:val="373518C1"/>
    <w:multiLevelType w:val="multilevel"/>
    <w:tmpl w:val="373518C1"/>
    <w:lvl w:ilvl="0" w:tentative="0">
      <w:start w:val="1"/>
      <w:numFmt w:val="none"/>
      <w:lvlText w:val="一、"/>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jcxM2ZmNzg5MjQ4MTAyMmM2NjYxZDRkODMwMGFmYjUifQ=="/>
  </w:docVars>
  <w:rsids>
    <w:rsidRoot w:val="004506F9"/>
    <w:rsid w:val="00005AD6"/>
    <w:rsid w:val="0002229B"/>
    <w:rsid w:val="000273BD"/>
    <w:rsid w:val="000378E4"/>
    <w:rsid w:val="000415B7"/>
    <w:rsid w:val="00041E3F"/>
    <w:rsid w:val="00046A84"/>
    <w:rsid w:val="00050E87"/>
    <w:rsid w:val="00055DAA"/>
    <w:rsid w:val="00061F7B"/>
    <w:rsid w:val="0006535E"/>
    <w:rsid w:val="000658A3"/>
    <w:rsid w:val="00074155"/>
    <w:rsid w:val="000A3F69"/>
    <w:rsid w:val="000B0659"/>
    <w:rsid w:val="000B0A39"/>
    <w:rsid w:val="000B3651"/>
    <w:rsid w:val="000D7A37"/>
    <w:rsid w:val="000E2567"/>
    <w:rsid w:val="000E2D7F"/>
    <w:rsid w:val="000F43B8"/>
    <w:rsid w:val="000F55FD"/>
    <w:rsid w:val="00101C58"/>
    <w:rsid w:val="00103957"/>
    <w:rsid w:val="00116E50"/>
    <w:rsid w:val="001271EA"/>
    <w:rsid w:val="00137C31"/>
    <w:rsid w:val="001402E9"/>
    <w:rsid w:val="00143F71"/>
    <w:rsid w:val="00152C6D"/>
    <w:rsid w:val="0015413D"/>
    <w:rsid w:val="00162D39"/>
    <w:rsid w:val="001678BD"/>
    <w:rsid w:val="00170F5B"/>
    <w:rsid w:val="001A67DB"/>
    <w:rsid w:val="001B570A"/>
    <w:rsid w:val="001C3C29"/>
    <w:rsid w:val="001D51E5"/>
    <w:rsid w:val="001D6A29"/>
    <w:rsid w:val="001D7AB5"/>
    <w:rsid w:val="001E080D"/>
    <w:rsid w:val="001E53D0"/>
    <w:rsid w:val="001F0ADE"/>
    <w:rsid w:val="001F0C3B"/>
    <w:rsid w:val="00202C82"/>
    <w:rsid w:val="00214427"/>
    <w:rsid w:val="002223DE"/>
    <w:rsid w:val="00222F95"/>
    <w:rsid w:val="00226CB7"/>
    <w:rsid w:val="00232D6A"/>
    <w:rsid w:val="00234EBA"/>
    <w:rsid w:val="002473D6"/>
    <w:rsid w:val="00247C73"/>
    <w:rsid w:val="00264552"/>
    <w:rsid w:val="00264EF9"/>
    <w:rsid w:val="00265724"/>
    <w:rsid w:val="0027426B"/>
    <w:rsid w:val="002927E8"/>
    <w:rsid w:val="002B3789"/>
    <w:rsid w:val="002C432E"/>
    <w:rsid w:val="002E0A30"/>
    <w:rsid w:val="002E58F8"/>
    <w:rsid w:val="003130C4"/>
    <w:rsid w:val="00316C4B"/>
    <w:rsid w:val="0032192B"/>
    <w:rsid w:val="00326888"/>
    <w:rsid w:val="0033618C"/>
    <w:rsid w:val="00343BC1"/>
    <w:rsid w:val="003479BD"/>
    <w:rsid w:val="0035068F"/>
    <w:rsid w:val="00353FC3"/>
    <w:rsid w:val="003611B4"/>
    <w:rsid w:val="00364717"/>
    <w:rsid w:val="0037197D"/>
    <w:rsid w:val="003768D5"/>
    <w:rsid w:val="00381541"/>
    <w:rsid w:val="003C47E6"/>
    <w:rsid w:val="003C4FC2"/>
    <w:rsid w:val="003E029F"/>
    <w:rsid w:val="004156C4"/>
    <w:rsid w:val="00416E61"/>
    <w:rsid w:val="0042790C"/>
    <w:rsid w:val="00434F45"/>
    <w:rsid w:val="00436B94"/>
    <w:rsid w:val="004423F3"/>
    <w:rsid w:val="004470E9"/>
    <w:rsid w:val="004506F9"/>
    <w:rsid w:val="004717A2"/>
    <w:rsid w:val="00473DF3"/>
    <w:rsid w:val="00474E88"/>
    <w:rsid w:val="0048105A"/>
    <w:rsid w:val="004819C3"/>
    <w:rsid w:val="00486B0C"/>
    <w:rsid w:val="00487911"/>
    <w:rsid w:val="00491741"/>
    <w:rsid w:val="00500E5F"/>
    <w:rsid w:val="005122EF"/>
    <w:rsid w:val="0051441A"/>
    <w:rsid w:val="00517C33"/>
    <w:rsid w:val="00521DC2"/>
    <w:rsid w:val="00523644"/>
    <w:rsid w:val="0054069E"/>
    <w:rsid w:val="0054163C"/>
    <w:rsid w:val="00544866"/>
    <w:rsid w:val="005536A7"/>
    <w:rsid w:val="00570D22"/>
    <w:rsid w:val="00573641"/>
    <w:rsid w:val="005745E9"/>
    <w:rsid w:val="005767CC"/>
    <w:rsid w:val="0058272E"/>
    <w:rsid w:val="00590D9F"/>
    <w:rsid w:val="00595D26"/>
    <w:rsid w:val="005A74E6"/>
    <w:rsid w:val="005B404E"/>
    <w:rsid w:val="005B53A3"/>
    <w:rsid w:val="005C2916"/>
    <w:rsid w:val="005C533D"/>
    <w:rsid w:val="005D00D0"/>
    <w:rsid w:val="005D4D55"/>
    <w:rsid w:val="005D62A0"/>
    <w:rsid w:val="005E2CFB"/>
    <w:rsid w:val="005E746A"/>
    <w:rsid w:val="005F3D1C"/>
    <w:rsid w:val="006042E7"/>
    <w:rsid w:val="00605E14"/>
    <w:rsid w:val="0062378F"/>
    <w:rsid w:val="00641842"/>
    <w:rsid w:val="00651EEC"/>
    <w:rsid w:val="00662A8D"/>
    <w:rsid w:val="00667A67"/>
    <w:rsid w:val="00681B0C"/>
    <w:rsid w:val="00686673"/>
    <w:rsid w:val="00691E8C"/>
    <w:rsid w:val="006A22C4"/>
    <w:rsid w:val="006A351B"/>
    <w:rsid w:val="006B0422"/>
    <w:rsid w:val="006C0838"/>
    <w:rsid w:val="006C1B53"/>
    <w:rsid w:val="006C35CB"/>
    <w:rsid w:val="006D4091"/>
    <w:rsid w:val="006D7730"/>
    <w:rsid w:val="006D7D86"/>
    <w:rsid w:val="006E1C5C"/>
    <w:rsid w:val="006E1E0B"/>
    <w:rsid w:val="006E5284"/>
    <w:rsid w:val="006F259C"/>
    <w:rsid w:val="006F3EB5"/>
    <w:rsid w:val="00702E34"/>
    <w:rsid w:val="00704395"/>
    <w:rsid w:val="00715457"/>
    <w:rsid w:val="00717621"/>
    <w:rsid w:val="00720FF1"/>
    <w:rsid w:val="007235AE"/>
    <w:rsid w:val="00727A53"/>
    <w:rsid w:val="00752F56"/>
    <w:rsid w:val="00787B42"/>
    <w:rsid w:val="007A1B8A"/>
    <w:rsid w:val="007C4539"/>
    <w:rsid w:val="007D3FE3"/>
    <w:rsid w:val="007E275A"/>
    <w:rsid w:val="007E5D06"/>
    <w:rsid w:val="007F3657"/>
    <w:rsid w:val="00812ED5"/>
    <w:rsid w:val="008277D9"/>
    <w:rsid w:val="00833796"/>
    <w:rsid w:val="0084478C"/>
    <w:rsid w:val="00855AD2"/>
    <w:rsid w:val="008641BC"/>
    <w:rsid w:val="0086638C"/>
    <w:rsid w:val="0088124A"/>
    <w:rsid w:val="0089096A"/>
    <w:rsid w:val="008A3E8D"/>
    <w:rsid w:val="008C4F3D"/>
    <w:rsid w:val="008E182E"/>
    <w:rsid w:val="008E5860"/>
    <w:rsid w:val="008F3DBA"/>
    <w:rsid w:val="009237C4"/>
    <w:rsid w:val="00944C48"/>
    <w:rsid w:val="00945B6F"/>
    <w:rsid w:val="00950252"/>
    <w:rsid w:val="009537EA"/>
    <w:rsid w:val="0096133A"/>
    <w:rsid w:val="00967F5D"/>
    <w:rsid w:val="009951EF"/>
    <w:rsid w:val="009A0F95"/>
    <w:rsid w:val="009A451F"/>
    <w:rsid w:val="009A4C1B"/>
    <w:rsid w:val="009B3ADF"/>
    <w:rsid w:val="009B3D26"/>
    <w:rsid w:val="009C3B52"/>
    <w:rsid w:val="009E6817"/>
    <w:rsid w:val="009E6E9A"/>
    <w:rsid w:val="00A01D2B"/>
    <w:rsid w:val="00A03F80"/>
    <w:rsid w:val="00A300C3"/>
    <w:rsid w:val="00A3310D"/>
    <w:rsid w:val="00A37544"/>
    <w:rsid w:val="00A42218"/>
    <w:rsid w:val="00A62EAF"/>
    <w:rsid w:val="00A70249"/>
    <w:rsid w:val="00A70B02"/>
    <w:rsid w:val="00A71D9F"/>
    <w:rsid w:val="00A7360F"/>
    <w:rsid w:val="00A73A24"/>
    <w:rsid w:val="00A84DC5"/>
    <w:rsid w:val="00A92E9F"/>
    <w:rsid w:val="00AB6D6D"/>
    <w:rsid w:val="00AC6326"/>
    <w:rsid w:val="00AE7CDC"/>
    <w:rsid w:val="00B03086"/>
    <w:rsid w:val="00B03584"/>
    <w:rsid w:val="00B0592A"/>
    <w:rsid w:val="00B33BDF"/>
    <w:rsid w:val="00B33BEA"/>
    <w:rsid w:val="00B57C9F"/>
    <w:rsid w:val="00B63572"/>
    <w:rsid w:val="00B710D4"/>
    <w:rsid w:val="00B76101"/>
    <w:rsid w:val="00B815EA"/>
    <w:rsid w:val="00B845B3"/>
    <w:rsid w:val="00B85D8B"/>
    <w:rsid w:val="00B96BE9"/>
    <w:rsid w:val="00BB4A40"/>
    <w:rsid w:val="00BB78B2"/>
    <w:rsid w:val="00BD4D92"/>
    <w:rsid w:val="00BD6C3E"/>
    <w:rsid w:val="00BE3674"/>
    <w:rsid w:val="00C03338"/>
    <w:rsid w:val="00C10681"/>
    <w:rsid w:val="00C3049A"/>
    <w:rsid w:val="00C31B1E"/>
    <w:rsid w:val="00C70478"/>
    <w:rsid w:val="00C72CCD"/>
    <w:rsid w:val="00C77645"/>
    <w:rsid w:val="00C93C17"/>
    <w:rsid w:val="00C94016"/>
    <w:rsid w:val="00CC5358"/>
    <w:rsid w:val="00CD76E9"/>
    <w:rsid w:val="00CE04C3"/>
    <w:rsid w:val="00CE76A0"/>
    <w:rsid w:val="00D11941"/>
    <w:rsid w:val="00D148C6"/>
    <w:rsid w:val="00D17A8A"/>
    <w:rsid w:val="00D21908"/>
    <w:rsid w:val="00D23FDE"/>
    <w:rsid w:val="00D415BA"/>
    <w:rsid w:val="00D46007"/>
    <w:rsid w:val="00D50A9D"/>
    <w:rsid w:val="00D53F89"/>
    <w:rsid w:val="00D644EE"/>
    <w:rsid w:val="00D73326"/>
    <w:rsid w:val="00D76A31"/>
    <w:rsid w:val="00D83F8A"/>
    <w:rsid w:val="00D93551"/>
    <w:rsid w:val="00DB2304"/>
    <w:rsid w:val="00DC6A95"/>
    <w:rsid w:val="00DD06FF"/>
    <w:rsid w:val="00DD0C21"/>
    <w:rsid w:val="00DD4794"/>
    <w:rsid w:val="00DD49F7"/>
    <w:rsid w:val="00DD5FE9"/>
    <w:rsid w:val="00DF333F"/>
    <w:rsid w:val="00E00C7A"/>
    <w:rsid w:val="00E14837"/>
    <w:rsid w:val="00E27D1C"/>
    <w:rsid w:val="00E37D6C"/>
    <w:rsid w:val="00E40CE8"/>
    <w:rsid w:val="00E54E12"/>
    <w:rsid w:val="00E55421"/>
    <w:rsid w:val="00E55B68"/>
    <w:rsid w:val="00E67BE6"/>
    <w:rsid w:val="00E74A11"/>
    <w:rsid w:val="00E83759"/>
    <w:rsid w:val="00E8683C"/>
    <w:rsid w:val="00E96607"/>
    <w:rsid w:val="00EA2B72"/>
    <w:rsid w:val="00EB1BF2"/>
    <w:rsid w:val="00F01A0A"/>
    <w:rsid w:val="00F40B67"/>
    <w:rsid w:val="00F547A2"/>
    <w:rsid w:val="00F55F80"/>
    <w:rsid w:val="00F67773"/>
    <w:rsid w:val="00F74360"/>
    <w:rsid w:val="00F95678"/>
    <w:rsid w:val="00F97E3E"/>
    <w:rsid w:val="00FA4446"/>
    <w:rsid w:val="00FB3DCA"/>
    <w:rsid w:val="00FB462F"/>
    <w:rsid w:val="00FB691B"/>
    <w:rsid w:val="00FE16FA"/>
    <w:rsid w:val="00FE328A"/>
    <w:rsid w:val="00FE498B"/>
    <w:rsid w:val="00FE6269"/>
    <w:rsid w:val="00FF5CD6"/>
    <w:rsid w:val="03240D02"/>
    <w:rsid w:val="09A323FB"/>
    <w:rsid w:val="0A8D546A"/>
    <w:rsid w:val="0F5E71D8"/>
    <w:rsid w:val="10FD6D07"/>
    <w:rsid w:val="16E91E8E"/>
    <w:rsid w:val="19561ECD"/>
    <w:rsid w:val="19A95CC5"/>
    <w:rsid w:val="23E54A32"/>
    <w:rsid w:val="34FC5FB5"/>
    <w:rsid w:val="370545F8"/>
    <w:rsid w:val="40C461D5"/>
    <w:rsid w:val="470A721D"/>
    <w:rsid w:val="5B886F8D"/>
    <w:rsid w:val="5BE16788"/>
    <w:rsid w:val="635F6499"/>
    <w:rsid w:val="68122FCE"/>
    <w:rsid w:val="745B54C7"/>
    <w:rsid w:val="7BAD367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5"/>
    <w:semiHidden/>
    <w:qFormat/>
    <w:uiPriority w:val="99"/>
    <w:pPr>
      <w:jc w:val="left"/>
    </w:pPr>
  </w:style>
  <w:style w:type="paragraph" w:styleId="3">
    <w:name w:val="Balloon Text"/>
    <w:basedOn w:val="1"/>
    <w:link w:val="14"/>
    <w:semiHidden/>
    <w:qFormat/>
    <w:uiPriority w:val="99"/>
    <w:rPr>
      <w:kern w:val="0"/>
      <w:sz w:val="18"/>
      <w:szCs w:val="18"/>
    </w:rPr>
  </w:style>
  <w:style w:type="paragraph" w:styleId="4">
    <w:name w:val="footer"/>
    <w:basedOn w:val="1"/>
    <w:link w:val="11"/>
    <w:qFormat/>
    <w:uiPriority w:val="99"/>
    <w:pPr>
      <w:tabs>
        <w:tab w:val="center" w:pos="4153"/>
        <w:tab w:val="right" w:pos="8306"/>
      </w:tabs>
      <w:snapToGrid w:val="0"/>
      <w:jc w:val="left"/>
    </w:pPr>
    <w:rPr>
      <w:kern w:val="0"/>
      <w:sz w:val="18"/>
      <w:szCs w:val="18"/>
    </w:rPr>
  </w:style>
  <w:style w:type="paragraph" w:styleId="5">
    <w:name w:val="header"/>
    <w:basedOn w:val="1"/>
    <w:link w:val="10"/>
    <w:qFormat/>
    <w:uiPriority w:val="99"/>
    <w:pPr>
      <w:pBdr>
        <w:bottom w:val="single" w:color="auto" w:sz="6" w:space="1"/>
      </w:pBdr>
      <w:tabs>
        <w:tab w:val="center" w:pos="4153"/>
        <w:tab w:val="right" w:pos="8306"/>
      </w:tabs>
      <w:snapToGrid w:val="0"/>
      <w:jc w:val="center"/>
    </w:pPr>
    <w:rPr>
      <w:kern w:val="0"/>
      <w:sz w:val="18"/>
      <w:szCs w:val="18"/>
    </w:rPr>
  </w:style>
  <w:style w:type="paragraph" w:styleId="6">
    <w:name w:val="annotation subject"/>
    <w:basedOn w:val="2"/>
    <w:next w:val="2"/>
    <w:link w:val="16"/>
    <w:semiHidden/>
    <w:qFormat/>
    <w:uiPriority w:val="99"/>
    <w:rPr>
      <w:b/>
      <w:bCs/>
      <w:kern w:val="0"/>
      <w:sz w:val="20"/>
      <w:szCs w:val="20"/>
    </w:rPr>
  </w:style>
  <w:style w:type="character" w:styleId="9">
    <w:name w:val="annotation reference"/>
    <w:semiHidden/>
    <w:qFormat/>
    <w:uiPriority w:val="99"/>
    <w:rPr>
      <w:rFonts w:cs="Times New Roman"/>
      <w:sz w:val="21"/>
    </w:rPr>
  </w:style>
  <w:style w:type="character" w:customStyle="1" w:styleId="10">
    <w:name w:val="页眉 字符"/>
    <w:link w:val="5"/>
    <w:qFormat/>
    <w:locked/>
    <w:uiPriority w:val="99"/>
    <w:rPr>
      <w:sz w:val="18"/>
    </w:rPr>
  </w:style>
  <w:style w:type="character" w:customStyle="1" w:styleId="11">
    <w:name w:val="页脚 字符"/>
    <w:link w:val="4"/>
    <w:qFormat/>
    <w:locked/>
    <w:uiPriority w:val="99"/>
    <w:rPr>
      <w:sz w:val="18"/>
    </w:rPr>
  </w:style>
  <w:style w:type="paragraph" w:customStyle="1" w:styleId="12">
    <w:name w:val="Default"/>
    <w:qFormat/>
    <w:uiPriority w:val="99"/>
    <w:pPr>
      <w:widowControl w:val="0"/>
      <w:autoSpaceDE w:val="0"/>
      <w:autoSpaceDN w:val="0"/>
      <w:adjustRightInd w:val="0"/>
    </w:pPr>
    <w:rPr>
      <w:rFonts w:ascii="黑体" w:hAnsi="Calibri" w:eastAsia="黑体" w:cs="黑体"/>
      <w:color w:val="000000"/>
      <w:sz w:val="24"/>
      <w:szCs w:val="24"/>
      <w:lang w:val="en-US" w:eastAsia="zh-CN" w:bidi="ar-SA"/>
    </w:rPr>
  </w:style>
  <w:style w:type="paragraph" w:styleId="13">
    <w:name w:val="List Paragraph"/>
    <w:basedOn w:val="1"/>
    <w:qFormat/>
    <w:uiPriority w:val="99"/>
    <w:pPr>
      <w:ind w:firstLine="420" w:firstLineChars="200"/>
    </w:pPr>
  </w:style>
  <w:style w:type="character" w:customStyle="1" w:styleId="14">
    <w:name w:val="批注框文本 字符"/>
    <w:link w:val="3"/>
    <w:semiHidden/>
    <w:qFormat/>
    <w:locked/>
    <w:uiPriority w:val="99"/>
    <w:rPr>
      <w:sz w:val="18"/>
    </w:rPr>
  </w:style>
  <w:style w:type="character" w:customStyle="1" w:styleId="15">
    <w:name w:val="批注文字 字符"/>
    <w:link w:val="2"/>
    <w:semiHidden/>
    <w:qFormat/>
    <w:locked/>
    <w:uiPriority w:val="99"/>
    <w:rPr>
      <w:rFonts w:cs="Times New Roman"/>
    </w:rPr>
  </w:style>
  <w:style w:type="character" w:customStyle="1" w:styleId="16">
    <w:name w:val="批注主题 字符"/>
    <w:link w:val="6"/>
    <w:semiHidden/>
    <w:qFormat/>
    <w:locked/>
    <w:uiPriority w:val="99"/>
    <w:rPr>
      <w:rFonts w:cs="Times New Roman"/>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30</Pages>
  <Words>9171</Words>
  <Characters>11877</Characters>
  <Lines>110</Lines>
  <Paragraphs>31</Paragraphs>
  <TotalTime>48</TotalTime>
  <ScaleCrop>false</ScaleCrop>
  <LinksUpToDate>false</LinksUpToDate>
  <CharactersWithSpaces>13231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神无月魂</cp:lastModifiedBy>
  <cp:lastPrinted>2021-08-05T08:54:00Z</cp:lastPrinted>
  <dcterms:modified xsi:type="dcterms:W3CDTF">2022-09-07T03:43:19Z</dcterms:modified>
  <cp:revision>100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D7BA8AE77A8240FFA6158F8BE085BDFD</vt:lpwstr>
  </property>
</Properties>
</file>