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DB42D1">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jc w:val="center"/>
        <w:textAlignment w:val="baseline"/>
        <w:outlineLvl w:val="0"/>
        <w:rPr>
          <w:rFonts w:hint="default" w:ascii="Times New Roman" w:hAnsi="Times New Roman" w:eastAsia="方正小标宋_GBK" w:cs="Times New Roman"/>
          <w:b w:val="0"/>
          <w:bCs w:val="0"/>
          <w:spacing w:val="-1"/>
          <w:sz w:val="44"/>
          <w:szCs w:val="44"/>
        </w:rPr>
      </w:pPr>
      <w:bookmarkStart w:id="0" w:name="_GoBack"/>
      <w:bookmarkEnd w:id="0"/>
      <w:r>
        <w:rPr>
          <w:rFonts w:hint="default" w:ascii="Times New Roman" w:hAnsi="Times New Roman" w:eastAsia="方正小标宋_GBK" w:cs="Times New Roman"/>
          <w:b w:val="0"/>
          <w:bCs w:val="0"/>
          <w:spacing w:val="-1"/>
          <w:sz w:val="44"/>
          <w:szCs w:val="44"/>
        </w:rPr>
        <w:t>202</w:t>
      </w:r>
      <w:r>
        <w:rPr>
          <w:rFonts w:hint="eastAsia" w:ascii="Times New Roman" w:hAnsi="Times New Roman" w:eastAsia="方正小标宋_GBK" w:cs="Times New Roman"/>
          <w:b w:val="0"/>
          <w:bCs w:val="0"/>
          <w:spacing w:val="-1"/>
          <w:sz w:val="44"/>
          <w:szCs w:val="44"/>
          <w:lang w:val="en-US" w:eastAsia="zh-CN"/>
        </w:rPr>
        <w:t>6</w:t>
      </w:r>
      <w:r>
        <w:rPr>
          <w:rFonts w:hint="default" w:ascii="Times New Roman" w:hAnsi="Times New Roman" w:eastAsia="方正小标宋_GBK" w:cs="Times New Roman"/>
          <w:b w:val="0"/>
          <w:bCs w:val="0"/>
          <w:spacing w:val="-1"/>
          <w:sz w:val="44"/>
          <w:szCs w:val="44"/>
        </w:rPr>
        <w:t>年湖南省广播电视局株洲实验台</w:t>
      </w:r>
    </w:p>
    <w:p w14:paraId="03E4E1C8">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0"/>
        <w:jc w:val="center"/>
        <w:textAlignment w:val="baseline"/>
        <w:outlineLvl w:val="0"/>
        <w:rPr>
          <w:rFonts w:hint="default" w:ascii="Times New Roman" w:hAnsi="Times New Roman" w:eastAsia="方正小标宋_GBK" w:cs="Times New Roman"/>
          <w:b w:val="0"/>
          <w:bCs w:val="0"/>
          <w:spacing w:val="-11"/>
          <w:sz w:val="44"/>
          <w:szCs w:val="44"/>
        </w:rPr>
      </w:pPr>
      <w:r>
        <w:rPr>
          <w:rFonts w:hint="default" w:ascii="Times New Roman" w:hAnsi="Times New Roman" w:eastAsia="方正小标宋_GBK" w:cs="Times New Roman"/>
          <w:b w:val="0"/>
          <w:bCs w:val="0"/>
          <w:spacing w:val="-11"/>
          <w:sz w:val="44"/>
          <w:szCs w:val="44"/>
        </w:rPr>
        <w:t>单位预算</w:t>
      </w:r>
    </w:p>
    <w:p w14:paraId="6C4F685D">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0"/>
        <w:jc w:val="center"/>
        <w:textAlignment w:val="baseline"/>
        <w:outlineLvl w:val="0"/>
        <w:rPr>
          <w:rFonts w:hint="default" w:ascii="Times New Roman" w:hAnsi="Times New Roman" w:eastAsia="方正小标宋_GBK" w:cs="Times New Roman"/>
          <w:b w:val="0"/>
          <w:bCs w:val="0"/>
          <w:spacing w:val="-11"/>
          <w:sz w:val="44"/>
          <w:szCs w:val="44"/>
        </w:rPr>
      </w:pPr>
    </w:p>
    <w:p w14:paraId="4F30E4CC">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jc w:val="center"/>
        <w:textAlignment w:val="baseline"/>
        <w:rPr>
          <w:rFonts w:ascii="黑体" w:hAnsi="黑体" w:eastAsia="黑体" w:cs="黑体"/>
          <w:b w:val="0"/>
          <w:bCs w:val="0"/>
          <w:spacing w:val="-29"/>
          <w:sz w:val="32"/>
          <w:szCs w:val="32"/>
        </w:rPr>
      </w:pPr>
      <w:r>
        <w:rPr>
          <w:rFonts w:ascii="黑体" w:hAnsi="黑体" w:eastAsia="黑体" w:cs="黑体"/>
          <w:b w:val="0"/>
          <w:bCs w:val="0"/>
          <w:spacing w:val="-29"/>
          <w:sz w:val="32"/>
          <w:szCs w:val="32"/>
        </w:rPr>
        <w:t>目</w:t>
      </w:r>
      <w:r>
        <w:rPr>
          <w:rFonts w:ascii="黑体" w:hAnsi="黑体" w:eastAsia="黑体" w:cs="黑体"/>
          <w:b w:val="0"/>
          <w:bCs w:val="0"/>
          <w:spacing w:val="57"/>
          <w:sz w:val="32"/>
          <w:szCs w:val="32"/>
        </w:rPr>
        <w:t xml:space="preserve"> </w:t>
      </w:r>
      <w:r>
        <w:rPr>
          <w:rFonts w:ascii="黑体" w:hAnsi="黑体" w:eastAsia="黑体" w:cs="黑体"/>
          <w:b w:val="0"/>
          <w:bCs w:val="0"/>
          <w:spacing w:val="-29"/>
          <w:sz w:val="32"/>
          <w:szCs w:val="32"/>
        </w:rPr>
        <w:t>录</w:t>
      </w:r>
    </w:p>
    <w:p w14:paraId="1EBC1C30">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jc w:val="center"/>
        <w:textAlignment w:val="baseline"/>
        <w:rPr>
          <w:rFonts w:ascii="黑体" w:hAnsi="黑体" w:eastAsia="黑体" w:cs="黑体"/>
          <w:b w:val="0"/>
          <w:bCs w:val="0"/>
          <w:spacing w:val="-29"/>
          <w:sz w:val="32"/>
          <w:szCs w:val="32"/>
        </w:rPr>
      </w:pPr>
    </w:p>
    <w:p w14:paraId="7B667DE8">
      <w:pPr>
        <w:pStyle w:val="3"/>
        <w:keepNext w:val="0"/>
        <w:keepLines w:val="0"/>
        <w:pageBreakBefore w:val="0"/>
        <w:widowControl w:val="0"/>
        <w:kinsoku/>
        <w:wordWrap/>
        <w:overflowPunct/>
        <w:topLinePunct/>
        <w:autoSpaceDE w:val="0"/>
        <w:autoSpaceDN/>
        <w:bidi w:val="0"/>
        <w:adjustRightInd w:val="0"/>
        <w:snapToGrid w:val="0"/>
        <w:spacing w:line="580" w:lineRule="exact"/>
        <w:ind w:left="0" w:leftChars="0" w:firstLine="639" w:firstLineChars="179"/>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pacing w:val="18"/>
          <w:sz w:val="32"/>
          <w:szCs w:val="32"/>
        </w:rPr>
        <w:t>第一部分</w:t>
      </w:r>
      <w:r>
        <w:rPr>
          <w:rFonts w:hint="default" w:ascii="Times New Roman" w:hAnsi="Times New Roman" w:eastAsia="仿宋_GB2312" w:cs="Times New Roman"/>
          <w:b/>
          <w:bCs/>
          <w:spacing w:val="18"/>
          <w:sz w:val="32"/>
          <w:szCs w:val="32"/>
          <w:lang w:val="en-US" w:eastAsia="zh-CN"/>
        </w:rPr>
        <w:t xml:space="preserve"> </w:t>
      </w:r>
      <w:r>
        <w:rPr>
          <w:rFonts w:hint="default" w:ascii="Times New Roman" w:hAnsi="Times New Roman" w:eastAsia="仿宋_GB2312" w:cs="Times New Roman"/>
          <w:b/>
          <w:bCs/>
          <w:spacing w:val="18"/>
          <w:sz w:val="32"/>
          <w:szCs w:val="32"/>
        </w:rPr>
        <w:t>202</w:t>
      </w:r>
      <w:r>
        <w:rPr>
          <w:rFonts w:hint="eastAsia" w:ascii="Times New Roman" w:hAnsi="Times New Roman" w:eastAsia="仿宋_GB2312" w:cs="Times New Roman"/>
          <w:b/>
          <w:bCs/>
          <w:spacing w:val="18"/>
          <w:sz w:val="32"/>
          <w:szCs w:val="32"/>
          <w:lang w:val="en-US" w:eastAsia="zh-CN"/>
        </w:rPr>
        <w:t>6</w:t>
      </w:r>
      <w:r>
        <w:rPr>
          <w:rFonts w:hint="default" w:ascii="Times New Roman" w:hAnsi="Times New Roman" w:eastAsia="仿宋_GB2312" w:cs="Times New Roman"/>
          <w:b/>
          <w:bCs/>
          <w:spacing w:val="18"/>
          <w:sz w:val="32"/>
          <w:szCs w:val="32"/>
        </w:rPr>
        <w:t>年单位预算说明</w:t>
      </w:r>
    </w:p>
    <w:p w14:paraId="077C7D4A">
      <w:pPr>
        <w:pStyle w:val="3"/>
        <w:keepNext w:val="0"/>
        <w:keepLines w:val="0"/>
        <w:pageBreakBefore w:val="0"/>
        <w:widowControl w:val="0"/>
        <w:kinsoku/>
        <w:wordWrap/>
        <w:overflowPunct/>
        <w:topLinePunct/>
        <w:autoSpaceDE w:val="0"/>
        <w:autoSpaceDN/>
        <w:bidi w:val="0"/>
        <w:adjustRightInd w:val="0"/>
        <w:snapToGrid w:val="0"/>
        <w:spacing w:line="580" w:lineRule="exact"/>
        <w:ind w:left="0" w:leftChars="0" w:firstLine="639" w:firstLineChars="177"/>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pacing w:val="20"/>
          <w:sz w:val="32"/>
          <w:szCs w:val="32"/>
        </w:rPr>
        <w:t>第二部分</w:t>
      </w:r>
      <w:r>
        <w:rPr>
          <w:rFonts w:hint="default" w:ascii="Times New Roman" w:hAnsi="Times New Roman" w:eastAsia="仿宋_GB2312" w:cs="Times New Roman"/>
          <w:b/>
          <w:bCs/>
          <w:spacing w:val="20"/>
          <w:sz w:val="32"/>
          <w:szCs w:val="32"/>
          <w:lang w:val="en-US" w:eastAsia="zh-CN"/>
        </w:rPr>
        <w:t xml:space="preserve"> </w:t>
      </w:r>
      <w:r>
        <w:rPr>
          <w:rFonts w:hint="default" w:ascii="Times New Roman" w:hAnsi="Times New Roman" w:eastAsia="仿宋_GB2312" w:cs="Times New Roman"/>
          <w:b/>
          <w:bCs/>
          <w:spacing w:val="20"/>
          <w:sz w:val="32"/>
          <w:szCs w:val="32"/>
        </w:rPr>
        <w:t>202</w:t>
      </w:r>
      <w:r>
        <w:rPr>
          <w:rFonts w:hint="eastAsia" w:ascii="Times New Roman" w:hAnsi="Times New Roman" w:eastAsia="仿宋_GB2312" w:cs="Times New Roman"/>
          <w:b/>
          <w:bCs/>
          <w:spacing w:val="20"/>
          <w:sz w:val="32"/>
          <w:szCs w:val="32"/>
          <w:lang w:val="en-US" w:eastAsia="zh-CN"/>
        </w:rPr>
        <w:t>6</w:t>
      </w:r>
      <w:r>
        <w:rPr>
          <w:rFonts w:hint="default" w:ascii="Times New Roman" w:hAnsi="Times New Roman" w:eastAsia="仿宋_GB2312" w:cs="Times New Roman"/>
          <w:b/>
          <w:bCs/>
          <w:spacing w:val="20"/>
          <w:sz w:val="32"/>
          <w:szCs w:val="32"/>
        </w:rPr>
        <w:t>年单位预算表</w:t>
      </w:r>
    </w:p>
    <w:p w14:paraId="79AFE5C6">
      <w:pPr>
        <w:keepNext w:val="0"/>
        <w:keepLines w:val="0"/>
        <w:pageBreakBefore w:val="0"/>
        <w:widowControl w:val="0"/>
        <w:kinsoku/>
        <w:wordWrap/>
        <w:overflowPunct/>
        <w:topLinePunct/>
        <w:autoSpaceDE w:val="0"/>
        <w:autoSpaceDN/>
        <w:bidi w:val="0"/>
        <w:adjustRightInd/>
        <w:snapToGrid/>
        <w:spacing w:line="58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1、收支总表</w:t>
      </w:r>
    </w:p>
    <w:p w14:paraId="3B9766BC">
      <w:pPr>
        <w:keepNext w:val="0"/>
        <w:keepLines w:val="0"/>
        <w:pageBreakBefore w:val="0"/>
        <w:widowControl w:val="0"/>
        <w:kinsoku/>
        <w:wordWrap/>
        <w:overflowPunct/>
        <w:topLinePunct/>
        <w:autoSpaceDE w:val="0"/>
        <w:autoSpaceDN/>
        <w:bidi w:val="0"/>
        <w:adjustRightInd/>
        <w:snapToGrid/>
        <w:spacing w:line="58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2、收入总表</w:t>
      </w:r>
    </w:p>
    <w:p w14:paraId="5E14432E">
      <w:pPr>
        <w:keepNext w:val="0"/>
        <w:keepLines w:val="0"/>
        <w:pageBreakBefore w:val="0"/>
        <w:widowControl w:val="0"/>
        <w:kinsoku/>
        <w:wordWrap/>
        <w:overflowPunct/>
        <w:topLinePunct/>
        <w:autoSpaceDE w:val="0"/>
        <w:autoSpaceDN/>
        <w:bidi w:val="0"/>
        <w:adjustRightInd/>
        <w:snapToGrid/>
        <w:spacing w:line="58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3、支出总表</w:t>
      </w:r>
    </w:p>
    <w:p w14:paraId="60D7662E">
      <w:pPr>
        <w:keepNext w:val="0"/>
        <w:keepLines w:val="0"/>
        <w:pageBreakBefore w:val="0"/>
        <w:widowControl w:val="0"/>
        <w:kinsoku/>
        <w:wordWrap/>
        <w:overflowPunct/>
        <w:topLinePunct/>
        <w:autoSpaceDE w:val="0"/>
        <w:autoSpaceDN/>
        <w:bidi w:val="0"/>
        <w:adjustRightInd/>
        <w:snapToGrid/>
        <w:spacing w:line="58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4、支出预算分类汇总表（按政府预算经济分类）</w:t>
      </w:r>
    </w:p>
    <w:p w14:paraId="3ACDC5C9">
      <w:pPr>
        <w:keepNext w:val="0"/>
        <w:keepLines w:val="0"/>
        <w:pageBreakBefore w:val="0"/>
        <w:widowControl w:val="0"/>
        <w:kinsoku/>
        <w:wordWrap/>
        <w:overflowPunct/>
        <w:topLinePunct/>
        <w:autoSpaceDE w:val="0"/>
        <w:autoSpaceDN/>
        <w:bidi w:val="0"/>
        <w:adjustRightInd/>
        <w:snapToGrid/>
        <w:spacing w:line="58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5、支出预算分类汇总表（按部门预算经济分类）</w:t>
      </w:r>
    </w:p>
    <w:p w14:paraId="098C4D6D">
      <w:pPr>
        <w:keepNext w:val="0"/>
        <w:keepLines w:val="0"/>
        <w:pageBreakBefore w:val="0"/>
        <w:widowControl w:val="0"/>
        <w:kinsoku/>
        <w:wordWrap/>
        <w:overflowPunct/>
        <w:topLinePunct/>
        <w:autoSpaceDE w:val="0"/>
        <w:autoSpaceDN/>
        <w:bidi w:val="0"/>
        <w:adjustRightInd/>
        <w:snapToGrid/>
        <w:spacing w:line="58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6、财政拨款收支总表</w:t>
      </w:r>
    </w:p>
    <w:p w14:paraId="2B47B8E1">
      <w:pPr>
        <w:keepNext w:val="0"/>
        <w:keepLines w:val="0"/>
        <w:pageBreakBefore w:val="0"/>
        <w:widowControl w:val="0"/>
        <w:kinsoku/>
        <w:wordWrap/>
        <w:overflowPunct/>
        <w:topLinePunct/>
        <w:autoSpaceDE w:val="0"/>
        <w:autoSpaceDN/>
        <w:bidi w:val="0"/>
        <w:adjustRightInd/>
        <w:snapToGrid/>
        <w:spacing w:line="58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7、一般公共预算支出表</w:t>
      </w:r>
    </w:p>
    <w:p w14:paraId="2439416B">
      <w:pPr>
        <w:keepNext w:val="0"/>
        <w:keepLines w:val="0"/>
        <w:pageBreakBefore w:val="0"/>
        <w:widowControl w:val="0"/>
        <w:kinsoku/>
        <w:wordWrap/>
        <w:overflowPunct/>
        <w:topLinePunct/>
        <w:autoSpaceDE w:val="0"/>
        <w:autoSpaceDN/>
        <w:bidi w:val="0"/>
        <w:adjustRightInd/>
        <w:snapToGrid/>
        <w:spacing w:line="58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8、一般公共预算基本支出表-人员经费（工资福利支出）（按政府预算经济分类）</w:t>
      </w:r>
    </w:p>
    <w:p w14:paraId="5C6FF33A">
      <w:pPr>
        <w:keepNext w:val="0"/>
        <w:keepLines w:val="0"/>
        <w:pageBreakBefore w:val="0"/>
        <w:widowControl w:val="0"/>
        <w:kinsoku/>
        <w:wordWrap/>
        <w:overflowPunct/>
        <w:topLinePunct/>
        <w:autoSpaceDE w:val="0"/>
        <w:autoSpaceDN/>
        <w:bidi w:val="0"/>
        <w:adjustRightInd/>
        <w:snapToGrid/>
        <w:spacing w:line="58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9、一般公共预算基本支出表-人员经费（工资福利支出）（按部门预算经济分类）</w:t>
      </w:r>
    </w:p>
    <w:p w14:paraId="1BE02868">
      <w:pPr>
        <w:keepNext w:val="0"/>
        <w:keepLines w:val="0"/>
        <w:pageBreakBefore w:val="0"/>
        <w:widowControl w:val="0"/>
        <w:kinsoku/>
        <w:wordWrap/>
        <w:overflowPunct/>
        <w:topLinePunct/>
        <w:autoSpaceDE w:val="0"/>
        <w:autoSpaceDN/>
        <w:bidi w:val="0"/>
        <w:adjustRightInd/>
        <w:snapToGrid/>
        <w:spacing w:line="58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10、一般公共预算基本支出表-人员经费（对个人和家庭的补助）（按政府预算经济分类）</w:t>
      </w:r>
    </w:p>
    <w:p w14:paraId="61484D0A">
      <w:pPr>
        <w:keepNext w:val="0"/>
        <w:keepLines w:val="0"/>
        <w:pageBreakBefore w:val="0"/>
        <w:widowControl w:val="0"/>
        <w:kinsoku/>
        <w:wordWrap/>
        <w:overflowPunct/>
        <w:topLinePunct/>
        <w:autoSpaceDE w:val="0"/>
        <w:autoSpaceDN/>
        <w:bidi w:val="0"/>
        <w:adjustRightInd/>
        <w:snapToGrid/>
        <w:spacing w:line="58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11、一般公共预算基本支出表-人员经费（对个人和家庭的补助）（按部门预算经济分类）</w:t>
      </w:r>
    </w:p>
    <w:p w14:paraId="6F135ED9">
      <w:pPr>
        <w:keepNext w:val="0"/>
        <w:keepLines w:val="0"/>
        <w:pageBreakBefore w:val="0"/>
        <w:widowControl w:val="0"/>
        <w:kinsoku/>
        <w:wordWrap/>
        <w:overflowPunct/>
        <w:topLinePunct/>
        <w:autoSpaceDE w:val="0"/>
        <w:autoSpaceDN/>
        <w:bidi w:val="0"/>
        <w:adjustRightInd/>
        <w:snapToGrid/>
        <w:spacing w:line="58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12、一般公共预算基本支出表-公用经费（商品和服务支出）（按政府预算经济分类）</w:t>
      </w:r>
    </w:p>
    <w:p w14:paraId="19B81C72">
      <w:pPr>
        <w:keepNext w:val="0"/>
        <w:keepLines w:val="0"/>
        <w:pageBreakBefore w:val="0"/>
        <w:widowControl w:val="0"/>
        <w:kinsoku/>
        <w:wordWrap/>
        <w:overflowPunct/>
        <w:topLinePunct/>
        <w:autoSpaceDE w:val="0"/>
        <w:autoSpaceDN/>
        <w:bidi w:val="0"/>
        <w:adjustRightInd/>
        <w:snapToGrid/>
        <w:spacing w:line="58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13、一般公共预算基本支出表-公用经费（商品和服务支出）（按部门预算经济分类）</w:t>
      </w:r>
    </w:p>
    <w:p w14:paraId="30FAAD77">
      <w:pPr>
        <w:keepNext w:val="0"/>
        <w:keepLines w:val="0"/>
        <w:pageBreakBefore w:val="0"/>
        <w:widowControl w:val="0"/>
        <w:kinsoku/>
        <w:wordWrap/>
        <w:overflowPunct/>
        <w:topLinePunct/>
        <w:autoSpaceDE w:val="0"/>
        <w:autoSpaceDN/>
        <w:bidi w:val="0"/>
        <w:adjustRightInd/>
        <w:snapToGrid/>
        <w:spacing w:line="58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14、一般公共预算“三公”经费支出表</w:t>
      </w:r>
    </w:p>
    <w:p w14:paraId="237C6CEA">
      <w:pPr>
        <w:keepNext w:val="0"/>
        <w:keepLines w:val="0"/>
        <w:pageBreakBefore w:val="0"/>
        <w:widowControl w:val="0"/>
        <w:kinsoku/>
        <w:wordWrap/>
        <w:overflowPunct/>
        <w:topLinePunct/>
        <w:autoSpaceDE w:val="0"/>
        <w:autoSpaceDN/>
        <w:bidi w:val="0"/>
        <w:adjustRightInd/>
        <w:snapToGrid/>
        <w:spacing w:line="58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15、政府性基金预算支出表</w:t>
      </w:r>
    </w:p>
    <w:p w14:paraId="7E74F0B1">
      <w:pPr>
        <w:keepNext w:val="0"/>
        <w:keepLines w:val="0"/>
        <w:pageBreakBefore w:val="0"/>
        <w:widowControl w:val="0"/>
        <w:kinsoku/>
        <w:wordWrap/>
        <w:overflowPunct/>
        <w:topLinePunct/>
        <w:autoSpaceDE w:val="0"/>
        <w:autoSpaceDN/>
        <w:bidi w:val="0"/>
        <w:adjustRightInd/>
        <w:snapToGrid/>
        <w:spacing w:line="580" w:lineRule="exact"/>
        <w:ind w:left="0" w:firstLine="596" w:firstLineChars="200"/>
        <w:jc w:val="both"/>
        <w:textAlignment w:val="auto"/>
        <w:rPr>
          <w:rFonts w:hint="default" w:ascii="Times New Roman" w:hAnsi="Times New Roman" w:eastAsia="仿宋_GB2312" w:cs="Times New Roman"/>
          <w:spacing w:val="-11"/>
          <w:sz w:val="32"/>
          <w:szCs w:val="32"/>
        </w:rPr>
      </w:pPr>
      <w:r>
        <w:rPr>
          <w:rFonts w:hint="default" w:ascii="Times New Roman" w:hAnsi="Times New Roman" w:eastAsia="仿宋_GB2312" w:cs="Times New Roman"/>
          <w:spacing w:val="-11"/>
          <w:sz w:val="32"/>
          <w:szCs w:val="32"/>
        </w:rPr>
        <w:t>16、政府性基金预算支出分类汇总表（按政府预算经济分类）</w:t>
      </w:r>
    </w:p>
    <w:p w14:paraId="5862496F">
      <w:pPr>
        <w:keepNext w:val="0"/>
        <w:keepLines w:val="0"/>
        <w:pageBreakBefore w:val="0"/>
        <w:widowControl w:val="0"/>
        <w:kinsoku/>
        <w:wordWrap/>
        <w:overflowPunct/>
        <w:topLinePunct/>
        <w:autoSpaceDE w:val="0"/>
        <w:autoSpaceDN/>
        <w:bidi w:val="0"/>
        <w:adjustRightInd/>
        <w:snapToGrid/>
        <w:spacing w:line="580" w:lineRule="exact"/>
        <w:ind w:left="0" w:firstLine="596" w:firstLineChars="200"/>
        <w:jc w:val="both"/>
        <w:textAlignment w:val="auto"/>
        <w:rPr>
          <w:rFonts w:hint="default" w:ascii="Times New Roman" w:hAnsi="Times New Roman" w:eastAsia="仿宋_GB2312" w:cs="Times New Roman"/>
          <w:spacing w:val="-11"/>
          <w:sz w:val="32"/>
          <w:szCs w:val="32"/>
        </w:rPr>
      </w:pPr>
      <w:r>
        <w:rPr>
          <w:rFonts w:hint="default" w:ascii="Times New Roman" w:hAnsi="Times New Roman" w:eastAsia="仿宋_GB2312" w:cs="Times New Roman"/>
          <w:spacing w:val="-11"/>
          <w:sz w:val="32"/>
          <w:szCs w:val="32"/>
        </w:rPr>
        <w:t>17、政府性基金预算支出分类汇总表（按部门预算经济分类）</w:t>
      </w:r>
    </w:p>
    <w:p w14:paraId="7935D241">
      <w:pPr>
        <w:keepNext w:val="0"/>
        <w:keepLines w:val="0"/>
        <w:pageBreakBefore w:val="0"/>
        <w:widowControl w:val="0"/>
        <w:kinsoku/>
        <w:wordWrap/>
        <w:overflowPunct/>
        <w:topLinePunct/>
        <w:autoSpaceDE w:val="0"/>
        <w:autoSpaceDN/>
        <w:bidi w:val="0"/>
        <w:adjustRightInd/>
        <w:snapToGrid/>
        <w:spacing w:line="58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18、国有资本经营预算支出表</w:t>
      </w:r>
    </w:p>
    <w:p w14:paraId="10C9317D">
      <w:pPr>
        <w:keepNext w:val="0"/>
        <w:keepLines w:val="0"/>
        <w:pageBreakBefore w:val="0"/>
        <w:widowControl w:val="0"/>
        <w:kinsoku/>
        <w:wordWrap/>
        <w:overflowPunct/>
        <w:topLinePunct/>
        <w:autoSpaceDE w:val="0"/>
        <w:autoSpaceDN/>
        <w:bidi w:val="0"/>
        <w:adjustRightInd/>
        <w:snapToGrid/>
        <w:spacing w:line="58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19、财政专户管理资金预算支出表</w:t>
      </w:r>
    </w:p>
    <w:p w14:paraId="0DCC7ECA">
      <w:pPr>
        <w:keepNext w:val="0"/>
        <w:keepLines w:val="0"/>
        <w:pageBreakBefore w:val="0"/>
        <w:widowControl w:val="0"/>
        <w:kinsoku/>
        <w:wordWrap/>
        <w:overflowPunct/>
        <w:topLinePunct/>
        <w:autoSpaceDE w:val="0"/>
        <w:autoSpaceDN/>
        <w:bidi w:val="0"/>
        <w:adjustRightInd/>
        <w:snapToGrid/>
        <w:spacing w:line="58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20、省级专项资金预算汇总表</w:t>
      </w:r>
    </w:p>
    <w:p w14:paraId="25AB7A57">
      <w:pPr>
        <w:keepNext w:val="0"/>
        <w:keepLines w:val="0"/>
        <w:pageBreakBefore w:val="0"/>
        <w:widowControl w:val="0"/>
        <w:kinsoku/>
        <w:wordWrap/>
        <w:overflowPunct/>
        <w:topLinePunct/>
        <w:autoSpaceDE w:val="0"/>
        <w:autoSpaceDN/>
        <w:bidi w:val="0"/>
        <w:adjustRightInd/>
        <w:snapToGrid/>
        <w:spacing w:line="58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21、省级专项资金绩效目标表</w:t>
      </w:r>
    </w:p>
    <w:p w14:paraId="2DCE5CB2">
      <w:pPr>
        <w:keepNext w:val="0"/>
        <w:keepLines w:val="0"/>
        <w:pageBreakBefore w:val="0"/>
        <w:widowControl w:val="0"/>
        <w:kinsoku/>
        <w:wordWrap/>
        <w:overflowPunct/>
        <w:topLinePunct/>
        <w:autoSpaceDE w:val="0"/>
        <w:autoSpaceDN/>
        <w:bidi w:val="0"/>
        <w:adjustRightInd/>
        <w:snapToGrid/>
        <w:spacing w:line="58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22、其他项目支出绩效目标表</w:t>
      </w:r>
    </w:p>
    <w:p w14:paraId="26A24CED">
      <w:pPr>
        <w:keepNext w:val="0"/>
        <w:keepLines w:val="0"/>
        <w:pageBreakBefore w:val="0"/>
        <w:widowControl w:val="0"/>
        <w:kinsoku/>
        <w:wordWrap/>
        <w:overflowPunct/>
        <w:topLinePunct/>
        <w:autoSpaceDE w:val="0"/>
        <w:autoSpaceDN/>
        <w:bidi w:val="0"/>
        <w:adjustRightInd/>
        <w:snapToGrid/>
        <w:spacing w:line="58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23、部门整体支出绩效目标表</w:t>
      </w:r>
    </w:p>
    <w:p w14:paraId="45E74BCC">
      <w:pPr>
        <w:keepNext w:val="0"/>
        <w:keepLines w:val="0"/>
        <w:pageBreakBefore w:val="0"/>
        <w:widowControl/>
        <w:kinsoku/>
        <w:wordWrap/>
        <w:overflowPunct/>
        <w:topLinePunct w:val="0"/>
        <w:autoSpaceDE/>
        <w:autoSpaceDN/>
        <w:bidi w:val="0"/>
        <w:adjustRightInd/>
        <w:snapToGrid/>
        <w:spacing w:line="580" w:lineRule="exact"/>
        <w:ind w:left="0" w:firstLine="643" w:firstLineChars="200"/>
        <w:jc w:val="both"/>
        <w:textAlignment w:val="auto"/>
        <w:rPr>
          <w:rFonts w:hint="default" w:ascii="Times New Roman" w:hAnsi="Times New Roman" w:eastAsia="仿宋_GB2312" w:cs="Times New Roman"/>
          <w:b/>
          <w:bCs w:val="0"/>
          <w:kern w:val="0"/>
          <w:sz w:val="32"/>
          <w:szCs w:val="32"/>
        </w:rPr>
      </w:pPr>
      <w:r>
        <w:rPr>
          <w:rFonts w:hint="default" w:ascii="Times New Roman" w:hAnsi="Times New Roman" w:eastAsia="仿宋_GB2312" w:cs="Times New Roman"/>
          <w:b/>
          <w:bCs w:val="0"/>
          <w:kern w:val="0"/>
          <w:sz w:val="32"/>
          <w:szCs w:val="32"/>
        </w:rPr>
        <w:t>注：</w:t>
      </w:r>
    </w:p>
    <w:p w14:paraId="59DE1C1B">
      <w:pPr>
        <w:keepNext w:val="0"/>
        <w:keepLines w:val="0"/>
        <w:pageBreakBefore w:val="0"/>
        <w:widowControl/>
        <w:kinsoku/>
        <w:wordWrap/>
        <w:overflowPunct/>
        <w:topLinePunct w:val="0"/>
        <w:autoSpaceDE/>
        <w:autoSpaceDN/>
        <w:bidi w:val="0"/>
        <w:adjustRightInd/>
        <w:snapToGrid/>
        <w:spacing w:line="580" w:lineRule="exact"/>
        <w:ind w:left="0" w:firstLine="643" w:firstLineChars="200"/>
        <w:jc w:val="both"/>
        <w:textAlignment w:val="auto"/>
        <w:rPr>
          <w:rFonts w:hint="default" w:ascii="Times New Roman" w:hAnsi="Times New Roman" w:eastAsia="仿宋_GB2312" w:cs="Times New Roman"/>
          <w:b/>
          <w:bCs w:val="0"/>
          <w:kern w:val="0"/>
          <w:sz w:val="32"/>
          <w:szCs w:val="32"/>
        </w:rPr>
      </w:pPr>
      <w:r>
        <w:rPr>
          <w:rFonts w:hint="eastAsia" w:ascii="Times New Roman" w:hAnsi="Times New Roman" w:eastAsia="仿宋_GB2312" w:cs="Times New Roman"/>
          <w:b/>
          <w:bCs w:val="0"/>
          <w:kern w:val="0"/>
          <w:sz w:val="32"/>
          <w:szCs w:val="32"/>
          <w:lang w:val="en-US" w:eastAsia="zh-CN"/>
        </w:rPr>
        <w:t>1、</w:t>
      </w:r>
      <w:r>
        <w:rPr>
          <w:rFonts w:hint="default" w:ascii="Times New Roman" w:hAnsi="Times New Roman" w:eastAsia="仿宋_GB2312" w:cs="Times New Roman"/>
          <w:b/>
          <w:bCs w:val="0"/>
          <w:kern w:val="0"/>
          <w:sz w:val="32"/>
          <w:szCs w:val="32"/>
        </w:rPr>
        <w:t>以上</w:t>
      </w:r>
      <w:r>
        <w:rPr>
          <w:rFonts w:hint="eastAsia" w:ascii="Times New Roman" w:hAnsi="Times New Roman" w:eastAsia="仿宋_GB2312" w:cs="Times New Roman"/>
          <w:b/>
          <w:bCs w:val="0"/>
          <w:kern w:val="0"/>
          <w:sz w:val="32"/>
          <w:szCs w:val="32"/>
          <w:lang w:val="en-US" w:eastAsia="zh-CN"/>
        </w:rPr>
        <w:t>单位</w:t>
      </w:r>
      <w:r>
        <w:rPr>
          <w:rFonts w:hint="default" w:ascii="Times New Roman" w:hAnsi="Times New Roman" w:eastAsia="仿宋_GB2312" w:cs="Times New Roman"/>
          <w:b/>
          <w:bCs w:val="0"/>
          <w:kern w:val="0"/>
          <w:sz w:val="32"/>
          <w:szCs w:val="32"/>
        </w:rPr>
        <w:t>预算报表中，</w:t>
      </w:r>
      <w:r>
        <w:rPr>
          <w:rFonts w:hint="default" w:ascii="Times New Roman" w:hAnsi="Times New Roman" w:eastAsia="仿宋_GB2312" w:cs="Times New Roman"/>
          <w:b/>
          <w:bCs w:val="0"/>
          <w:kern w:val="0"/>
          <w:sz w:val="32"/>
          <w:szCs w:val="32"/>
          <w:lang w:eastAsia="zh-CN"/>
        </w:rPr>
        <w:t>如</w:t>
      </w:r>
      <w:r>
        <w:rPr>
          <w:rFonts w:hint="default" w:ascii="Times New Roman" w:hAnsi="Times New Roman" w:eastAsia="仿宋_GB2312" w:cs="Times New Roman"/>
          <w:b/>
          <w:bCs w:val="0"/>
          <w:kern w:val="0"/>
          <w:sz w:val="32"/>
          <w:szCs w:val="32"/>
        </w:rPr>
        <w:t>本</w:t>
      </w:r>
      <w:r>
        <w:rPr>
          <w:rFonts w:hint="eastAsia" w:ascii="Times New Roman" w:hAnsi="Times New Roman" w:eastAsia="仿宋_GB2312" w:cs="Times New Roman"/>
          <w:b/>
          <w:bCs w:val="0"/>
          <w:kern w:val="0"/>
          <w:sz w:val="32"/>
          <w:szCs w:val="32"/>
          <w:lang w:val="en-US" w:eastAsia="zh-CN"/>
        </w:rPr>
        <w:t>单位</w:t>
      </w:r>
      <w:r>
        <w:rPr>
          <w:rFonts w:hint="default" w:ascii="Times New Roman" w:hAnsi="Times New Roman" w:eastAsia="仿宋_GB2312" w:cs="Times New Roman"/>
          <w:b/>
          <w:bCs w:val="0"/>
          <w:kern w:val="0"/>
          <w:sz w:val="32"/>
          <w:szCs w:val="32"/>
        </w:rPr>
        <w:t>无相关情况</w:t>
      </w:r>
      <w:r>
        <w:rPr>
          <w:rFonts w:hint="default" w:ascii="Times New Roman" w:hAnsi="Times New Roman" w:eastAsia="仿宋_GB2312" w:cs="Times New Roman"/>
          <w:b/>
          <w:bCs w:val="0"/>
          <w:kern w:val="0"/>
          <w:sz w:val="32"/>
          <w:szCs w:val="32"/>
          <w:lang w:eastAsia="zh-CN"/>
        </w:rPr>
        <w:t>，也需公开空表</w:t>
      </w:r>
      <w:r>
        <w:rPr>
          <w:rFonts w:hint="eastAsia" w:ascii="Times New Roman" w:hAnsi="Times New Roman" w:eastAsia="仿宋_GB2312" w:cs="Times New Roman"/>
          <w:b/>
          <w:bCs w:val="0"/>
          <w:kern w:val="0"/>
          <w:sz w:val="32"/>
          <w:szCs w:val="32"/>
          <w:lang w:eastAsia="zh-CN"/>
        </w:rPr>
        <w:t>，不得随意删减或仅在部门预算说明中以文字表述</w:t>
      </w:r>
      <w:r>
        <w:rPr>
          <w:rFonts w:hint="default" w:ascii="Times New Roman" w:hAnsi="Times New Roman" w:eastAsia="仿宋_GB2312" w:cs="Times New Roman"/>
          <w:b/>
          <w:bCs w:val="0"/>
          <w:kern w:val="0"/>
          <w:sz w:val="32"/>
          <w:szCs w:val="32"/>
        </w:rPr>
        <w:t>。</w:t>
      </w:r>
    </w:p>
    <w:p w14:paraId="56A84BB9">
      <w:pPr>
        <w:keepNext w:val="0"/>
        <w:keepLines w:val="0"/>
        <w:pageBreakBefore w:val="0"/>
        <w:widowControl/>
        <w:kinsoku/>
        <w:wordWrap/>
        <w:overflowPunct/>
        <w:topLinePunct w:val="0"/>
        <w:autoSpaceDE/>
        <w:autoSpaceDN/>
        <w:bidi w:val="0"/>
        <w:adjustRightInd/>
        <w:snapToGrid/>
        <w:spacing w:line="580" w:lineRule="exact"/>
        <w:ind w:left="0" w:firstLine="643" w:firstLineChars="200"/>
        <w:jc w:val="both"/>
        <w:textAlignment w:val="auto"/>
        <w:rPr>
          <w:rFonts w:hint="eastAsia" w:ascii="Times New Roman" w:hAnsi="Times New Roman" w:eastAsia="仿宋_GB2312" w:cs="Times New Roman"/>
          <w:b/>
          <w:bCs w:val="0"/>
          <w:kern w:val="0"/>
          <w:sz w:val="32"/>
          <w:szCs w:val="32"/>
          <w:lang w:val="en-US" w:eastAsia="zh-CN"/>
        </w:rPr>
      </w:pPr>
      <w:r>
        <w:rPr>
          <w:rFonts w:hint="eastAsia" w:ascii="Times New Roman" w:hAnsi="Times New Roman" w:eastAsia="仿宋_GB2312" w:cs="Times New Roman"/>
          <w:b/>
          <w:bCs w:val="0"/>
          <w:kern w:val="0"/>
          <w:sz w:val="32"/>
          <w:szCs w:val="32"/>
          <w:lang w:val="en-US" w:eastAsia="zh-CN"/>
        </w:rPr>
        <w:t>2、按照财政部要求，公开预算必须编制目录，不得以预算管理一体化系统中导出公开表格的目录代替公开目录。</w:t>
      </w:r>
    </w:p>
    <w:p w14:paraId="72767F83">
      <w:pPr>
        <w:keepNext w:val="0"/>
        <w:keepLines w:val="0"/>
        <w:pageBreakBefore w:val="0"/>
        <w:widowControl/>
        <w:kinsoku/>
        <w:wordWrap/>
        <w:overflowPunct/>
        <w:topLinePunct w:val="0"/>
        <w:autoSpaceDE/>
        <w:autoSpaceDN/>
        <w:bidi w:val="0"/>
        <w:adjustRightInd/>
        <w:snapToGrid/>
        <w:spacing w:line="580" w:lineRule="exact"/>
        <w:ind w:left="0" w:firstLine="643" w:firstLineChars="200"/>
        <w:jc w:val="both"/>
        <w:textAlignment w:val="auto"/>
        <w:rPr>
          <w:rFonts w:hint="eastAsia" w:ascii="Times New Roman" w:hAnsi="Times New Roman" w:eastAsia="仿宋_GB2312" w:cs="Times New Roman"/>
          <w:b/>
          <w:bCs w:val="0"/>
          <w:kern w:val="0"/>
          <w:sz w:val="32"/>
          <w:szCs w:val="32"/>
          <w:lang w:val="en-US" w:eastAsia="zh-CN"/>
        </w:rPr>
      </w:pPr>
      <w:r>
        <w:rPr>
          <w:rFonts w:hint="eastAsia" w:ascii="Times New Roman" w:hAnsi="Times New Roman" w:eastAsia="仿宋_GB2312" w:cs="Times New Roman"/>
          <w:b/>
          <w:bCs w:val="0"/>
          <w:kern w:val="0"/>
          <w:sz w:val="32"/>
          <w:szCs w:val="32"/>
          <w:lang w:val="en-US" w:eastAsia="zh-CN"/>
        </w:rPr>
        <w:t>3、除上年结转编入部门预算外，如当年有编列项目支出预算，则“22、其他项目支出绩效目标表”不得为空，或仅填列金额而无具体绩效指标说明。</w:t>
      </w:r>
    </w:p>
    <w:p w14:paraId="70A7F675">
      <w:pPr>
        <w:spacing w:line="314" w:lineRule="auto"/>
        <w:sectPr>
          <w:footerReference r:id="rId5" w:type="default"/>
          <w:pgSz w:w="11910" w:h="16840"/>
          <w:pgMar w:top="1417" w:right="1587" w:bottom="1417" w:left="1587" w:header="850" w:footer="992" w:gutter="0"/>
          <w:pgNumType w:fmt="decimal"/>
          <w:cols w:space="0" w:num="1"/>
          <w:rtlGutter w:val="0"/>
          <w:docGrid w:linePitch="0" w:charSpace="0"/>
        </w:sectPr>
      </w:pPr>
    </w:p>
    <w:p w14:paraId="70F92FCF">
      <w:pPr>
        <w:widowControl/>
        <w:kinsoku/>
        <w:autoSpaceDE/>
        <w:autoSpaceDN/>
        <w:adjustRightInd/>
        <w:snapToGrid/>
        <w:spacing w:line="600" w:lineRule="exact"/>
        <w:jc w:val="center"/>
        <w:textAlignment w:val="auto"/>
        <w:rPr>
          <w:rFonts w:hint="default" w:ascii="Times New Roman" w:hAnsi="Times New Roman" w:eastAsia="方正小标宋_GBK" w:cs="Times New Roman"/>
          <w:bCs/>
          <w:snapToGrid/>
          <w:kern w:val="0"/>
          <w:sz w:val="36"/>
          <w:szCs w:val="36"/>
          <w:lang w:eastAsia="zh-CN"/>
        </w:rPr>
      </w:pPr>
      <w:r>
        <w:rPr>
          <w:rFonts w:hint="default" w:ascii="Times New Roman" w:hAnsi="Times New Roman" w:eastAsia="方正小标宋_GBK" w:cs="Times New Roman"/>
          <w:bCs/>
          <w:snapToGrid/>
          <w:kern w:val="0"/>
          <w:sz w:val="36"/>
          <w:szCs w:val="36"/>
          <w:lang w:eastAsia="zh-CN"/>
        </w:rPr>
        <w:t>第一部分202</w:t>
      </w:r>
      <w:r>
        <w:rPr>
          <w:rFonts w:hint="eastAsia" w:ascii="Times New Roman" w:hAnsi="Times New Roman" w:eastAsia="方正小标宋_GBK" w:cs="Times New Roman"/>
          <w:bCs/>
          <w:snapToGrid/>
          <w:kern w:val="0"/>
          <w:sz w:val="36"/>
          <w:szCs w:val="36"/>
          <w:lang w:val="en-US" w:eastAsia="zh-CN"/>
        </w:rPr>
        <w:t>6</w:t>
      </w:r>
      <w:r>
        <w:rPr>
          <w:rFonts w:hint="default" w:ascii="Times New Roman" w:hAnsi="Times New Roman" w:eastAsia="方正小标宋_GBK" w:cs="Times New Roman"/>
          <w:bCs/>
          <w:snapToGrid/>
          <w:kern w:val="0"/>
          <w:sz w:val="36"/>
          <w:szCs w:val="36"/>
          <w:lang w:eastAsia="zh-CN"/>
        </w:rPr>
        <w:t>年单位预算说明</w:t>
      </w:r>
    </w:p>
    <w:p w14:paraId="7590A254">
      <w:pPr>
        <w:widowControl/>
        <w:kinsoku/>
        <w:autoSpaceDE/>
        <w:autoSpaceDN/>
        <w:adjustRightInd/>
        <w:snapToGrid/>
        <w:spacing w:line="600" w:lineRule="exact"/>
        <w:jc w:val="center"/>
        <w:textAlignment w:val="auto"/>
        <w:rPr>
          <w:rFonts w:hint="default" w:ascii="Times New Roman" w:hAnsi="Times New Roman" w:eastAsia="方正小标宋_GBK" w:cs="Times New Roman"/>
          <w:bCs/>
          <w:snapToGrid/>
          <w:kern w:val="0"/>
          <w:sz w:val="36"/>
          <w:szCs w:val="36"/>
          <w:lang w:eastAsia="zh-CN"/>
        </w:rPr>
      </w:pPr>
    </w:p>
    <w:p w14:paraId="6518254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黑体" w:cs="Times New Roman"/>
          <w:bCs/>
          <w:snapToGrid/>
          <w:kern w:val="0"/>
          <w:sz w:val="32"/>
          <w:szCs w:val="32"/>
          <w:lang w:eastAsia="zh-CN"/>
        </w:rPr>
      </w:pPr>
      <w:r>
        <w:rPr>
          <w:rFonts w:hint="default" w:ascii="Times New Roman" w:hAnsi="Times New Roman" w:eastAsia="黑体" w:cs="Times New Roman"/>
          <w:bCs/>
          <w:snapToGrid/>
          <w:kern w:val="0"/>
          <w:sz w:val="32"/>
          <w:szCs w:val="32"/>
          <w:lang w:eastAsia="zh-CN"/>
        </w:rPr>
        <w:t>一、单位基本概况</w:t>
      </w:r>
    </w:p>
    <w:p w14:paraId="3D98F75B">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711" w:firstLineChars="200"/>
        <w:textAlignment w:val="baseline"/>
        <w:outlineLvl w:val="2"/>
        <w:rPr>
          <w:rFonts w:hint="eastAsia" w:ascii="仿宋_GB2312" w:hAnsi="仿宋_GB2312" w:eastAsia="仿宋_GB2312" w:cs="仿宋_GB2312"/>
          <w:sz w:val="32"/>
          <w:szCs w:val="32"/>
        </w:rPr>
      </w:pPr>
      <w:r>
        <w:rPr>
          <w:rFonts w:hint="eastAsia" w:ascii="楷体_GB2312" w:hAnsi="楷体_GB2312" w:eastAsia="楷体_GB2312" w:cs="楷体_GB2312"/>
          <w:b/>
          <w:bCs/>
          <w:spacing w:val="17"/>
          <w:sz w:val="32"/>
          <w:szCs w:val="32"/>
          <w:lang w:eastAsia="zh-CN"/>
        </w:rPr>
        <w:t>（</w:t>
      </w:r>
      <w:r>
        <w:rPr>
          <w:rFonts w:hint="eastAsia" w:ascii="楷体_GB2312" w:hAnsi="楷体_GB2312" w:eastAsia="楷体_GB2312" w:cs="楷体_GB2312"/>
          <w:b/>
          <w:bCs/>
          <w:spacing w:val="17"/>
          <w:sz w:val="32"/>
          <w:szCs w:val="32"/>
        </w:rPr>
        <w:t>一</w:t>
      </w:r>
      <w:r>
        <w:rPr>
          <w:rFonts w:hint="eastAsia" w:ascii="楷体_GB2312" w:hAnsi="楷体_GB2312" w:eastAsia="楷体_GB2312" w:cs="楷体_GB2312"/>
          <w:b/>
          <w:bCs/>
          <w:spacing w:val="17"/>
          <w:sz w:val="32"/>
          <w:szCs w:val="32"/>
          <w:lang w:eastAsia="zh-CN"/>
        </w:rPr>
        <w:t>）</w:t>
      </w:r>
      <w:r>
        <w:rPr>
          <w:rFonts w:hint="eastAsia" w:ascii="楷体_GB2312" w:hAnsi="楷体_GB2312" w:eastAsia="楷体_GB2312" w:cs="楷体_GB2312"/>
          <w:b/>
          <w:bCs/>
          <w:spacing w:val="17"/>
          <w:sz w:val="32"/>
          <w:szCs w:val="32"/>
        </w:rPr>
        <w:t>职能职责。</w:t>
      </w:r>
      <w:r>
        <w:rPr>
          <w:rFonts w:hint="eastAsia" w:ascii="仿宋_GB2312" w:hAnsi="仿宋_GB2312" w:eastAsia="仿宋_GB2312" w:cs="仿宋_GB2312"/>
          <w:spacing w:val="5"/>
          <w:sz w:val="32"/>
          <w:szCs w:val="32"/>
        </w:rPr>
        <w:t>湖南省广播电视局株洲实验台主要职责是转播中国之声</w:t>
      </w:r>
      <w:r>
        <w:rPr>
          <w:rFonts w:hint="eastAsia" w:ascii="仿宋_GB2312" w:hAnsi="仿宋_GB2312" w:eastAsia="仿宋_GB2312" w:cs="仿宋_GB2312"/>
          <w:spacing w:val="6"/>
          <w:sz w:val="32"/>
          <w:szCs w:val="32"/>
        </w:rPr>
        <w:t>和湖南新闻综合频道广播节目，监测广播信</w:t>
      </w:r>
      <w:r>
        <w:rPr>
          <w:rFonts w:hint="eastAsia" w:ascii="仿宋_GB2312" w:hAnsi="仿宋_GB2312" w:eastAsia="仿宋_GB2312" w:cs="仿宋_GB2312"/>
          <w:spacing w:val="5"/>
          <w:sz w:val="32"/>
          <w:szCs w:val="32"/>
        </w:rPr>
        <w:t>号，监听并干扰境外敌台广播，为维护国家政治安全、文化安全、意识形态</w:t>
      </w:r>
      <w:r>
        <w:rPr>
          <w:rFonts w:hint="eastAsia" w:ascii="仿宋_GB2312" w:hAnsi="仿宋_GB2312" w:eastAsia="仿宋_GB2312" w:cs="仿宋_GB2312"/>
          <w:spacing w:val="-1"/>
          <w:sz w:val="32"/>
          <w:szCs w:val="32"/>
        </w:rPr>
        <w:t>安全提供有力保障。</w:t>
      </w:r>
    </w:p>
    <w:p w14:paraId="6C255F3F">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711" w:firstLineChars="200"/>
        <w:textAlignment w:val="baseline"/>
        <w:outlineLvl w:val="2"/>
        <w:rPr>
          <w:rFonts w:hint="default" w:ascii="Times New Roman" w:hAnsi="Times New Roman" w:eastAsia="仿宋_GB2312" w:cs="Times New Roman"/>
          <w:spacing w:val="5"/>
          <w:sz w:val="32"/>
          <w:szCs w:val="32"/>
        </w:rPr>
      </w:pPr>
      <w:r>
        <w:rPr>
          <w:rFonts w:hint="eastAsia" w:ascii="楷体_GB2312" w:hAnsi="楷体_GB2312" w:eastAsia="楷体_GB2312" w:cs="楷体_GB2312"/>
          <w:b/>
          <w:bCs/>
          <w:spacing w:val="17"/>
          <w:sz w:val="32"/>
          <w:szCs w:val="32"/>
          <w:lang w:eastAsia="zh-CN"/>
        </w:rPr>
        <w:t>（二）机构设置。</w:t>
      </w:r>
      <w:r>
        <w:rPr>
          <w:rFonts w:hint="default" w:ascii="Times New Roman" w:hAnsi="Times New Roman" w:eastAsia="仿宋_GB2312" w:cs="Times New Roman"/>
          <w:spacing w:val="5"/>
          <w:sz w:val="32"/>
          <w:szCs w:val="32"/>
        </w:rPr>
        <w:t>湖南省广播电视局株洲实验台是湖南省广播电视局直属的公益一类全额拨款事业单位，核定编制人数为9人，实有在职人员8人，退休人员</w:t>
      </w:r>
      <w:r>
        <w:rPr>
          <w:rFonts w:hint="eastAsia" w:ascii="Times New Roman" w:hAnsi="Times New Roman" w:eastAsia="仿宋_GB2312" w:cs="Times New Roman"/>
          <w:spacing w:val="5"/>
          <w:sz w:val="32"/>
          <w:szCs w:val="32"/>
          <w:lang w:val="en-US" w:eastAsia="zh-CN"/>
        </w:rPr>
        <w:t>5</w:t>
      </w:r>
      <w:r>
        <w:rPr>
          <w:rFonts w:hint="default" w:ascii="Times New Roman" w:hAnsi="Times New Roman" w:eastAsia="仿宋_GB2312" w:cs="Times New Roman"/>
          <w:spacing w:val="5"/>
          <w:sz w:val="32"/>
          <w:szCs w:val="32"/>
        </w:rPr>
        <w:t>人。内设办公室、技术部2个科室。</w:t>
      </w:r>
    </w:p>
    <w:p w14:paraId="0C7E8D8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黑体" w:cs="Times New Roman"/>
          <w:snapToGrid/>
          <w:kern w:val="0"/>
          <w:sz w:val="32"/>
          <w:szCs w:val="32"/>
          <w:lang w:eastAsia="zh-CN"/>
        </w:rPr>
      </w:pPr>
      <w:r>
        <w:rPr>
          <w:rFonts w:hint="default" w:ascii="Times New Roman" w:hAnsi="Times New Roman" w:eastAsia="黑体" w:cs="Times New Roman"/>
          <w:snapToGrid/>
          <w:kern w:val="0"/>
          <w:sz w:val="32"/>
          <w:szCs w:val="32"/>
          <w:lang w:eastAsia="zh-CN"/>
        </w:rPr>
        <w:t>二、预算单位构成</w:t>
      </w:r>
    </w:p>
    <w:p w14:paraId="1A7782B4">
      <w:pPr>
        <w:pStyle w:val="3"/>
        <w:keepNext w:val="0"/>
        <w:keepLines w:val="0"/>
        <w:pageBreakBefore w:val="0"/>
        <w:widowControl/>
        <w:kinsoku/>
        <w:wordWrap/>
        <w:overflowPunct/>
        <w:topLinePunct w:val="0"/>
        <w:autoSpaceDE/>
        <w:autoSpaceDN/>
        <w:bidi w:val="0"/>
        <w:adjustRightInd w:val="0"/>
        <w:snapToGrid w:val="0"/>
        <w:spacing w:line="600" w:lineRule="exact"/>
        <w:ind w:left="0" w:right="0" w:firstLine="660" w:firstLineChars="200"/>
        <w:jc w:val="both"/>
        <w:textAlignment w:val="auto"/>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湖南省广播电视局株洲实验台无下属预算单位。</w:t>
      </w:r>
    </w:p>
    <w:p w14:paraId="6D05A20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黑体" w:cs="Times New Roman"/>
          <w:bCs/>
          <w:snapToGrid/>
          <w:kern w:val="0"/>
          <w:sz w:val="32"/>
          <w:szCs w:val="32"/>
          <w:lang w:eastAsia="zh-CN"/>
        </w:rPr>
      </w:pPr>
      <w:r>
        <w:rPr>
          <w:rFonts w:hint="default" w:ascii="Times New Roman" w:hAnsi="Times New Roman" w:eastAsia="黑体" w:cs="Times New Roman"/>
          <w:bCs/>
          <w:snapToGrid/>
          <w:kern w:val="0"/>
          <w:sz w:val="32"/>
          <w:szCs w:val="32"/>
          <w:lang w:eastAsia="zh-CN"/>
        </w:rPr>
        <w:t>三、单位收支总体情况</w:t>
      </w:r>
    </w:p>
    <w:p w14:paraId="5B966F7A">
      <w:pPr>
        <w:pStyle w:val="3"/>
        <w:keepNext w:val="0"/>
        <w:keepLines w:val="0"/>
        <w:pageBreakBefore w:val="0"/>
        <w:widowControl/>
        <w:kinsoku/>
        <w:wordWrap/>
        <w:overflowPunct/>
        <w:topLinePunct/>
        <w:autoSpaceDE w:val="0"/>
        <w:autoSpaceDN/>
        <w:bidi w:val="0"/>
        <w:adjustRightInd w:val="0"/>
        <w:snapToGrid w:val="0"/>
        <w:spacing w:line="600" w:lineRule="exact"/>
        <w:ind w:left="0" w:right="0" w:firstLine="691" w:firstLineChars="200"/>
        <w:jc w:val="both"/>
        <w:textAlignment w:val="auto"/>
        <w:rPr>
          <w:rFonts w:hint="default" w:eastAsia="仿宋_GB2312"/>
          <w:lang w:val="en-US" w:eastAsia="zh-CN"/>
        </w:rPr>
      </w:pPr>
      <w:r>
        <w:rPr>
          <w:rFonts w:hint="eastAsia" w:ascii="楷体_GB2312" w:hAnsi="楷体_GB2312" w:eastAsia="楷体_GB2312" w:cs="楷体_GB2312"/>
          <w:b/>
          <w:bCs/>
          <w:spacing w:val="12"/>
          <w:sz w:val="32"/>
          <w:szCs w:val="32"/>
          <w:lang w:eastAsia="zh-CN"/>
        </w:rPr>
        <w:t>（</w:t>
      </w:r>
      <w:r>
        <w:rPr>
          <w:rFonts w:hint="eastAsia" w:ascii="楷体_GB2312" w:hAnsi="楷体_GB2312" w:eastAsia="楷体_GB2312" w:cs="楷体_GB2312"/>
          <w:b/>
          <w:bCs/>
          <w:spacing w:val="12"/>
          <w:sz w:val="32"/>
          <w:szCs w:val="32"/>
        </w:rPr>
        <w:t>一</w:t>
      </w:r>
      <w:r>
        <w:rPr>
          <w:rFonts w:hint="eastAsia" w:ascii="楷体_GB2312" w:hAnsi="楷体_GB2312" w:eastAsia="楷体_GB2312" w:cs="楷体_GB2312"/>
          <w:b/>
          <w:bCs/>
          <w:spacing w:val="12"/>
          <w:sz w:val="32"/>
          <w:szCs w:val="32"/>
          <w:lang w:eastAsia="zh-CN"/>
        </w:rPr>
        <w:t>）</w:t>
      </w:r>
      <w:r>
        <w:rPr>
          <w:rFonts w:hint="eastAsia" w:ascii="楷体_GB2312" w:hAnsi="楷体_GB2312" w:eastAsia="楷体_GB2312" w:cs="楷体_GB2312"/>
          <w:b/>
          <w:bCs/>
          <w:spacing w:val="12"/>
          <w:sz w:val="32"/>
          <w:szCs w:val="32"/>
        </w:rPr>
        <w:t>收入预算：</w:t>
      </w:r>
      <w:r>
        <w:rPr>
          <w:rFonts w:hint="default" w:ascii="Times New Roman" w:hAnsi="Times New Roman" w:eastAsia="仿宋_GB2312" w:cs="Times New Roman"/>
          <w:spacing w:val="12"/>
          <w:sz w:val="32"/>
          <w:szCs w:val="32"/>
        </w:rPr>
        <w:t>包括一般公共预算、政府</w:t>
      </w:r>
      <w:r>
        <w:rPr>
          <w:rFonts w:hint="default" w:ascii="Times New Roman" w:hAnsi="Times New Roman" w:eastAsia="仿宋_GB2312" w:cs="Times New Roman"/>
          <w:spacing w:val="11"/>
          <w:sz w:val="32"/>
          <w:szCs w:val="32"/>
        </w:rPr>
        <w:t>性基金、国</w:t>
      </w:r>
      <w:r>
        <w:rPr>
          <w:rFonts w:hint="default" w:ascii="Times New Roman" w:hAnsi="Times New Roman" w:eastAsia="仿宋_GB2312" w:cs="Times New Roman"/>
          <w:spacing w:val="10"/>
          <w:sz w:val="32"/>
          <w:szCs w:val="32"/>
        </w:rPr>
        <w:t>有资本经营预算等财政拨款收入，以及经营收入、事业</w:t>
      </w:r>
      <w:r>
        <w:rPr>
          <w:rFonts w:hint="default" w:ascii="Times New Roman" w:hAnsi="Times New Roman" w:eastAsia="仿宋_GB2312" w:cs="Times New Roman"/>
          <w:spacing w:val="9"/>
          <w:sz w:val="32"/>
          <w:szCs w:val="32"/>
        </w:rPr>
        <w:t>收入</w:t>
      </w:r>
      <w:r>
        <w:rPr>
          <w:rFonts w:hint="default" w:ascii="Times New Roman" w:hAnsi="Times New Roman" w:eastAsia="仿宋_GB2312" w:cs="Times New Roman"/>
          <w:spacing w:val="5"/>
          <w:sz w:val="32"/>
          <w:szCs w:val="32"/>
        </w:rPr>
        <w:t>等单位资金。202</w:t>
      </w:r>
      <w:r>
        <w:rPr>
          <w:rFonts w:hint="default" w:ascii="Times New Roman" w:hAnsi="Times New Roman" w:eastAsia="仿宋_GB2312" w:cs="Times New Roman"/>
          <w:spacing w:val="5"/>
          <w:sz w:val="32"/>
          <w:szCs w:val="32"/>
          <w:lang w:val="en-US" w:eastAsia="zh-CN"/>
        </w:rPr>
        <w:t>6</w:t>
      </w:r>
      <w:r>
        <w:rPr>
          <w:rFonts w:hint="default" w:ascii="Times New Roman" w:hAnsi="Times New Roman" w:eastAsia="仿宋_GB2312" w:cs="Times New Roman"/>
          <w:spacing w:val="5"/>
          <w:sz w:val="32"/>
          <w:szCs w:val="32"/>
        </w:rPr>
        <w:t>年本单位收入预算</w:t>
      </w:r>
      <w:r>
        <w:rPr>
          <w:rFonts w:hint="default" w:ascii="Times New Roman" w:hAnsi="Times New Roman" w:eastAsia="仿宋_GB2312" w:cs="Times New Roman"/>
          <w:spacing w:val="5"/>
          <w:sz w:val="32"/>
          <w:szCs w:val="32"/>
          <w:lang w:val="en-US" w:eastAsia="zh-CN"/>
        </w:rPr>
        <w:t>264.63</w:t>
      </w:r>
      <w:r>
        <w:rPr>
          <w:rFonts w:hint="default" w:ascii="Times New Roman" w:hAnsi="Times New Roman" w:eastAsia="仿宋_GB2312" w:cs="Times New Roman"/>
          <w:spacing w:val="5"/>
          <w:sz w:val="32"/>
          <w:szCs w:val="32"/>
        </w:rPr>
        <w:t>万元，其中，一</w:t>
      </w:r>
      <w:r>
        <w:rPr>
          <w:rFonts w:hint="default" w:ascii="Times New Roman" w:hAnsi="Times New Roman" w:eastAsia="仿宋_GB2312" w:cs="Times New Roman"/>
          <w:spacing w:val="8"/>
          <w:sz w:val="32"/>
          <w:szCs w:val="32"/>
        </w:rPr>
        <w:t>般公共预算拨款</w:t>
      </w:r>
      <w:r>
        <w:rPr>
          <w:rFonts w:hint="default" w:ascii="Times New Roman" w:hAnsi="Times New Roman" w:eastAsia="仿宋_GB2312" w:cs="Times New Roman"/>
          <w:spacing w:val="8"/>
          <w:sz w:val="32"/>
          <w:szCs w:val="32"/>
          <w:lang w:val="en-US" w:eastAsia="zh-CN"/>
        </w:rPr>
        <w:t>258.30</w:t>
      </w:r>
      <w:r>
        <w:rPr>
          <w:rFonts w:hint="default" w:ascii="Times New Roman" w:hAnsi="Times New Roman" w:eastAsia="仿宋_GB2312" w:cs="Times New Roman"/>
          <w:spacing w:val="8"/>
          <w:sz w:val="32"/>
          <w:szCs w:val="32"/>
        </w:rPr>
        <w:t>万元，一般公共预算补助6.2</w:t>
      </w:r>
      <w:r>
        <w:rPr>
          <w:rFonts w:hint="eastAsia" w:ascii="Times New Roman" w:hAnsi="Times New Roman" w:eastAsia="仿宋_GB2312" w:cs="Times New Roman"/>
          <w:spacing w:val="8"/>
          <w:sz w:val="32"/>
          <w:szCs w:val="32"/>
          <w:lang w:val="en-US" w:eastAsia="zh-CN"/>
        </w:rPr>
        <w:t>0</w:t>
      </w:r>
      <w:r>
        <w:rPr>
          <w:rFonts w:hint="default" w:ascii="Times New Roman" w:hAnsi="Times New Roman" w:eastAsia="仿宋_GB2312" w:cs="Times New Roman"/>
          <w:spacing w:val="8"/>
          <w:sz w:val="32"/>
          <w:szCs w:val="32"/>
        </w:rPr>
        <w:t>万元，</w:t>
      </w:r>
      <w:r>
        <w:rPr>
          <w:rFonts w:hint="default" w:ascii="Times New Roman" w:hAnsi="Times New Roman" w:eastAsia="仿宋_GB2312" w:cs="Times New Roman"/>
          <w:spacing w:val="6"/>
          <w:sz w:val="32"/>
          <w:szCs w:val="32"/>
        </w:rPr>
        <w:t>上年结转结余</w:t>
      </w:r>
      <w:r>
        <w:rPr>
          <w:rFonts w:hint="default" w:ascii="Times New Roman" w:hAnsi="Times New Roman" w:eastAsia="仿宋_GB2312" w:cs="Times New Roman"/>
          <w:spacing w:val="6"/>
          <w:sz w:val="32"/>
          <w:szCs w:val="32"/>
          <w:lang w:val="en-US" w:eastAsia="zh-CN"/>
        </w:rPr>
        <w:t>0.13</w:t>
      </w:r>
      <w:r>
        <w:rPr>
          <w:rFonts w:hint="default" w:ascii="Times New Roman" w:hAnsi="Times New Roman" w:eastAsia="仿宋_GB2312" w:cs="Times New Roman"/>
          <w:spacing w:val="6"/>
          <w:sz w:val="32"/>
          <w:szCs w:val="32"/>
        </w:rPr>
        <w:t>万元。</w:t>
      </w:r>
      <w:r>
        <w:rPr>
          <w:rFonts w:hint="default" w:ascii="Times New Roman" w:hAnsi="Times New Roman" w:eastAsia="仿宋_GB2312" w:cs="Times New Roman"/>
          <w:b/>
          <w:bCs/>
          <w:spacing w:val="6"/>
          <w:sz w:val="32"/>
          <w:szCs w:val="32"/>
          <w:highlight w:val="none"/>
        </w:rPr>
        <w:t>收入</w:t>
      </w:r>
      <w:r>
        <w:rPr>
          <w:rFonts w:hint="eastAsia" w:ascii="Times New Roman" w:hAnsi="Times New Roman" w:eastAsia="仿宋_GB2312" w:cs="Times New Roman"/>
          <w:b/>
          <w:bCs/>
          <w:spacing w:val="6"/>
          <w:sz w:val="32"/>
          <w:szCs w:val="32"/>
          <w:highlight w:val="none"/>
          <w:lang w:eastAsia="zh-CN"/>
        </w:rPr>
        <w:t>预算</w:t>
      </w:r>
      <w:r>
        <w:rPr>
          <w:rFonts w:hint="default" w:ascii="Times New Roman" w:hAnsi="Times New Roman" w:eastAsia="仿宋_GB2312" w:cs="Times New Roman"/>
          <w:b/>
          <w:bCs/>
          <w:spacing w:val="6"/>
          <w:sz w:val="32"/>
          <w:szCs w:val="32"/>
          <w:highlight w:val="none"/>
        </w:rPr>
        <w:t>较去年增</w:t>
      </w:r>
      <w:r>
        <w:rPr>
          <w:rFonts w:hint="default" w:ascii="Times New Roman" w:hAnsi="Times New Roman" w:eastAsia="仿宋_GB2312" w:cs="Times New Roman"/>
          <w:b/>
          <w:bCs/>
          <w:spacing w:val="5"/>
          <w:sz w:val="32"/>
          <w:szCs w:val="32"/>
          <w:highlight w:val="none"/>
        </w:rPr>
        <w:t>加</w:t>
      </w:r>
      <w:r>
        <w:rPr>
          <w:rFonts w:hint="default" w:ascii="Times New Roman" w:hAnsi="Times New Roman" w:eastAsia="仿宋_GB2312" w:cs="Times New Roman"/>
          <w:b/>
          <w:bCs/>
          <w:spacing w:val="5"/>
          <w:sz w:val="32"/>
          <w:szCs w:val="32"/>
          <w:highlight w:val="none"/>
          <w:lang w:val="en-US" w:eastAsia="zh-CN"/>
        </w:rPr>
        <w:t>4.9</w:t>
      </w:r>
      <w:r>
        <w:rPr>
          <w:rFonts w:hint="eastAsia" w:ascii="Times New Roman" w:hAnsi="Times New Roman" w:eastAsia="仿宋_GB2312" w:cs="Times New Roman"/>
          <w:b/>
          <w:bCs/>
          <w:spacing w:val="5"/>
          <w:sz w:val="32"/>
          <w:szCs w:val="32"/>
          <w:highlight w:val="none"/>
          <w:lang w:val="en-US" w:eastAsia="zh-CN"/>
        </w:rPr>
        <w:t>0</w:t>
      </w:r>
      <w:r>
        <w:rPr>
          <w:rFonts w:hint="default" w:ascii="Times New Roman" w:hAnsi="Times New Roman" w:eastAsia="仿宋_GB2312" w:cs="Times New Roman"/>
          <w:b/>
          <w:bCs/>
          <w:spacing w:val="5"/>
          <w:sz w:val="32"/>
          <w:szCs w:val="32"/>
          <w:highlight w:val="none"/>
        </w:rPr>
        <w:t>万元</w:t>
      </w:r>
      <w:r>
        <w:rPr>
          <w:rFonts w:hint="default" w:ascii="Times New Roman" w:hAnsi="Times New Roman" w:eastAsia="仿宋_GB2312" w:cs="Times New Roman"/>
          <w:b/>
          <w:bCs/>
          <w:spacing w:val="5"/>
          <w:sz w:val="32"/>
          <w:szCs w:val="32"/>
          <w:highlight w:val="none"/>
          <w:lang w:eastAsia="zh-CN"/>
        </w:rPr>
        <w:t>，其中人员经费</w:t>
      </w:r>
      <w:r>
        <w:rPr>
          <w:rFonts w:hint="eastAsia" w:ascii="Times New Roman" w:hAnsi="Times New Roman" w:eastAsia="仿宋_GB2312" w:cs="Times New Roman"/>
          <w:b/>
          <w:bCs/>
          <w:spacing w:val="5"/>
          <w:sz w:val="32"/>
          <w:szCs w:val="32"/>
          <w:highlight w:val="none"/>
          <w:lang w:eastAsia="zh-CN"/>
        </w:rPr>
        <w:t>收入</w:t>
      </w:r>
      <w:r>
        <w:rPr>
          <w:rFonts w:hint="default" w:ascii="Times New Roman" w:hAnsi="Times New Roman" w:eastAsia="仿宋_GB2312" w:cs="Times New Roman"/>
          <w:b/>
          <w:bCs/>
          <w:spacing w:val="5"/>
          <w:sz w:val="32"/>
          <w:szCs w:val="32"/>
          <w:highlight w:val="none"/>
          <w:lang w:eastAsia="zh-CN"/>
        </w:rPr>
        <w:t>同比增加9.76万元，主要用于落实基本工资</w:t>
      </w:r>
      <w:r>
        <w:rPr>
          <w:rFonts w:hint="eastAsia" w:ascii="Times New Roman" w:hAnsi="Times New Roman" w:eastAsia="仿宋_GB2312" w:cs="Times New Roman"/>
          <w:b/>
          <w:bCs/>
          <w:spacing w:val="5"/>
          <w:sz w:val="32"/>
          <w:szCs w:val="32"/>
          <w:highlight w:val="none"/>
          <w:lang w:eastAsia="zh-CN"/>
        </w:rPr>
        <w:t>、</w:t>
      </w:r>
      <w:r>
        <w:rPr>
          <w:rFonts w:hint="default" w:ascii="Times New Roman" w:hAnsi="Times New Roman" w:eastAsia="仿宋_GB2312" w:cs="Times New Roman"/>
          <w:b/>
          <w:bCs/>
          <w:spacing w:val="5"/>
          <w:sz w:val="32"/>
          <w:szCs w:val="32"/>
          <w:highlight w:val="none"/>
          <w:lang w:eastAsia="zh-CN"/>
        </w:rPr>
        <w:t>年终考核绩效基数调标及发放抚恤金等人员相关政策；项目</w:t>
      </w:r>
      <w:r>
        <w:rPr>
          <w:rFonts w:hint="eastAsia" w:ascii="Times New Roman" w:hAnsi="Times New Roman" w:eastAsia="仿宋_GB2312" w:cs="Times New Roman"/>
          <w:b/>
          <w:bCs/>
          <w:spacing w:val="5"/>
          <w:sz w:val="32"/>
          <w:szCs w:val="32"/>
          <w:highlight w:val="none"/>
          <w:lang w:eastAsia="zh-CN"/>
        </w:rPr>
        <w:t>收入预算</w:t>
      </w:r>
      <w:r>
        <w:rPr>
          <w:rFonts w:hint="default" w:ascii="Times New Roman" w:hAnsi="Times New Roman" w:eastAsia="仿宋_GB2312" w:cs="Times New Roman"/>
          <w:b/>
          <w:bCs/>
          <w:spacing w:val="5"/>
          <w:sz w:val="32"/>
          <w:szCs w:val="32"/>
          <w:highlight w:val="none"/>
          <w:lang w:eastAsia="zh-CN"/>
        </w:rPr>
        <w:t>同比减少4.86万元。</w:t>
      </w:r>
    </w:p>
    <w:p w14:paraId="185CDE8C">
      <w:pPr>
        <w:pStyle w:val="3"/>
        <w:keepNext w:val="0"/>
        <w:keepLines w:val="0"/>
        <w:pageBreakBefore w:val="0"/>
        <w:widowControl/>
        <w:kinsoku/>
        <w:wordWrap/>
        <w:overflowPunct/>
        <w:topLinePunct/>
        <w:autoSpaceDE w:val="0"/>
        <w:autoSpaceDN/>
        <w:bidi w:val="0"/>
        <w:adjustRightInd w:val="0"/>
        <w:snapToGrid w:val="0"/>
        <w:spacing w:line="600" w:lineRule="exact"/>
        <w:ind w:left="0" w:right="0" w:firstLine="674" w:firstLineChars="200"/>
        <w:jc w:val="both"/>
        <w:textAlignment w:val="auto"/>
        <w:rPr>
          <w:rFonts w:hint="default" w:ascii="Times New Roman" w:hAnsi="Times New Roman" w:eastAsia="仿宋_GB2312" w:cs="Times New Roman"/>
          <w:b/>
          <w:bCs/>
          <w:spacing w:val="5"/>
          <w:sz w:val="32"/>
          <w:szCs w:val="32"/>
        </w:rPr>
      </w:pPr>
      <w:r>
        <w:rPr>
          <w:rFonts w:ascii="楷体" w:hAnsi="楷体" w:eastAsia="楷体" w:cs="楷体"/>
          <w:b/>
          <w:bCs/>
          <w:spacing w:val="13"/>
        </w:rPr>
        <w:t>(二)支出预算</w:t>
      </w:r>
      <w:r>
        <w:rPr>
          <w:b/>
          <w:bCs/>
          <w:spacing w:val="13"/>
        </w:rPr>
        <w:t>：</w:t>
      </w:r>
      <w:r>
        <w:rPr>
          <w:rFonts w:hint="default" w:ascii="Times New Roman" w:hAnsi="Times New Roman" w:eastAsia="仿宋_GB2312" w:cs="Times New Roman"/>
          <w:spacing w:val="11"/>
          <w:sz w:val="32"/>
          <w:szCs w:val="32"/>
        </w:rPr>
        <w:t>202</w:t>
      </w:r>
      <w:r>
        <w:rPr>
          <w:rFonts w:hint="eastAsia" w:ascii="Times New Roman" w:hAnsi="Times New Roman" w:eastAsia="仿宋_GB2312" w:cs="Times New Roman"/>
          <w:spacing w:val="11"/>
          <w:sz w:val="32"/>
          <w:szCs w:val="32"/>
          <w:lang w:val="en-US" w:eastAsia="zh-CN"/>
        </w:rPr>
        <w:t>6</w:t>
      </w:r>
      <w:r>
        <w:rPr>
          <w:rFonts w:hint="default" w:ascii="Times New Roman" w:hAnsi="Times New Roman" w:eastAsia="仿宋_GB2312" w:cs="Times New Roman"/>
          <w:spacing w:val="11"/>
          <w:sz w:val="32"/>
          <w:szCs w:val="32"/>
        </w:rPr>
        <w:t>年本单位支出预算</w:t>
      </w:r>
      <w:r>
        <w:rPr>
          <w:rFonts w:hint="eastAsia" w:ascii="Times New Roman" w:hAnsi="Times New Roman" w:eastAsia="仿宋_GB2312" w:cs="Times New Roman"/>
          <w:spacing w:val="11"/>
          <w:sz w:val="32"/>
          <w:szCs w:val="32"/>
          <w:lang w:val="en-US" w:eastAsia="zh-CN"/>
        </w:rPr>
        <w:t>264.63</w:t>
      </w:r>
      <w:r>
        <w:rPr>
          <w:rFonts w:hint="default" w:ascii="Times New Roman" w:hAnsi="Times New Roman" w:eastAsia="仿宋_GB2312" w:cs="Times New Roman"/>
          <w:spacing w:val="11"/>
          <w:sz w:val="32"/>
          <w:szCs w:val="32"/>
        </w:rPr>
        <w:t>万元，其中，教育支出</w:t>
      </w:r>
      <w:r>
        <w:rPr>
          <w:rFonts w:hint="eastAsia" w:ascii="Times New Roman" w:hAnsi="Times New Roman" w:eastAsia="仿宋_GB2312" w:cs="Times New Roman"/>
          <w:spacing w:val="11"/>
          <w:sz w:val="32"/>
          <w:szCs w:val="32"/>
          <w:lang w:val="en-US" w:eastAsia="zh-CN"/>
        </w:rPr>
        <w:t>0.24</w:t>
      </w:r>
      <w:r>
        <w:rPr>
          <w:rFonts w:hint="default" w:ascii="Times New Roman" w:hAnsi="Times New Roman" w:eastAsia="仿宋_GB2312" w:cs="Times New Roman"/>
          <w:spacing w:val="11"/>
          <w:sz w:val="32"/>
          <w:szCs w:val="32"/>
        </w:rPr>
        <w:t>万元，文化旅游体育与传媒支出</w:t>
      </w:r>
      <w:r>
        <w:rPr>
          <w:rFonts w:hint="eastAsia" w:ascii="Times New Roman" w:hAnsi="Times New Roman" w:eastAsia="仿宋_GB2312" w:cs="Times New Roman"/>
          <w:spacing w:val="11"/>
          <w:sz w:val="32"/>
          <w:szCs w:val="32"/>
          <w:lang w:val="en-US" w:eastAsia="zh-CN"/>
        </w:rPr>
        <w:t>230.51</w:t>
      </w:r>
      <w:r>
        <w:rPr>
          <w:rFonts w:hint="default" w:ascii="Times New Roman" w:hAnsi="Times New Roman" w:eastAsia="仿宋_GB2312" w:cs="Times New Roman"/>
          <w:spacing w:val="11"/>
          <w:sz w:val="32"/>
          <w:szCs w:val="32"/>
        </w:rPr>
        <w:t>万元，社会保障和就业支出</w:t>
      </w:r>
      <w:r>
        <w:rPr>
          <w:rFonts w:hint="eastAsia" w:ascii="Times New Roman" w:hAnsi="Times New Roman" w:eastAsia="仿宋_GB2312" w:cs="Times New Roman"/>
          <w:spacing w:val="11"/>
          <w:sz w:val="32"/>
          <w:szCs w:val="32"/>
          <w:lang w:val="en-US" w:eastAsia="zh-CN"/>
        </w:rPr>
        <w:t>24.15</w:t>
      </w:r>
      <w:r>
        <w:rPr>
          <w:rFonts w:hint="default" w:ascii="Times New Roman" w:hAnsi="Times New Roman" w:eastAsia="仿宋_GB2312" w:cs="Times New Roman"/>
          <w:spacing w:val="11"/>
          <w:sz w:val="32"/>
          <w:szCs w:val="32"/>
        </w:rPr>
        <w:t>万元，卫生健康支出</w:t>
      </w:r>
      <w:r>
        <w:rPr>
          <w:rFonts w:hint="eastAsia" w:ascii="Times New Roman" w:hAnsi="Times New Roman" w:eastAsia="仿宋_GB2312" w:cs="Times New Roman"/>
          <w:spacing w:val="11"/>
          <w:sz w:val="32"/>
          <w:szCs w:val="32"/>
          <w:lang w:val="en-US" w:eastAsia="zh-CN"/>
        </w:rPr>
        <w:t>9.73</w:t>
      </w:r>
      <w:r>
        <w:rPr>
          <w:rFonts w:hint="default" w:ascii="Times New Roman" w:hAnsi="Times New Roman" w:eastAsia="仿宋_GB2312" w:cs="Times New Roman"/>
          <w:spacing w:val="11"/>
          <w:sz w:val="32"/>
          <w:szCs w:val="32"/>
        </w:rPr>
        <w:t>万元。</w:t>
      </w:r>
      <w:r>
        <w:rPr>
          <w:rFonts w:hint="default" w:ascii="Times New Roman" w:hAnsi="Times New Roman" w:eastAsia="仿宋_GB2312" w:cs="Times New Roman"/>
          <w:b/>
          <w:bCs/>
          <w:spacing w:val="5"/>
          <w:sz w:val="32"/>
          <w:szCs w:val="32"/>
          <w:highlight w:val="none"/>
        </w:rPr>
        <w:t>支出较去年增加</w:t>
      </w:r>
      <w:r>
        <w:rPr>
          <w:rFonts w:hint="default" w:ascii="Times New Roman" w:hAnsi="Times New Roman" w:eastAsia="仿宋_GB2312" w:cs="Times New Roman"/>
          <w:b/>
          <w:bCs/>
          <w:spacing w:val="5"/>
          <w:sz w:val="32"/>
          <w:szCs w:val="32"/>
          <w:highlight w:val="none"/>
          <w:lang w:val="en-US" w:eastAsia="zh-CN"/>
        </w:rPr>
        <w:t>4.90</w:t>
      </w:r>
      <w:r>
        <w:rPr>
          <w:rFonts w:hint="default" w:ascii="Times New Roman" w:hAnsi="Times New Roman" w:eastAsia="仿宋_GB2312" w:cs="Times New Roman"/>
          <w:b/>
          <w:bCs/>
          <w:spacing w:val="5"/>
          <w:sz w:val="32"/>
          <w:szCs w:val="32"/>
          <w:highlight w:val="none"/>
        </w:rPr>
        <w:t>万元，主要是</w:t>
      </w:r>
      <w:r>
        <w:rPr>
          <w:rFonts w:hint="default" w:ascii="Times New Roman" w:hAnsi="Times New Roman" w:eastAsia="仿宋_GB2312" w:cs="Times New Roman"/>
          <w:b/>
          <w:bCs/>
          <w:spacing w:val="5"/>
          <w:sz w:val="32"/>
          <w:szCs w:val="32"/>
          <w:highlight w:val="none"/>
          <w:lang w:eastAsia="zh-CN"/>
        </w:rPr>
        <w:t>人员经费</w:t>
      </w:r>
      <w:r>
        <w:rPr>
          <w:rFonts w:hint="eastAsia" w:ascii="Times New Roman" w:hAnsi="Times New Roman" w:eastAsia="仿宋_GB2312" w:cs="Times New Roman"/>
          <w:b/>
          <w:bCs/>
          <w:spacing w:val="5"/>
          <w:sz w:val="32"/>
          <w:szCs w:val="32"/>
          <w:highlight w:val="none"/>
          <w:lang w:eastAsia="zh-CN"/>
        </w:rPr>
        <w:t>支出预算</w:t>
      </w:r>
      <w:r>
        <w:rPr>
          <w:rFonts w:hint="default" w:ascii="Times New Roman" w:hAnsi="Times New Roman" w:eastAsia="仿宋_GB2312" w:cs="Times New Roman"/>
          <w:b/>
          <w:bCs/>
          <w:spacing w:val="5"/>
          <w:sz w:val="32"/>
          <w:szCs w:val="32"/>
          <w:highlight w:val="none"/>
          <w:lang w:eastAsia="zh-CN"/>
        </w:rPr>
        <w:t>同比增加9.76万元，主要用于落实基本工资</w:t>
      </w:r>
      <w:r>
        <w:rPr>
          <w:rFonts w:hint="eastAsia" w:ascii="Times New Roman" w:hAnsi="Times New Roman" w:eastAsia="仿宋_GB2312" w:cs="Times New Roman"/>
          <w:b/>
          <w:bCs/>
          <w:spacing w:val="5"/>
          <w:sz w:val="32"/>
          <w:szCs w:val="32"/>
          <w:highlight w:val="none"/>
          <w:lang w:eastAsia="zh-CN"/>
        </w:rPr>
        <w:t>、</w:t>
      </w:r>
      <w:r>
        <w:rPr>
          <w:rFonts w:hint="default" w:ascii="Times New Roman" w:hAnsi="Times New Roman" w:eastAsia="仿宋_GB2312" w:cs="Times New Roman"/>
          <w:b/>
          <w:bCs/>
          <w:spacing w:val="5"/>
          <w:sz w:val="32"/>
          <w:szCs w:val="32"/>
          <w:highlight w:val="none"/>
          <w:lang w:eastAsia="zh-CN"/>
        </w:rPr>
        <w:t>年终考核绩效基数调标及发放抚恤金等人员相关政策；项目</w:t>
      </w:r>
      <w:r>
        <w:rPr>
          <w:rFonts w:hint="eastAsia" w:ascii="Times New Roman" w:hAnsi="Times New Roman" w:eastAsia="仿宋_GB2312" w:cs="Times New Roman"/>
          <w:b/>
          <w:bCs/>
          <w:spacing w:val="5"/>
          <w:sz w:val="32"/>
          <w:szCs w:val="32"/>
          <w:highlight w:val="none"/>
          <w:lang w:eastAsia="zh-CN"/>
        </w:rPr>
        <w:t>支出预算</w:t>
      </w:r>
      <w:r>
        <w:rPr>
          <w:rFonts w:hint="default" w:ascii="Times New Roman" w:hAnsi="Times New Roman" w:eastAsia="仿宋_GB2312" w:cs="Times New Roman"/>
          <w:b/>
          <w:bCs/>
          <w:spacing w:val="5"/>
          <w:sz w:val="32"/>
          <w:szCs w:val="32"/>
          <w:highlight w:val="none"/>
          <w:lang w:eastAsia="zh-CN"/>
        </w:rPr>
        <w:t>同比减少4.86万元。</w:t>
      </w:r>
    </w:p>
    <w:p w14:paraId="6321220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黑体" w:cs="Times New Roman"/>
          <w:snapToGrid/>
          <w:kern w:val="2"/>
          <w:sz w:val="32"/>
          <w:szCs w:val="32"/>
          <w:lang w:eastAsia="zh-CN"/>
        </w:rPr>
      </w:pPr>
      <w:r>
        <w:rPr>
          <w:rFonts w:hint="default" w:ascii="Times New Roman" w:hAnsi="Times New Roman" w:eastAsia="黑体" w:cs="Times New Roman"/>
          <w:snapToGrid/>
          <w:kern w:val="2"/>
          <w:sz w:val="32"/>
          <w:szCs w:val="32"/>
          <w:lang w:eastAsia="zh-CN"/>
        </w:rPr>
        <w:t>四、一般公共预算拨款支出</w:t>
      </w:r>
    </w:p>
    <w:p w14:paraId="1E85CBF1">
      <w:pPr>
        <w:pStyle w:val="3"/>
        <w:keepNext w:val="0"/>
        <w:keepLines w:val="0"/>
        <w:pageBreakBefore w:val="0"/>
        <w:widowControl/>
        <w:kinsoku/>
        <w:wordWrap/>
        <w:overflowPunct/>
        <w:topLinePunct/>
        <w:autoSpaceDE w:val="0"/>
        <w:autoSpaceDN/>
        <w:bidi w:val="0"/>
        <w:adjustRightInd w:val="0"/>
        <w:snapToGrid w:val="0"/>
        <w:spacing w:line="600" w:lineRule="exact"/>
        <w:ind w:left="0" w:right="0" w:firstLine="684" w:firstLineChars="200"/>
        <w:jc w:val="both"/>
        <w:textAlignment w:val="auto"/>
        <w:rPr>
          <w:rFonts w:hint="default" w:ascii="Times New Roman" w:hAnsi="Times New Roman" w:eastAsia="仿宋_GB2312" w:cs="Times New Roman"/>
          <w:spacing w:val="11"/>
          <w:sz w:val="32"/>
          <w:szCs w:val="32"/>
        </w:rPr>
      </w:pPr>
      <w:r>
        <w:rPr>
          <w:rFonts w:hint="default" w:ascii="Times New Roman" w:hAnsi="Times New Roman" w:eastAsia="仿宋_GB2312" w:cs="Times New Roman"/>
          <w:spacing w:val="11"/>
          <w:sz w:val="32"/>
          <w:szCs w:val="32"/>
        </w:rPr>
        <w:t>202</w:t>
      </w:r>
      <w:r>
        <w:rPr>
          <w:rFonts w:hint="eastAsia" w:ascii="Times New Roman" w:hAnsi="Times New Roman" w:eastAsia="仿宋_GB2312" w:cs="Times New Roman"/>
          <w:spacing w:val="11"/>
          <w:sz w:val="32"/>
          <w:szCs w:val="32"/>
          <w:lang w:val="en-US" w:eastAsia="zh-CN"/>
        </w:rPr>
        <w:t>6</w:t>
      </w:r>
      <w:r>
        <w:rPr>
          <w:rFonts w:hint="default" w:ascii="Times New Roman" w:hAnsi="Times New Roman" w:eastAsia="仿宋_GB2312" w:cs="Times New Roman"/>
          <w:spacing w:val="11"/>
          <w:sz w:val="32"/>
          <w:szCs w:val="32"/>
        </w:rPr>
        <w:t>年本单位一般公共预算拨款支出预算</w:t>
      </w:r>
      <w:r>
        <w:rPr>
          <w:rFonts w:hint="eastAsia" w:ascii="Times New Roman" w:hAnsi="Times New Roman" w:eastAsia="仿宋_GB2312" w:cs="Times New Roman"/>
          <w:spacing w:val="11"/>
          <w:sz w:val="32"/>
          <w:szCs w:val="32"/>
          <w:lang w:val="en-US" w:eastAsia="zh-CN"/>
        </w:rPr>
        <w:t>264.63</w:t>
      </w:r>
      <w:r>
        <w:rPr>
          <w:rFonts w:hint="default" w:ascii="Times New Roman" w:hAnsi="Times New Roman" w:eastAsia="仿宋_GB2312" w:cs="Times New Roman"/>
          <w:spacing w:val="11"/>
          <w:sz w:val="32"/>
          <w:szCs w:val="32"/>
        </w:rPr>
        <w:t>万元，其中，教育支出0.</w:t>
      </w:r>
      <w:r>
        <w:rPr>
          <w:rFonts w:hint="eastAsia" w:ascii="Times New Roman" w:hAnsi="Times New Roman" w:eastAsia="仿宋_GB2312" w:cs="Times New Roman"/>
          <w:spacing w:val="11"/>
          <w:sz w:val="32"/>
          <w:szCs w:val="32"/>
          <w:lang w:val="en-US" w:eastAsia="zh-CN"/>
        </w:rPr>
        <w:t>24</w:t>
      </w:r>
      <w:r>
        <w:rPr>
          <w:rFonts w:hint="default" w:ascii="Times New Roman" w:hAnsi="Times New Roman" w:eastAsia="仿宋_GB2312" w:cs="Times New Roman"/>
          <w:spacing w:val="11"/>
          <w:sz w:val="32"/>
          <w:szCs w:val="32"/>
        </w:rPr>
        <w:t>万元</w:t>
      </w:r>
      <w:r>
        <w:rPr>
          <w:rFonts w:hint="eastAsia" w:ascii="Times New Roman" w:hAnsi="Times New Roman" w:eastAsia="仿宋_GB2312" w:cs="Times New Roman"/>
          <w:spacing w:val="11"/>
          <w:sz w:val="32"/>
          <w:szCs w:val="32"/>
          <w:lang w:eastAsia="zh-CN"/>
        </w:rPr>
        <w:t>，</w:t>
      </w:r>
      <w:r>
        <w:rPr>
          <w:rFonts w:hint="default" w:ascii="Times New Roman" w:hAnsi="Times New Roman" w:eastAsia="仿宋_GB2312" w:cs="Times New Roman"/>
          <w:spacing w:val="11"/>
          <w:sz w:val="32"/>
          <w:szCs w:val="32"/>
        </w:rPr>
        <w:t>占</w:t>
      </w:r>
      <w:r>
        <w:rPr>
          <w:rFonts w:hint="eastAsia" w:ascii="Times New Roman" w:hAnsi="Times New Roman" w:eastAsia="仿宋_GB2312" w:cs="Times New Roman"/>
          <w:spacing w:val="11"/>
          <w:sz w:val="32"/>
          <w:szCs w:val="32"/>
          <w:lang w:val="en-US" w:eastAsia="zh-CN"/>
        </w:rPr>
        <w:t>0.09</w:t>
      </w:r>
      <w:r>
        <w:rPr>
          <w:rFonts w:hint="default" w:ascii="Times New Roman" w:hAnsi="Times New Roman" w:eastAsia="仿宋_GB2312" w:cs="Times New Roman"/>
          <w:spacing w:val="11"/>
          <w:sz w:val="32"/>
          <w:szCs w:val="32"/>
        </w:rPr>
        <w:t>%</w:t>
      </w:r>
      <w:r>
        <w:rPr>
          <w:rFonts w:hint="eastAsia" w:ascii="Times New Roman" w:hAnsi="Times New Roman" w:eastAsia="仿宋_GB2312" w:cs="Times New Roman"/>
          <w:spacing w:val="11"/>
          <w:sz w:val="32"/>
          <w:szCs w:val="32"/>
          <w:lang w:eastAsia="zh-CN"/>
        </w:rPr>
        <w:t>，</w:t>
      </w:r>
      <w:r>
        <w:rPr>
          <w:rFonts w:hint="default" w:ascii="Times New Roman" w:hAnsi="Times New Roman" w:eastAsia="仿宋_GB2312" w:cs="Times New Roman"/>
          <w:spacing w:val="11"/>
          <w:sz w:val="32"/>
          <w:szCs w:val="32"/>
        </w:rPr>
        <w:t>文化旅游体育与传媒支出</w:t>
      </w:r>
      <w:r>
        <w:rPr>
          <w:rFonts w:hint="eastAsia" w:ascii="Times New Roman" w:hAnsi="Times New Roman" w:eastAsia="仿宋_GB2312" w:cs="Times New Roman"/>
          <w:spacing w:val="11"/>
          <w:sz w:val="32"/>
          <w:szCs w:val="32"/>
          <w:lang w:val="en-US" w:eastAsia="zh-CN"/>
        </w:rPr>
        <w:t>230.51</w:t>
      </w:r>
      <w:r>
        <w:rPr>
          <w:rFonts w:hint="default" w:ascii="Times New Roman" w:hAnsi="Times New Roman" w:eastAsia="仿宋_GB2312" w:cs="Times New Roman"/>
          <w:spacing w:val="11"/>
          <w:sz w:val="32"/>
          <w:szCs w:val="32"/>
        </w:rPr>
        <w:t>万元，占</w:t>
      </w:r>
      <w:r>
        <w:rPr>
          <w:rFonts w:hint="eastAsia" w:ascii="Times New Roman" w:hAnsi="Times New Roman" w:eastAsia="仿宋_GB2312" w:cs="Times New Roman"/>
          <w:spacing w:val="11"/>
          <w:sz w:val="32"/>
          <w:szCs w:val="32"/>
          <w:lang w:val="en-US" w:eastAsia="zh-CN"/>
        </w:rPr>
        <w:t>87.11</w:t>
      </w:r>
      <w:r>
        <w:rPr>
          <w:rFonts w:hint="default" w:ascii="Times New Roman" w:hAnsi="Times New Roman" w:eastAsia="仿宋_GB2312" w:cs="Times New Roman"/>
          <w:spacing w:val="11"/>
          <w:sz w:val="32"/>
          <w:szCs w:val="32"/>
        </w:rPr>
        <w:t>%</w:t>
      </w:r>
      <w:r>
        <w:rPr>
          <w:rFonts w:hint="eastAsia" w:ascii="Times New Roman" w:hAnsi="Times New Roman" w:eastAsia="仿宋_GB2312" w:cs="Times New Roman"/>
          <w:spacing w:val="11"/>
          <w:sz w:val="32"/>
          <w:szCs w:val="32"/>
          <w:lang w:eastAsia="zh-CN"/>
        </w:rPr>
        <w:t>；</w:t>
      </w:r>
      <w:r>
        <w:rPr>
          <w:rFonts w:hint="default" w:ascii="Times New Roman" w:hAnsi="Times New Roman" w:eastAsia="仿宋_GB2312" w:cs="Times New Roman"/>
          <w:spacing w:val="11"/>
          <w:sz w:val="32"/>
          <w:szCs w:val="32"/>
        </w:rPr>
        <w:t>社会保障和就业支出</w:t>
      </w:r>
      <w:r>
        <w:rPr>
          <w:rFonts w:hint="eastAsia" w:ascii="Times New Roman" w:hAnsi="Times New Roman" w:eastAsia="仿宋_GB2312" w:cs="Times New Roman"/>
          <w:spacing w:val="11"/>
          <w:sz w:val="32"/>
          <w:szCs w:val="32"/>
          <w:lang w:val="en-US" w:eastAsia="zh-CN"/>
        </w:rPr>
        <w:t>24.15</w:t>
      </w:r>
      <w:r>
        <w:rPr>
          <w:rFonts w:hint="default" w:ascii="Times New Roman" w:hAnsi="Times New Roman" w:eastAsia="仿宋_GB2312" w:cs="Times New Roman"/>
          <w:spacing w:val="11"/>
          <w:sz w:val="32"/>
          <w:szCs w:val="32"/>
        </w:rPr>
        <w:t>万元，占</w:t>
      </w:r>
      <w:r>
        <w:rPr>
          <w:rFonts w:hint="eastAsia" w:ascii="Times New Roman" w:hAnsi="Times New Roman" w:eastAsia="仿宋_GB2312" w:cs="Times New Roman"/>
          <w:spacing w:val="11"/>
          <w:sz w:val="32"/>
          <w:szCs w:val="32"/>
          <w:lang w:val="en-US" w:eastAsia="zh-CN"/>
        </w:rPr>
        <w:t>9.12</w:t>
      </w:r>
      <w:r>
        <w:rPr>
          <w:rFonts w:hint="default" w:ascii="Times New Roman" w:hAnsi="Times New Roman" w:eastAsia="仿宋_GB2312" w:cs="Times New Roman"/>
          <w:spacing w:val="11"/>
          <w:sz w:val="32"/>
          <w:szCs w:val="32"/>
        </w:rPr>
        <w:t>%</w:t>
      </w:r>
      <w:r>
        <w:rPr>
          <w:rFonts w:hint="eastAsia" w:ascii="Times New Roman" w:hAnsi="Times New Roman" w:eastAsia="仿宋_GB2312" w:cs="Times New Roman"/>
          <w:spacing w:val="11"/>
          <w:sz w:val="32"/>
          <w:szCs w:val="32"/>
          <w:lang w:eastAsia="zh-CN"/>
        </w:rPr>
        <w:t>；</w:t>
      </w:r>
      <w:r>
        <w:rPr>
          <w:rFonts w:hint="default" w:ascii="Times New Roman" w:hAnsi="Times New Roman" w:eastAsia="仿宋_GB2312" w:cs="Times New Roman"/>
          <w:spacing w:val="11"/>
          <w:sz w:val="32"/>
          <w:szCs w:val="32"/>
        </w:rPr>
        <w:t>卫生健康支出</w:t>
      </w:r>
      <w:r>
        <w:rPr>
          <w:rFonts w:hint="eastAsia" w:ascii="Times New Roman" w:hAnsi="Times New Roman" w:eastAsia="仿宋_GB2312" w:cs="Times New Roman"/>
          <w:spacing w:val="11"/>
          <w:sz w:val="32"/>
          <w:szCs w:val="32"/>
          <w:lang w:val="en-US" w:eastAsia="zh-CN"/>
        </w:rPr>
        <w:t>9.73</w:t>
      </w:r>
      <w:r>
        <w:rPr>
          <w:rFonts w:hint="default" w:ascii="Times New Roman" w:hAnsi="Times New Roman" w:eastAsia="仿宋_GB2312" w:cs="Times New Roman"/>
          <w:spacing w:val="11"/>
          <w:sz w:val="32"/>
          <w:szCs w:val="32"/>
        </w:rPr>
        <w:t>万元，占3.</w:t>
      </w:r>
      <w:r>
        <w:rPr>
          <w:rFonts w:hint="eastAsia" w:ascii="Times New Roman" w:hAnsi="Times New Roman" w:eastAsia="仿宋_GB2312" w:cs="Times New Roman"/>
          <w:spacing w:val="11"/>
          <w:sz w:val="32"/>
          <w:szCs w:val="32"/>
          <w:lang w:val="en-US" w:eastAsia="zh-CN"/>
        </w:rPr>
        <w:t>68</w:t>
      </w:r>
      <w:r>
        <w:rPr>
          <w:rFonts w:hint="default" w:ascii="Times New Roman" w:hAnsi="Times New Roman" w:eastAsia="仿宋_GB2312" w:cs="Times New Roman"/>
          <w:spacing w:val="11"/>
          <w:sz w:val="32"/>
          <w:szCs w:val="32"/>
        </w:rPr>
        <w:t>%</w:t>
      </w:r>
      <w:r>
        <w:rPr>
          <w:rFonts w:hint="eastAsia" w:ascii="Times New Roman" w:hAnsi="Times New Roman" w:eastAsia="仿宋_GB2312" w:cs="Times New Roman"/>
          <w:spacing w:val="11"/>
          <w:sz w:val="32"/>
          <w:szCs w:val="32"/>
          <w:lang w:eastAsia="zh-CN"/>
        </w:rPr>
        <w:t>。</w:t>
      </w:r>
      <w:r>
        <w:rPr>
          <w:rFonts w:hint="default" w:ascii="Times New Roman" w:hAnsi="Times New Roman" w:eastAsia="仿宋_GB2312" w:cs="Times New Roman"/>
          <w:spacing w:val="11"/>
          <w:sz w:val="32"/>
          <w:szCs w:val="32"/>
        </w:rPr>
        <w:t>具体安排情况如下：</w:t>
      </w:r>
    </w:p>
    <w:p w14:paraId="78ACC575">
      <w:pPr>
        <w:pStyle w:val="3"/>
        <w:keepNext w:val="0"/>
        <w:keepLines w:val="0"/>
        <w:pageBreakBefore w:val="0"/>
        <w:widowControl/>
        <w:kinsoku/>
        <w:wordWrap/>
        <w:overflowPunct/>
        <w:topLinePunct/>
        <w:autoSpaceDE w:val="0"/>
        <w:autoSpaceDN/>
        <w:bidi w:val="0"/>
        <w:adjustRightInd w:val="0"/>
        <w:snapToGrid w:val="0"/>
        <w:spacing w:line="600" w:lineRule="exact"/>
        <w:ind w:left="0" w:right="0" w:firstLine="687" w:firstLineChars="200"/>
        <w:jc w:val="both"/>
        <w:textAlignment w:val="auto"/>
        <w:rPr>
          <w:rFonts w:hint="default" w:ascii="Times New Roman" w:hAnsi="Times New Roman" w:eastAsia="仿宋_GB2312" w:cs="Times New Roman"/>
          <w:spacing w:val="11"/>
          <w:sz w:val="32"/>
          <w:szCs w:val="32"/>
        </w:rPr>
      </w:pPr>
      <w:r>
        <w:rPr>
          <w:rFonts w:hint="eastAsia" w:ascii="楷体_GB2312" w:hAnsi="楷体_GB2312" w:eastAsia="楷体_GB2312" w:cs="楷体_GB2312"/>
          <w:b/>
          <w:bCs/>
          <w:spacing w:val="11"/>
          <w:sz w:val="32"/>
          <w:szCs w:val="32"/>
        </w:rPr>
        <w:t>(一)基本支出：</w:t>
      </w:r>
      <w:r>
        <w:rPr>
          <w:rFonts w:hint="default" w:ascii="Times New Roman" w:hAnsi="Times New Roman" w:eastAsia="仿宋_GB2312" w:cs="Times New Roman"/>
          <w:spacing w:val="11"/>
          <w:sz w:val="32"/>
          <w:szCs w:val="32"/>
        </w:rPr>
        <w:t>202</w:t>
      </w:r>
      <w:r>
        <w:rPr>
          <w:rFonts w:hint="eastAsia" w:ascii="Times New Roman" w:hAnsi="Times New Roman" w:eastAsia="仿宋_GB2312" w:cs="Times New Roman"/>
          <w:spacing w:val="11"/>
          <w:sz w:val="32"/>
          <w:szCs w:val="32"/>
          <w:lang w:val="en-US" w:eastAsia="zh-CN"/>
        </w:rPr>
        <w:t>6</w:t>
      </w:r>
      <w:r>
        <w:rPr>
          <w:rFonts w:hint="default" w:ascii="Times New Roman" w:hAnsi="Times New Roman" w:eastAsia="仿宋_GB2312" w:cs="Times New Roman"/>
          <w:spacing w:val="11"/>
          <w:sz w:val="32"/>
          <w:szCs w:val="32"/>
        </w:rPr>
        <w:t>年本单位基本支出预算数</w:t>
      </w:r>
      <w:r>
        <w:rPr>
          <w:rFonts w:hint="eastAsia" w:ascii="Times New Roman" w:hAnsi="Times New Roman" w:eastAsia="仿宋_GB2312" w:cs="Times New Roman"/>
          <w:spacing w:val="11"/>
          <w:sz w:val="32"/>
          <w:szCs w:val="32"/>
          <w:lang w:val="en-US" w:eastAsia="zh-CN"/>
        </w:rPr>
        <w:t>196.16</w:t>
      </w:r>
      <w:r>
        <w:rPr>
          <w:rFonts w:hint="default" w:ascii="Times New Roman" w:hAnsi="Times New Roman" w:eastAsia="仿宋_GB2312" w:cs="Times New Roman"/>
          <w:spacing w:val="11"/>
          <w:sz w:val="32"/>
          <w:szCs w:val="32"/>
        </w:rPr>
        <w:t>万元，主要是为保障单位机构正常运转、完成日常工作任务而发生的各项支出，包括用于基本工资、津贴补贴等人员经费以及办公费、印刷费、水电费、办公设备购置等公用经费。</w:t>
      </w:r>
    </w:p>
    <w:p w14:paraId="753DF7E3">
      <w:pPr>
        <w:keepNext w:val="0"/>
        <w:keepLines w:val="0"/>
        <w:pageBreakBefore w:val="0"/>
        <w:widowControl w:val="0"/>
        <w:kinsoku/>
        <w:wordWrap/>
        <w:overflowPunct/>
        <w:topLinePunct w:val="0"/>
        <w:autoSpaceDE/>
        <w:autoSpaceDN/>
        <w:bidi w:val="0"/>
        <w:adjustRightInd/>
        <w:snapToGrid/>
        <w:spacing w:line="600" w:lineRule="exact"/>
        <w:ind w:firstLine="687" w:firstLineChars="200"/>
        <w:jc w:val="both"/>
        <w:textAlignment w:val="auto"/>
        <w:rPr>
          <w:rFonts w:hint="default" w:ascii="Times New Roman" w:hAnsi="Times New Roman" w:eastAsia="仿宋_GB2312" w:cs="Times New Roman"/>
          <w:spacing w:val="11"/>
          <w:sz w:val="32"/>
          <w:szCs w:val="32"/>
        </w:rPr>
      </w:pPr>
      <w:r>
        <w:rPr>
          <w:rFonts w:hint="eastAsia" w:ascii="楷体_GB2312" w:hAnsi="楷体_GB2312" w:eastAsia="楷体_GB2312" w:cs="楷体_GB2312"/>
          <w:b/>
          <w:bCs/>
          <w:spacing w:val="11"/>
          <w:sz w:val="32"/>
          <w:szCs w:val="32"/>
          <w:lang w:eastAsia="zh-CN"/>
        </w:rPr>
        <w:t>（</w:t>
      </w:r>
      <w:r>
        <w:rPr>
          <w:rFonts w:hint="eastAsia" w:ascii="楷体_GB2312" w:hAnsi="楷体_GB2312" w:eastAsia="楷体_GB2312" w:cs="楷体_GB2312"/>
          <w:b/>
          <w:bCs/>
          <w:spacing w:val="11"/>
          <w:sz w:val="32"/>
          <w:szCs w:val="32"/>
        </w:rPr>
        <w:t>二</w:t>
      </w:r>
      <w:r>
        <w:rPr>
          <w:rFonts w:hint="eastAsia" w:ascii="楷体_GB2312" w:hAnsi="楷体_GB2312" w:eastAsia="楷体_GB2312" w:cs="楷体_GB2312"/>
          <w:b/>
          <w:bCs/>
          <w:spacing w:val="11"/>
          <w:sz w:val="32"/>
          <w:szCs w:val="32"/>
          <w:lang w:eastAsia="zh-CN"/>
        </w:rPr>
        <w:t>）</w:t>
      </w:r>
      <w:r>
        <w:rPr>
          <w:rFonts w:hint="eastAsia" w:ascii="楷体_GB2312" w:hAnsi="楷体_GB2312" w:eastAsia="楷体_GB2312" w:cs="楷体_GB2312"/>
          <w:b/>
          <w:bCs/>
          <w:spacing w:val="11"/>
          <w:sz w:val="32"/>
          <w:szCs w:val="32"/>
        </w:rPr>
        <w:t>项目支出：</w:t>
      </w:r>
      <w:r>
        <w:rPr>
          <w:rFonts w:hint="default" w:ascii="Times New Roman" w:hAnsi="Times New Roman" w:eastAsia="仿宋_GB2312" w:cs="Times New Roman"/>
          <w:spacing w:val="11"/>
          <w:sz w:val="32"/>
          <w:szCs w:val="32"/>
        </w:rPr>
        <w:t>202</w:t>
      </w:r>
      <w:r>
        <w:rPr>
          <w:rFonts w:hint="eastAsia" w:ascii="Times New Roman" w:hAnsi="Times New Roman" w:eastAsia="仿宋_GB2312" w:cs="Times New Roman"/>
          <w:spacing w:val="11"/>
          <w:sz w:val="32"/>
          <w:szCs w:val="32"/>
          <w:lang w:val="en-US" w:eastAsia="zh-CN"/>
        </w:rPr>
        <w:t>6</w:t>
      </w:r>
      <w:r>
        <w:rPr>
          <w:rFonts w:hint="default" w:ascii="Times New Roman" w:hAnsi="Times New Roman" w:eastAsia="仿宋_GB2312" w:cs="Times New Roman"/>
          <w:spacing w:val="11"/>
          <w:sz w:val="32"/>
          <w:szCs w:val="32"/>
        </w:rPr>
        <w:t>年本单位项目支出预算</w:t>
      </w:r>
      <w:r>
        <w:rPr>
          <w:rFonts w:hint="eastAsia" w:ascii="Times New Roman" w:hAnsi="Times New Roman" w:eastAsia="仿宋_GB2312" w:cs="Times New Roman"/>
          <w:spacing w:val="11"/>
          <w:sz w:val="32"/>
          <w:szCs w:val="32"/>
          <w:lang w:val="en-US" w:eastAsia="zh-CN"/>
        </w:rPr>
        <w:t>68.47</w:t>
      </w:r>
      <w:r>
        <w:rPr>
          <w:rFonts w:hint="default" w:ascii="Times New Roman" w:hAnsi="Times New Roman" w:eastAsia="仿宋_GB2312" w:cs="Times New Roman"/>
          <w:spacing w:val="11"/>
          <w:sz w:val="32"/>
          <w:szCs w:val="32"/>
        </w:rPr>
        <w:t>万元，主要是部门为完成特定行政工作任务或事业发展目标而发生的支出，包括有关事业发展专项、专项业务费、基本建设支出等，其中：其他事业发展资金支出</w:t>
      </w:r>
      <w:r>
        <w:rPr>
          <w:rFonts w:hint="eastAsia" w:ascii="Times New Roman" w:hAnsi="Times New Roman" w:eastAsia="仿宋_GB2312" w:cs="Times New Roman"/>
          <w:spacing w:val="11"/>
          <w:sz w:val="32"/>
          <w:szCs w:val="32"/>
          <w:lang w:val="en-US" w:eastAsia="zh-CN"/>
        </w:rPr>
        <w:t>60.99</w:t>
      </w:r>
      <w:r>
        <w:rPr>
          <w:rFonts w:hint="default" w:ascii="Times New Roman" w:hAnsi="Times New Roman" w:eastAsia="仿宋_GB2312" w:cs="Times New Roman"/>
          <w:spacing w:val="11"/>
          <w:sz w:val="32"/>
          <w:szCs w:val="32"/>
        </w:rPr>
        <w:t>万元，主要用于台站供电、基础设施维修改造、新建铁塔设计等方面；运行维护经费支出</w:t>
      </w:r>
      <w:r>
        <w:rPr>
          <w:rFonts w:hint="eastAsia" w:ascii="Times New Roman" w:hAnsi="Times New Roman" w:eastAsia="仿宋_GB2312" w:cs="Times New Roman"/>
          <w:spacing w:val="11"/>
          <w:sz w:val="32"/>
          <w:szCs w:val="32"/>
          <w:lang w:val="en-US" w:eastAsia="zh-CN"/>
        </w:rPr>
        <w:t>7.48</w:t>
      </w:r>
      <w:r>
        <w:rPr>
          <w:rFonts w:hint="default" w:ascii="Times New Roman" w:hAnsi="Times New Roman" w:eastAsia="仿宋_GB2312" w:cs="Times New Roman"/>
          <w:spacing w:val="11"/>
          <w:sz w:val="32"/>
          <w:szCs w:val="32"/>
        </w:rPr>
        <w:t>万元，主要用于播出设备运行维护方面。</w:t>
      </w:r>
    </w:p>
    <w:p w14:paraId="1911825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napToGrid/>
          <w:kern w:val="2"/>
          <w:sz w:val="32"/>
          <w:szCs w:val="32"/>
          <w:lang w:eastAsia="zh-CN"/>
        </w:rPr>
      </w:pPr>
      <w:r>
        <w:rPr>
          <w:rFonts w:hint="default" w:ascii="Times New Roman" w:hAnsi="Times New Roman" w:eastAsia="黑体" w:cs="Times New Roman"/>
          <w:snapToGrid/>
          <w:kern w:val="2"/>
          <w:sz w:val="32"/>
          <w:szCs w:val="32"/>
          <w:lang w:eastAsia="zh-CN"/>
        </w:rPr>
        <w:t>五、政府性基金预算支出</w:t>
      </w:r>
    </w:p>
    <w:p w14:paraId="314CB5C6">
      <w:pPr>
        <w:pStyle w:val="3"/>
        <w:keepNext w:val="0"/>
        <w:keepLines w:val="0"/>
        <w:pageBreakBefore w:val="0"/>
        <w:widowControl/>
        <w:kinsoku/>
        <w:wordWrap/>
        <w:overflowPunct/>
        <w:topLinePunct/>
        <w:autoSpaceDE w:val="0"/>
        <w:autoSpaceDN/>
        <w:bidi w:val="0"/>
        <w:adjustRightInd w:val="0"/>
        <w:snapToGrid w:val="0"/>
        <w:spacing w:line="600" w:lineRule="exact"/>
        <w:ind w:left="0" w:firstLine="688" w:firstLineChars="200"/>
        <w:jc w:val="both"/>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pacing w:val="12"/>
          <w:sz w:val="32"/>
          <w:szCs w:val="32"/>
          <w:lang w:val="en-US" w:eastAsia="zh-CN"/>
        </w:rPr>
        <w:t>2026年</w:t>
      </w:r>
      <w:r>
        <w:rPr>
          <w:rFonts w:hint="default" w:ascii="Times New Roman" w:hAnsi="Times New Roman" w:eastAsia="仿宋_GB2312" w:cs="Times New Roman"/>
          <w:spacing w:val="12"/>
          <w:sz w:val="32"/>
          <w:szCs w:val="32"/>
        </w:rPr>
        <w:t>本单</w:t>
      </w:r>
      <w:r>
        <w:rPr>
          <w:rFonts w:hint="eastAsia" w:ascii="仿宋_GB2312" w:hAnsi="仿宋_GB2312" w:eastAsia="仿宋_GB2312" w:cs="仿宋_GB2312"/>
          <w:spacing w:val="12"/>
          <w:sz w:val="32"/>
          <w:szCs w:val="32"/>
        </w:rPr>
        <w:t>位无政府性基金安排的支出。</w:t>
      </w:r>
    </w:p>
    <w:p w14:paraId="7A28077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napToGrid/>
          <w:kern w:val="2"/>
          <w:sz w:val="32"/>
          <w:szCs w:val="32"/>
          <w:lang w:eastAsia="zh-CN"/>
        </w:rPr>
      </w:pPr>
      <w:r>
        <w:rPr>
          <w:rFonts w:hint="default" w:ascii="Times New Roman" w:hAnsi="Times New Roman" w:eastAsia="黑体" w:cs="Times New Roman"/>
          <w:snapToGrid/>
          <w:kern w:val="2"/>
          <w:sz w:val="32"/>
          <w:szCs w:val="32"/>
          <w:lang w:eastAsia="zh-CN"/>
        </w:rPr>
        <w:t>六、其他重要事项的情况说明</w:t>
      </w:r>
    </w:p>
    <w:p w14:paraId="3C384E6B">
      <w:pPr>
        <w:pStyle w:val="3"/>
        <w:keepNext w:val="0"/>
        <w:keepLines w:val="0"/>
        <w:pageBreakBefore w:val="0"/>
        <w:widowControl/>
        <w:kinsoku/>
        <w:wordWrap/>
        <w:overflowPunct/>
        <w:topLinePunct/>
        <w:autoSpaceDE w:val="0"/>
        <w:autoSpaceDN/>
        <w:bidi w:val="0"/>
        <w:adjustRightInd w:val="0"/>
        <w:snapToGrid w:val="0"/>
        <w:spacing w:line="600" w:lineRule="exact"/>
        <w:ind w:right="0" w:firstLine="687" w:firstLineChars="200"/>
        <w:jc w:val="both"/>
        <w:textAlignment w:val="auto"/>
        <w:rPr>
          <w:rFonts w:hint="eastAsia" w:ascii="Times New Roman" w:hAnsi="Times New Roman" w:eastAsia="仿宋_GB2312" w:cs="Times New Roman"/>
          <w:spacing w:val="12"/>
          <w:sz w:val="32"/>
          <w:szCs w:val="32"/>
          <w:highlight w:val="red"/>
          <w:lang w:eastAsia="zh-CN"/>
        </w:rPr>
      </w:pPr>
      <w:r>
        <w:rPr>
          <w:rFonts w:hint="eastAsia" w:ascii="Times New Roman" w:hAnsi="Times New Roman" w:eastAsia="楷体_GB2312" w:cs="Times New Roman"/>
          <w:b/>
          <w:bCs/>
          <w:spacing w:val="11"/>
          <w:sz w:val="32"/>
          <w:szCs w:val="32"/>
          <w:lang w:eastAsia="zh-CN"/>
        </w:rPr>
        <w:t>（</w:t>
      </w:r>
      <w:r>
        <w:rPr>
          <w:rFonts w:hint="eastAsia" w:ascii="Times New Roman" w:hAnsi="Times New Roman" w:eastAsia="楷体_GB2312" w:cs="Times New Roman"/>
          <w:b/>
          <w:bCs/>
          <w:spacing w:val="11"/>
          <w:sz w:val="32"/>
          <w:szCs w:val="32"/>
          <w:lang w:val="en-US" w:eastAsia="zh-CN"/>
        </w:rPr>
        <w:t>一</w:t>
      </w:r>
      <w:r>
        <w:rPr>
          <w:rFonts w:hint="eastAsia" w:ascii="Times New Roman" w:hAnsi="Times New Roman" w:eastAsia="楷体_GB2312" w:cs="Times New Roman"/>
          <w:b/>
          <w:bCs/>
          <w:spacing w:val="11"/>
          <w:sz w:val="32"/>
          <w:szCs w:val="32"/>
          <w:lang w:eastAsia="zh-CN"/>
        </w:rPr>
        <w:t>）</w:t>
      </w:r>
      <w:r>
        <w:rPr>
          <w:rFonts w:hint="default" w:ascii="Times New Roman" w:hAnsi="Times New Roman" w:eastAsia="楷体_GB2312" w:cs="Times New Roman"/>
          <w:b/>
          <w:bCs/>
          <w:spacing w:val="11"/>
          <w:sz w:val="32"/>
          <w:szCs w:val="32"/>
          <w:lang w:eastAsia="zh-CN"/>
        </w:rPr>
        <w:t>运行经费：</w:t>
      </w:r>
      <w:r>
        <w:rPr>
          <w:rFonts w:hint="default" w:ascii="Times New Roman" w:hAnsi="Times New Roman" w:eastAsia="仿宋_GB2312" w:cs="Times New Roman"/>
          <w:spacing w:val="12"/>
          <w:sz w:val="32"/>
          <w:szCs w:val="32"/>
        </w:rPr>
        <w:t>202</w:t>
      </w:r>
      <w:r>
        <w:rPr>
          <w:rFonts w:hint="default" w:ascii="Times New Roman" w:hAnsi="Times New Roman" w:eastAsia="仿宋_GB2312" w:cs="Times New Roman"/>
          <w:spacing w:val="12"/>
          <w:sz w:val="32"/>
          <w:szCs w:val="32"/>
          <w:lang w:val="en-US" w:eastAsia="zh-CN"/>
        </w:rPr>
        <w:t>6</w:t>
      </w:r>
      <w:r>
        <w:rPr>
          <w:rFonts w:hint="default" w:ascii="Times New Roman" w:hAnsi="Times New Roman" w:eastAsia="仿宋_GB2312" w:cs="Times New Roman"/>
          <w:spacing w:val="12"/>
          <w:sz w:val="32"/>
          <w:szCs w:val="32"/>
        </w:rPr>
        <w:t>年本单位运行经费27.50万元，比上年预算</w:t>
      </w:r>
      <w:r>
        <w:rPr>
          <w:rFonts w:hint="eastAsia" w:ascii="Times New Roman" w:hAnsi="Times New Roman" w:eastAsia="仿宋_GB2312" w:cs="Times New Roman"/>
          <w:spacing w:val="12"/>
          <w:sz w:val="32"/>
          <w:szCs w:val="32"/>
          <w:lang w:val="en-US" w:eastAsia="zh-CN"/>
        </w:rPr>
        <w:t>持平</w:t>
      </w:r>
      <w:r>
        <w:rPr>
          <w:rFonts w:hint="eastAsia" w:ascii="Times New Roman" w:hAnsi="Times New Roman" w:eastAsia="仿宋_GB2312" w:cs="Times New Roman"/>
          <w:spacing w:val="12"/>
          <w:sz w:val="32"/>
          <w:szCs w:val="32"/>
          <w:highlight w:val="none"/>
          <w:lang w:eastAsia="zh-CN"/>
        </w:rPr>
        <w:t>，</w:t>
      </w:r>
      <w:r>
        <w:rPr>
          <w:rFonts w:hint="default" w:ascii="Times New Roman" w:hAnsi="Times New Roman" w:eastAsia="仿宋_GB2312" w:cs="Times New Roman"/>
          <w:color w:val="auto"/>
          <w:spacing w:val="12"/>
          <w:sz w:val="32"/>
          <w:szCs w:val="32"/>
          <w:highlight w:val="none"/>
        </w:rPr>
        <w:t>主要是</w:t>
      </w:r>
      <w:r>
        <w:rPr>
          <w:rFonts w:hint="eastAsia" w:ascii="Times New Roman" w:hAnsi="Times New Roman" w:eastAsia="仿宋_GB2312" w:cs="Times New Roman"/>
          <w:color w:val="auto"/>
          <w:spacing w:val="12"/>
          <w:sz w:val="32"/>
          <w:szCs w:val="32"/>
          <w:highlight w:val="none"/>
          <w:lang w:eastAsia="zh-CN"/>
        </w:rPr>
        <w:t>：预算编制结合2025年实际支出情况统筹安排，保障单位基本平稳运行。</w:t>
      </w:r>
    </w:p>
    <w:p w14:paraId="640FF022">
      <w:pPr>
        <w:pStyle w:val="3"/>
        <w:keepNext w:val="0"/>
        <w:keepLines w:val="0"/>
        <w:pageBreakBefore w:val="0"/>
        <w:widowControl/>
        <w:kinsoku/>
        <w:wordWrap/>
        <w:overflowPunct/>
        <w:topLinePunct/>
        <w:autoSpaceDE w:val="0"/>
        <w:autoSpaceDN/>
        <w:bidi w:val="0"/>
        <w:adjustRightInd w:val="0"/>
        <w:snapToGrid w:val="0"/>
        <w:spacing w:line="600" w:lineRule="exact"/>
        <w:ind w:right="0" w:firstLine="687" w:firstLineChars="200"/>
        <w:jc w:val="both"/>
        <w:textAlignment w:val="auto"/>
        <w:rPr>
          <w:rFonts w:hint="eastAsia" w:ascii="Times New Roman" w:hAnsi="Times New Roman" w:eastAsia="仿宋_GB2312" w:cs="Times New Roman"/>
          <w:spacing w:val="11"/>
          <w:sz w:val="32"/>
          <w:szCs w:val="32"/>
          <w:lang w:val="en-US" w:eastAsia="zh-CN"/>
        </w:rPr>
      </w:pPr>
      <w:r>
        <w:rPr>
          <w:rFonts w:hint="eastAsia" w:ascii="Times New Roman" w:hAnsi="Times New Roman" w:eastAsia="楷体_GB2312" w:cs="Times New Roman"/>
          <w:b/>
          <w:bCs/>
          <w:spacing w:val="11"/>
          <w:sz w:val="32"/>
          <w:szCs w:val="32"/>
          <w:lang w:eastAsia="zh-CN"/>
        </w:rPr>
        <w:t>（</w:t>
      </w:r>
      <w:r>
        <w:rPr>
          <w:rFonts w:hint="eastAsia" w:ascii="Times New Roman" w:hAnsi="Times New Roman" w:eastAsia="楷体_GB2312" w:cs="Times New Roman"/>
          <w:b/>
          <w:bCs/>
          <w:spacing w:val="11"/>
          <w:sz w:val="32"/>
          <w:szCs w:val="32"/>
          <w:lang w:val="en-US" w:eastAsia="zh-CN"/>
        </w:rPr>
        <w:t>二</w:t>
      </w:r>
      <w:r>
        <w:rPr>
          <w:rFonts w:hint="eastAsia" w:ascii="Times New Roman" w:hAnsi="Times New Roman" w:eastAsia="楷体_GB2312" w:cs="Times New Roman"/>
          <w:b/>
          <w:bCs/>
          <w:spacing w:val="11"/>
          <w:sz w:val="32"/>
          <w:szCs w:val="32"/>
          <w:lang w:eastAsia="zh-CN"/>
        </w:rPr>
        <w:t>）</w:t>
      </w:r>
      <w:r>
        <w:rPr>
          <w:rFonts w:hint="eastAsia" w:ascii="仿宋_GB2312" w:hAnsi="仿宋_GB2312" w:eastAsia="仿宋_GB2312" w:cs="仿宋_GB2312"/>
          <w:b/>
          <w:bCs/>
          <w:spacing w:val="11"/>
          <w:sz w:val="32"/>
          <w:szCs w:val="32"/>
          <w:lang w:eastAsia="zh-CN"/>
        </w:rPr>
        <w:t>“</w:t>
      </w:r>
      <w:r>
        <w:rPr>
          <w:rFonts w:hint="eastAsia" w:ascii="Times New Roman" w:hAnsi="Times New Roman" w:eastAsia="楷体_GB2312" w:cs="Times New Roman"/>
          <w:b/>
          <w:bCs/>
          <w:spacing w:val="11"/>
          <w:sz w:val="32"/>
          <w:szCs w:val="32"/>
          <w:lang w:eastAsia="zh-CN"/>
        </w:rPr>
        <w:t>三公</w:t>
      </w:r>
      <w:r>
        <w:rPr>
          <w:rFonts w:hint="eastAsia" w:ascii="仿宋_GB2312" w:hAnsi="仿宋_GB2312" w:eastAsia="仿宋_GB2312" w:cs="仿宋_GB2312"/>
          <w:b/>
          <w:bCs/>
          <w:spacing w:val="11"/>
          <w:sz w:val="32"/>
          <w:szCs w:val="32"/>
          <w:lang w:eastAsia="zh-CN"/>
        </w:rPr>
        <w:t>”</w:t>
      </w:r>
      <w:r>
        <w:rPr>
          <w:rFonts w:hint="eastAsia" w:ascii="Times New Roman" w:hAnsi="Times New Roman" w:eastAsia="楷体_GB2312" w:cs="Times New Roman"/>
          <w:b/>
          <w:bCs/>
          <w:spacing w:val="11"/>
          <w:sz w:val="32"/>
          <w:szCs w:val="32"/>
          <w:lang w:eastAsia="zh-CN"/>
        </w:rPr>
        <w:t>经费预算：</w:t>
      </w:r>
      <w:r>
        <w:rPr>
          <w:rFonts w:hint="eastAsia" w:ascii="Times New Roman" w:hAnsi="Times New Roman" w:eastAsia="仿宋_GB2312" w:cs="Times New Roman"/>
          <w:spacing w:val="11"/>
          <w:sz w:val="32"/>
          <w:szCs w:val="32"/>
          <w:lang w:val="en-US" w:eastAsia="zh-CN"/>
        </w:rPr>
        <w:t>2026年本单位“三公”经费预算数为3.20万元，其中，公务接待费1.50万元，公务用车购置及运行费1.70万元（其中，公务用车购置费0万元，公务用车运行费1.70万元），因公出国（境）费0万元。2026年“三公”经费预算较上年减少0.1万元，主要是厉行节约，从严控制“三公”经费预算，严格执行“三公”经费开支要求，严格按规定标准接待。</w:t>
      </w:r>
    </w:p>
    <w:p w14:paraId="0944C29C">
      <w:pPr>
        <w:pStyle w:val="3"/>
        <w:keepNext w:val="0"/>
        <w:keepLines w:val="0"/>
        <w:pageBreakBefore w:val="0"/>
        <w:widowControl/>
        <w:kinsoku/>
        <w:wordWrap/>
        <w:overflowPunct/>
        <w:topLinePunct/>
        <w:autoSpaceDE w:val="0"/>
        <w:autoSpaceDN/>
        <w:bidi w:val="0"/>
        <w:adjustRightInd w:val="0"/>
        <w:snapToGrid w:val="0"/>
        <w:spacing w:line="600" w:lineRule="exact"/>
        <w:ind w:right="0" w:firstLine="747" w:firstLineChars="200"/>
        <w:jc w:val="both"/>
        <w:textAlignment w:val="auto"/>
        <w:rPr>
          <w:rFonts w:hint="default" w:ascii="Times New Roman" w:hAnsi="Times New Roman" w:eastAsia="仿宋_GB2312" w:cs="Times New Roman"/>
          <w:spacing w:val="11"/>
          <w:sz w:val="32"/>
          <w:szCs w:val="32"/>
          <w:lang w:val="en-US" w:eastAsia="zh-CN"/>
        </w:rPr>
      </w:pPr>
      <w:r>
        <w:rPr>
          <w:rFonts w:hint="eastAsia" w:ascii="楷体_GB2312" w:hAnsi="楷体_GB2312" w:eastAsia="楷体_GB2312" w:cs="楷体_GB2312"/>
          <w:b/>
          <w:bCs/>
          <w:spacing w:val="26"/>
          <w:sz w:val="32"/>
          <w:szCs w:val="32"/>
          <w:lang w:eastAsia="zh-CN"/>
        </w:rPr>
        <w:t>（</w:t>
      </w:r>
      <w:r>
        <w:rPr>
          <w:rFonts w:hint="eastAsia" w:ascii="楷体_GB2312" w:hAnsi="楷体_GB2312" w:eastAsia="楷体_GB2312" w:cs="楷体_GB2312"/>
          <w:b/>
          <w:bCs/>
          <w:spacing w:val="26"/>
          <w:sz w:val="32"/>
          <w:szCs w:val="32"/>
          <w:lang w:val="en-US" w:eastAsia="zh-CN"/>
        </w:rPr>
        <w:t>三</w:t>
      </w:r>
      <w:r>
        <w:rPr>
          <w:rFonts w:hint="eastAsia" w:ascii="楷体_GB2312" w:hAnsi="楷体_GB2312" w:eastAsia="楷体_GB2312" w:cs="楷体_GB2312"/>
          <w:b/>
          <w:bCs/>
          <w:spacing w:val="26"/>
          <w:sz w:val="32"/>
          <w:szCs w:val="32"/>
          <w:lang w:eastAsia="zh-CN"/>
        </w:rPr>
        <w:t>）</w:t>
      </w:r>
      <w:r>
        <w:rPr>
          <w:rFonts w:hint="eastAsia" w:ascii="楷体_GB2312" w:hAnsi="楷体_GB2312" w:eastAsia="楷体_GB2312" w:cs="楷体_GB2312"/>
          <w:b/>
          <w:bCs/>
          <w:spacing w:val="26"/>
          <w:sz w:val="32"/>
          <w:szCs w:val="32"/>
        </w:rPr>
        <w:t>一般性支出情况：</w:t>
      </w:r>
      <w:r>
        <w:rPr>
          <w:rFonts w:hint="default" w:ascii="Times New Roman" w:hAnsi="Times New Roman" w:eastAsia="仿宋_GB2312" w:cs="Times New Roman"/>
          <w:spacing w:val="11"/>
          <w:sz w:val="32"/>
          <w:szCs w:val="32"/>
          <w:lang w:val="en-US" w:eastAsia="zh-CN"/>
        </w:rPr>
        <w:t>2026年本单位会议费预算0万元，拟召开0会议，人数0人；培训费预算0.24万元，拟开展职工网上业务考核培训，人数8人，内容为湖南省事业单位工作人员专业技能知识网上培训；拟举办0场节庆、晚会、论坛、赛事活动，经费预算0万元。</w:t>
      </w:r>
    </w:p>
    <w:p w14:paraId="45DCED84">
      <w:pPr>
        <w:pStyle w:val="3"/>
        <w:keepNext w:val="0"/>
        <w:keepLines w:val="0"/>
        <w:pageBreakBefore w:val="0"/>
        <w:widowControl w:val="0"/>
        <w:kinsoku/>
        <w:wordWrap/>
        <w:overflowPunct/>
        <w:topLinePunct/>
        <w:autoSpaceDE w:val="0"/>
        <w:autoSpaceDN/>
        <w:bidi w:val="0"/>
        <w:adjustRightInd w:val="0"/>
        <w:snapToGrid w:val="0"/>
        <w:spacing w:line="600" w:lineRule="exact"/>
        <w:ind w:left="0" w:right="0" w:firstLine="694" w:firstLineChars="200"/>
        <w:jc w:val="both"/>
        <w:textAlignment w:val="auto"/>
        <w:rPr>
          <w:rFonts w:hint="default" w:ascii="Times New Roman" w:hAnsi="Times New Roman" w:eastAsia="仿宋_GB2312" w:cs="Times New Roman"/>
          <w:spacing w:val="11"/>
          <w:sz w:val="32"/>
          <w:szCs w:val="32"/>
          <w:lang w:val="en-US" w:eastAsia="zh-CN"/>
        </w:rPr>
      </w:pPr>
      <w:r>
        <w:rPr>
          <w:rFonts w:hint="eastAsia" w:ascii="楷体" w:hAnsi="楷体" w:eastAsia="楷体" w:cs="楷体"/>
          <w:b/>
          <w:bCs/>
          <w:spacing w:val="18"/>
          <w:lang w:eastAsia="zh-CN"/>
        </w:rPr>
        <w:t>（</w:t>
      </w:r>
      <w:r>
        <w:rPr>
          <w:rFonts w:hint="eastAsia" w:ascii="楷体" w:hAnsi="楷体" w:eastAsia="楷体" w:cs="楷体"/>
          <w:b/>
          <w:bCs/>
          <w:spacing w:val="18"/>
          <w:lang w:val="en-US" w:eastAsia="zh-CN"/>
        </w:rPr>
        <w:t>四</w:t>
      </w:r>
      <w:r>
        <w:rPr>
          <w:rFonts w:hint="eastAsia" w:ascii="楷体" w:hAnsi="楷体" w:eastAsia="楷体" w:cs="楷体"/>
          <w:b/>
          <w:bCs/>
          <w:spacing w:val="18"/>
          <w:lang w:eastAsia="zh-CN"/>
        </w:rPr>
        <w:t>）</w:t>
      </w:r>
      <w:r>
        <w:rPr>
          <w:rFonts w:hint="eastAsia" w:ascii="楷体" w:hAnsi="楷体" w:eastAsia="楷体" w:cs="楷体"/>
          <w:b/>
          <w:bCs/>
          <w:spacing w:val="18"/>
          <w:lang w:val="en-US" w:eastAsia="zh-CN"/>
        </w:rPr>
        <w:t>委托业务费情况：</w:t>
      </w:r>
      <w:r>
        <w:rPr>
          <w:rFonts w:hint="eastAsia" w:ascii="Times New Roman" w:hAnsi="Times New Roman" w:eastAsia="仿宋_GB2312" w:cs="Times New Roman"/>
          <w:spacing w:val="13"/>
          <w:sz w:val="32"/>
          <w:szCs w:val="32"/>
          <w:lang w:val="en-US" w:eastAsia="zh-CN"/>
        </w:rPr>
        <w:t>2026年本单位</w:t>
      </w:r>
      <w:r>
        <w:rPr>
          <w:rFonts w:hint="default" w:ascii="Times New Roman" w:hAnsi="Times New Roman" w:eastAsia="仿宋_GB2312" w:cs="Times New Roman"/>
          <w:color w:val="auto"/>
          <w:sz w:val="32"/>
          <w:szCs w:val="32"/>
        </w:rPr>
        <w:t>本级</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家行政事业单位的</w:t>
      </w:r>
      <w:r>
        <w:rPr>
          <w:rFonts w:hint="eastAsia" w:ascii="Times New Roman" w:hAnsi="Times New Roman" w:eastAsia="仿宋_GB2312" w:cs="Times New Roman"/>
          <w:color w:val="auto"/>
          <w:sz w:val="32"/>
          <w:szCs w:val="32"/>
          <w:lang w:val="en-US" w:eastAsia="zh-CN"/>
        </w:rPr>
        <w:t>委托业务费0</w:t>
      </w:r>
      <w:r>
        <w:rPr>
          <w:rFonts w:hint="default" w:ascii="Times New Roman" w:hAnsi="Times New Roman" w:eastAsia="仿宋_GB2312" w:cs="Times New Roman"/>
          <w:color w:val="auto"/>
          <w:sz w:val="32"/>
          <w:szCs w:val="32"/>
        </w:rPr>
        <w:t>万元，比上年预算持平</w:t>
      </w:r>
      <w:r>
        <w:rPr>
          <w:rFonts w:hint="eastAsia" w:ascii="Times New Roman" w:hAnsi="Times New Roman" w:eastAsia="仿宋_GB2312" w:cs="Times New Roman"/>
          <w:spacing w:val="13"/>
          <w:sz w:val="32"/>
          <w:szCs w:val="32"/>
          <w:lang w:val="en-US" w:eastAsia="zh-CN"/>
        </w:rPr>
        <w:t>。</w:t>
      </w:r>
    </w:p>
    <w:p w14:paraId="4DE6D34F">
      <w:pPr>
        <w:pStyle w:val="3"/>
        <w:keepNext w:val="0"/>
        <w:keepLines w:val="0"/>
        <w:pageBreakBefore w:val="0"/>
        <w:widowControl w:val="0"/>
        <w:kinsoku/>
        <w:wordWrap/>
        <w:overflowPunct/>
        <w:topLinePunct/>
        <w:autoSpaceDE w:val="0"/>
        <w:autoSpaceDN/>
        <w:bidi w:val="0"/>
        <w:adjustRightInd w:val="0"/>
        <w:snapToGrid w:val="0"/>
        <w:spacing w:line="600" w:lineRule="exact"/>
        <w:ind w:right="0" w:firstLine="747" w:firstLineChars="200"/>
        <w:jc w:val="both"/>
        <w:textAlignment w:val="auto"/>
        <w:rPr>
          <w:rFonts w:hint="eastAsia" w:ascii="Times New Roman" w:hAnsi="Times New Roman" w:eastAsia="仿宋_GB2312" w:cs="Times New Roman"/>
          <w:spacing w:val="11"/>
          <w:sz w:val="32"/>
          <w:szCs w:val="32"/>
          <w:lang w:val="en-US" w:eastAsia="zh-CN"/>
        </w:rPr>
      </w:pPr>
      <w:r>
        <w:rPr>
          <w:rFonts w:hint="eastAsia" w:ascii="楷体_GB2312" w:hAnsi="楷体_GB2312" w:eastAsia="楷体_GB2312" w:cs="楷体_GB2312"/>
          <w:b/>
          <w:bCs/>
          <w:spacing w:val="26"/>
          <w:sz w:val="32"/>
          <w:szCs w:val="32"/>
          <w:lang w:eastAsia="zh-CN"/>
        </w:rPr>
        <w:t>（</w:t>
      </w:r>
      <w:r>
        <w:rPr>
          <w:rFonts w:hint="eastAsia" w:ascii="楷体_GB2312" w:hAnsi="楷体_GB2312" w:eastAsia="楷体_GB2312" w:cs="楷体_GB2312"/>
          <w:b/>
          <w:bCs/>
          <w:spacing w:val="26"/>
          <w:sz w:val="32"/>
          <w:szCs w:val="32"/>
          <w:lang w:val="en-US" w:eastAsia="zh-CN"/>
        </w:rPr>
        <w:t>五</w:t>
      </w:r>
      <w:r>
        <w:rPr>
          <w:rFonts w:hint="eastAsia" w:ascii="楷体_GB2312" w:hAnsi="楷体_GB2312" w:eastAsia="楷体_GB2312" w:cs="楷体_GB2312"/>
          <w:b/>
          <w:bCs/>
          <w:spacing w:val="26"/>
          <w:sz w:val="32"/>
          <w:szCs w:val="32"/>
          <w:lang w:eastAsia="zh-CN"/>
        </w:rPr>
        <w:t>）政府采购情况：</w:t>
      </w:r>
      <w:r>
        <w:rPr>
          <w:rFonts w:hint="eastAsia" w:ascii="Times New Roman" w:hAnsi="Times New Roman" w:eastAsia="仿宋_GB2312" w:cs="Times New Roman"/>
          <w:spacing w:val="11"/>
          <w:sz w:val="32"/>
          <w:szCs w:val="32"/>
          <w:lang w:val="en-US" w:eastAsia="zh-CN"/>
        </w:rPr>
        <w:t>2026年本单位政府采购预算总额2.52万元，其中，货物类采购预算1.70万元；工程类采购预算0万元；服务类采购预算0.82万元。</w:t>
      </w:r>
    </w:p>
    <w:p w14:paraId="53D4FA73">
      <w:pPr>
        <w:pStyle w:val="3"/>
        <w:keepNext w:val="0"/>
        <w:keepLines w:val="0"/>
        <w:pageBreakBefore w:val="0"/>
        <w:widowControl/>
        <w:kinsoku/>
        <w:wordWrap/>
        <w:overflowPunct/>
        <w:topLinePunct/>
        <w:autoSpaceDE w:val="0"/>
        <w:autoSpaceDN/>
        <w:bidi w:val="0"/>
        <w:adjustRightInd w:val="0"/>
        <w:snapToGrid w:val="0"/>
        <w:spacing w:line="600" w:lineRule="exact"/>
        <w:ind w:right="0" w:firstLine="747"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pacing w:val="26"/>
          <w:sz w:val="32"/>
          <w:szCs w:val="32"/>
          <w:lang w:eastAsia="zh-CN"/>
        </w:rPr>
        <w:t>（</w:t>
      </w:r>
      <w:r>
        <w:rPr>
          <w:rFonts w:hint="eastAsia" w:ascii="楷体_GB2312" w:hAnsi="楷体_GB2312" w:eastAsia="楷体_GB2312" w:cs="楷体_GB2312"/>
          <w:b/>
          <w:bCs/>
          <w:spacing w:val="26"/>
          <w:sz w:val="32"/>
          <w:szCs w:val="32"/>
          <w:lang w:val="en-US" w:eastAsia="zh-CN"/>
        </w:rPr>
        <w:t>六</w:t>
      </w:r>
      <w:r>
        <w:rPr>
          <w:rFonts w:hint="eastAsia" w:ascii="楷体_GB2312" w:hAnsi="楷体_GB2312" w:eastAsia="楷体_GB2312" w:cs="楷体_GB2312"/>
          <w:b/>
          <w:bCs/>
          <w:spacing w:val="26"/>
          <w:sz w:val="32"/>
          <w:szCs w:val="32"/>
          <w:lang w:eastAsia="zh-CN"/>
        </w:rPr>
        <w:t>）国有资产占用使用及新增资产配置情况：</w:t>
      </w:r>
      <w:r>
        <w:rPr>
          <w:rFonts w:hint="default" w:ascii="Times New Roman" w:hAnsi="Times New Roman" w:eastAsia="仿宋_GB2312" w:cs="Times New Roman"/>
          <w:spacing w:val="9"/>
          <w:sz w:val="32"/>
          <w:szCs w:val="32"/>
        </w:rPr>
        <w:t>截至202</w:t>
      </w:r>
      <w:r>
        <w:rPr>
          <w:rFonts w:hint="default" w:ascii="Times New Roman" w:hAnsi="Times New Roman" w:eastAsia="仿宋_GB2312" w:cs="Times New Roman"/>
          <w:spacing w:val="9"/>
          <w:sz w:val="32"/>
          <w:szCs w:val="32"/>
          <w:lang w:val="en-US" w:eastAsia="zh-CN"/>
        </w:rPr>
        <w:t>5</w:t>
      </w:r>
      <w:r>
        <w:rPr>
          <w:rFonts w:hint="default" w:ascii="Times New Roman" w:hAnsi="Times New Roman" w:eastAsia="仿宋_GB2312" w:cs="Times New Roman"/>
          <w:spacing w:val="23"/>
          <w:sz w:val="32"/>
          <w:szCs w:val="32"/>
        </w:rPr>
        <w:t>年12月底，本单位共有公务用车1辆，其中，机要通信用车</w:t>
      </w:r>
      <w:r>
        <w:rPr>
          <w:rFonts w:hint="default" w:ascii="Times New Roman" w:hAnsi="Times New Roman" w:eastAsia="仿宋_GB2312" w:cs="Times New Roman"/>
          <w:spacing w:val="30"/>
          <w:sz w:val="32"/>
          <w:szCs w:val="32"/>
        </w:rPr>
        <w:t>0辆，应急保障用车1辆，执法执勤用车0辆，特种专业技</w:t>
      </w:r>
      <w:r>
        <w:rPr>
          <w:rFonts w:hint="default" w:ascii="Times New Roman" w:hAnsi="Times New Roman" w:eastAsia="仿宋_GB2312" w:cs="Times New Roman"/>
          <w:spacing w:val="28"/>
          <w:sz w:val="32"/>
          <w:szCs w:val="32"/>
        </w:rPr>
        <w:t>术用车0辆，其他按照规定配备的公务用车0辆；</w:t>
      </w:r>
      <w:r>
        <w:rPr>
          <w:rFonts w:hint="default" w:ascii="Times New Roman" w:hAnsi="Times New Roman" w:eastAsia="仿宋_GB2312" w:cs="Times New Roman"/>
          <w:bCs/>
          <w:kern w:val="0"/>
          <w:sz w:val="32"/>
          <w:szCs w:val="32"/>
        </w:rPr>
        <w:t>单位价值50万元以上通用设备</w:t>
      </w:r>
      <w:r>
        <w:rPr>
          <w:rFonts w:hint="eastAsia" w:ascii="Times New Roman" w:hAnsi="Times New Roman"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台，单位价值100万元以上专用设备</w:t>
      </w:r>
      <w:r>
        <w:rPr>
          <w:rFonts w:hint="eastAsia" w:ascii="Times New Roman" w:hAnsi="Times New Roman"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台</w:t>
      </w:r>
      <w:r>
        <w:rPr>
          <w:rFonts w:hint="default" w:ascii="Times New Roman" w:hAnsi="Times New Roman" w:eastAsia="仿宋_GB2312" w:cs="Times New Roman"/>
          <w:spacing w:val="35"/>
          <w:sz w:val="32"/>
          <w:szCs w:val="32"/>
        </w:rPr>
        <w:t>。202</w:t>
      </w:r>
      <w:r>
        <w:rPr>
          <w:rFonts w:hint="eastAsia" w:ascii="Times New Roman" w:hAnsi="Times New Roman" w:eastAsia="仿宋_GB2312" w:cs="Times New Roman"/>
          <w:spacing w:val="35"/>
          <w:sz w:val="32"/>
          <w:szCs w:val="32"/>
          <w:lang w:val="en-US" w:eastAsia="zh-CN"/>
        </w:rPr>
        <w:t>6</w:t>
      </w:r>
      <w:r>
        <w:rPr>
          <w:rFonts w:hint="default" w:ascii="Times New Roman" w:hAnsi="Times New Roman" w:eastAsia="仿宋_GB2312" w:cs="Times New Roman"/>
          <w:spacing w:val="35"/>
          <w:sz w:val="32"/>
          <w:szCs w:val="32"/>
        </w:rPr>
        <w:t>年拟新增配置公</w:t>
      </w:r>
      <w:r>
        <w:rPr>
          <w:rFonts w:hint="default" w:ascii="Times New Roman" w:hAnsi="Times New Roman" w:eastAsia="仿宋_GB2312" w:cs="Times New Roman"/>
          <w:spacing w:val="27"/>
          <w:sz w:val="32"/>
          <w:szCs w:val="32"/>
        </w:rPr>
        <w:t>务用车</w:t>
      </w:r>
      <w:r>
        <w:rPr>
          <w:rFonts w:hint="eastAsia" w:ascii="Times New Roman" w:hAnsi="Times New Roman" w:eastAsia="仿宋_GB2312" w:cs="Times New Roman"/>
          <w:spacing w:val="27"/>
          <w:sz w:val="32"/>
          <w:szCs w:val="32"/>
          <w:lang w:val="en-US" w:eastAsia="zh-CN"/>
        </w:rPr>
        <w:t>0</w:t>
      </w:r>
      <w:r>
        <w:rPr>
          <w:rFonts w:hint="default" w:ascii="Times New Roman" w:hAnsi="Times New Roman" w:eastAsia="仿宋_GB2312" w:cs="Times New Roman"/>
          <w:spacing w:val="27"/>
          <w:sz w:val="32"/>
          <w:szCs w:val="32"/>
        </w:rPr>
        <w:t>辆，其中，机要通信用车0辆，应急保障用车0辆，</w:t>
      </w:r>
      <w:r>
        <w:rPr>
          <w:rFonts w:hint="default" w:ascii="Times New Roman" w:hAnsi="Times New Roman" w:eastAsia="仿宋_GB2312" w:cs="Times New Roman"/>
          <w:spacing w:val="26"/>
          <w:sz w:val="32"/>
          <w:szCs w:val="32"/>
        </w:rPr>
        <w:t>执法执勤用车0辆，特种专业技术用车0辆，其他按照规定</w:t>
      </w:r>
      <w:r>
        <w:rPr>
          <w:rFonts w:hint="default" w:ascii="Times New Roman" w:hAnsi="Times New Roman" w:eastAsia="仿宋_GB2312" w:cs="Times New Roman"/>
          <w:spacing w:val="27"/>
          <w:sz w:val="32"/>
          <w:szCs w:val="32"/>
        </w:rPr>
        <w:t>配备的公务用车0辆；</w:t>
      </w:r>
      <w:r>
        <w:rPr>
          <w:rFonts w:hint="default" w:ascii="Times New Roman" w:hAnsi="Times New Roman" w:eastAsia="仿宋_GB2312" w:cs="Times New Roman"/>
          <w:bCs/>
          <w:kern w:val="0"/>
          <w:sz w:val="32"/>
          <w:szCs w:val="32"/>
        </w:rPr>
        <w:t>新增配备单位价值50万元以上通用设备</w:t>
      </w:r>
      <w:r>
        <w:rPr>
          <w:rFonts w:hint="eastAsia" w:ascii="Times New Roman" w:hAnsi="Times New Roman"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台，单位价值100万元以上专用设备</w:t>
      </w:r>
      <w:r>
        <w:rPr>
          <w:rFonts w:hint="eastAsia" w:ascii="Times New Roman" w:hAnsi="Times New Roman"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台。</w:t>
      </w:r>
    </w:p>
    <w:p w14:paraId="3A5486BD">
      <w:pPr>
        <w:pStyle w:val="3"/>
        <w:keepNext w:val="0"/>
        <w:keepLines w:val="0"/>
        <w:pageBreakBefore w:val="0"/>
        <w:widowControl w:val="0"/>
        <w:kinsoku/>
        <w:wordWrap/>
        <w:overflowPunct/>
        <w:topLinePunct/>
        <w:autoSpaceDE w:val="0"/>
        <w:autoSpaceDN/>
        <w:bidi w:val="0"/>
        <w:adjustRightInd w:val="0"/>
        <w:snapToGrid w:val="0"/>
        <w:spacing w:line="600" w:lineRule="exact"/>
        <w:ind w:left="0" w:right="0" w:firstLine="747" w:firstLineChars="200"/>
        <w:jc w:val="both"/>
        <w:textAlignment w:val="auto"/>
        <w:rPr>
          <w:sz w:val="30"/>
          <w:szCs w:val="30"/>
        </w:rPr>
      </w:pPr>
      <w:r>
        <w:rPr>
          <w:rFonts w:hint="eastAsia" w:ascii="楷体_GB2312" w:hAnsi="楷体_GB2312" w:eastAsia="楷体_GB2312" w:cs="楷体_GB2312"/>
          <w:b/>
          <w:bCs/>
          <w:spacing w:val="26"/>
          <w:sz w:val="32"/>
          <w:szCs w:val="32"/>
          <w:lang w:eastAsia="zh-CN"/>
        </w:rPr>
        <w:t>（</w:t>
      </w:r>
      <w:r>
        <w:rPr>
          <w:rFonts w:hint="eastAsia" w:ascii="楷体_GB2312" w:hAnsi="楷体_GB2312" w:eastAsia="楷体_GB2312" w:cs="楷体_GB2312"/>
          <w:b/>
          <w:bCs/>
          <w:spacing w:val="26"/>
          <w:sz w:val="32"/>
          <w:szCs w:val="32"/>
          <w:lang w:val="en-US" w:eastAsia="zh-CN"/>
        </w:rPr>
        <w:t>七</w:t>
      </w:r>
      <w:r>
        <w:rPr>
          <w:rFonts w:hint="eastAsia" w:ascii="楷体_GB2312" w:hAnsi="楷体_GB2312" w:eastAsia="楷体_GB2312" w:cs="楷体_GB2312"/>
          <w:b/>
          <w:bCs/>
          <w:spacing w:val="26"/>
          <w:sz w:val="32"/>
          <w:szCs w:val="32"/>
          <w:lang w:eastAsia="zh-CN"/>
        </w:rPr>
        <w:t>）预算绩效目标说明：</w:t>
      </w:r>
      <w:r>
        <w:rPr>
          <w:rFonts w:hint="default" w:ascii="Times New Roman" w:hAnsi="Times New Roman" w:eastAsia="仿宋_GB2312" w:cs="Times New Roman"/>
          <w:spacing w:val="26"/>
          <w:sz w:val="32"/>
          <w:szCs w:val="32"/>
        </w:rPr>
        <w:t>本单位所有支出实行绩效目标管理。纳入202</w:t>
      </w:r>
      <w:r>
        <w:rPr>
          <w:rFonts w:hint="eastAsia" w:ascii="Times New Roman" w:hAnsi="Times New Roman" w:eastAsia="仿宋_GB2312" w:cs="Times New Roman"/>
          <w:spacing w:val="26"/>
          <w:sz w:val="32"/>
          <w:szCs w:val="32"/>
          <w:lang w:val="en-US" w:eastAsia="zh-CN"/>
        </w:rPr>
        <w:t>6</w:t>
      </w:r>
      <w:r>
        <w:rPr>
          <w:rFonts w:hint="default" w:ascii="Times New Roman" w:hAnsi="Times New Roman" w:eastAsia="仿宋_GB2312" w:cs="Times New Roman"/>
          <w:spacing w:val="26"/>
          <w:sz w:val="32"/>
          <w:szCs w:val="32"/>
        </w:rPr>
        <w:t>年单位整体支出绩效目标的金额为</w:t>
      </w:r>
      <w:r>
        <w:rPr>
          <w:rFonts w:hint="eastAsia" w:ascii="Times New Roman" w:hAnsi="Times New Roman" w:eastAsia="仿宋_GB2312" w:cs="Times New Roman"/>
          <w:spacing w:val="26"/>
          <w:sz w:val="32"/>
          <w:szCs w:val="32"/>
          <w:lang w:val="en-US" w:eastAsia="zh-CN"/>
        </w:rPr>
        <w:t>264.50</w:t>
      </w:r>
      <w:r>
        <w:rPr>
          <w:rFonts w:hint="default" w:ascii="Times New Roman" w:hAnsi="Times New Roman" w:eastAsia="仿宋_GB2312" w:cs="Times New Roman"/>
          <w:spacing w:val="26"/>
          <w:sz w:val="32"/>
          <w:szCs w:val="32"/>
        </w:rPr>
        <w:t>万元，其中，基本支出</w:t>
      </w:r>
      <w:r>
        <w:rPr>
          <w:rFonts w:hint="eastAsia" w:ascii="Times New Roman" w:hAnsi="Times New Roman" w:eastAsia="仿宋_GB2312" w:cs="Times New Roman"/>
          <w:spacing w:val="26"/>
          <w:sz w:val="32"/>
          <w:szCs w:val="32"/>
          <w:lang w:val="en-US" w:eastAsia="zh-CN"/>
        </w:rPr>
        <w:t>196.16</w:t>
      </w:r>
      <w:r>
        <w:rPr>
          <w:rFonts w:hint="default" w:ascii="Times New Roman" w:hAnsi="Times New Roman" w:eastAsia="仿宋_GB2312" w:cs="Times New Roman"/>
          <w:spacing w:val="26"/>
          <w:sz w:val="32"/>
          <w:szCs w:val="32"/>
        </w:rPr>
        <w:t>万元，项目支出</w:t>
      </w:r>
      <w:r>
        <w:rPr>
          <w:rFonts w:hint="eastAsia" w:ascii="Times New Roman" w:hAnsi="Times New Roman" w:eastAsia="仿宋_GB2312" w:cs="Times New Roman"/>
          <w:spacing w:val="26"/>
          <w:sz w:val="32"/>
          <w:szCs w:val="32"/>
          <w:lang w:val="en-US" w:eastAsia="zh-CN"/>
        </w:rPr>
        <w:t>68.34</w:t>
      </w:r>
      <w:r>
        <w:rPr>
          <w:rFonts w:hint="default" w:ascii="Times New Roman" w:hAnsi="Times New Roman" w:eastAsia="仿宋_GB2312" w:cs="Times New Roman"/>
          <w:spacing w:val="26"/>
          <w:sz w:val="32"/>
          <w:szCs w:val="32"/>
        </w:rPr>
        <w:t>万</w:t>
      </w:r>
      <w:r>
        <w:rPr>
          <w:rFonts w:hint="eastAsia" w:ascii="仿宋_GB2312" w:hAnsi="仿宋_GB2312" w:eastAsia="仿宋_GB2312" w:cs="仿宋_GB2312"/>
          <w:spacing w:val="26"/>
          <w:sz w:val="32"/>
          <w:szCs w:val="32"/>
        </w:rPr>
        <w:t>元，</w:t>
      </w:r>
      <w:r>
        <w:rPr>
          <w:rFonts w:hint="eastAsia" w:ascii="仿宋_GB2312" w:hAnsi="仿宋_GB2312" w:eastAsia="仿宋_GB2312" w:cs="仿宋_GB2312"/>
          <w:spacing w:val="10"/>
          <w:sz w:val="32"/>
          <w:szCs w:val="32"/>
        </w:rPr>
        <w:t>具体绩效目标详见报表。</w:t>
      </w:r>
    </w:p>
    <w:p w14:paraId="7C56B3D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napToGrid/>
          <w:kern w:val="2"/>
          <w:sz w:val="32"/>
          <w:szCs w:val="32"/>
          <w:lang w:eastAsia="zh-CN"/>
        </w:rPr>
      </w:pPr>
      <w:r>
        <w:rPr>
          <w:rFonts w:hint="default" w:ascii="Times New Roman" w:hAnsi="Times New Roman" w:eastAsia="黑体" w:cs="Times New Roman"/>
          <w:snapToGrid/>
          <w:kern w:val="2"/>
          <w:sz w:val="32"/>
          <w:szCs w:val="32"/>
          <w:lang w:eastAsia="zh-CN"/>
        </w:rPr>
        <w:t>七、名词解释</w:t>
      </w:r>
    </w:p>
    <w:p w14:paraId="19F6245B">
      <w:pPr>
        <w:pStyle w:val="3"/>
        <w:keepNext w:val="0"/>
        <w:keepLines w:val="0"/>
        <w:pageBreakBefore w:val="0"/>
        <w:widowControl w:val="0"/>
        <w:kinsoku/>
        <w:wordWrap/>
        <w:overflowPunct/>
        <w:topLinePunct/>
        <w:autoSpaceDE w:val="0"/>
        <w:autoSpaceDN/>
        <w:bidi w:val="0"/>
        <w:adjustRightInd w:val="0"/>
        <w:snapToGrid w:val="0"/>
        <w:spacing w:line="600" w:lineRule="exact"/>
        <w:ind w:left="0" w:firstLine="688"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12"/>
          <w:sz w:val="32"/>
          <w:szCs w:val="32"/>
        </w:rPr>
        <w:t>1、运行经费：是指各单位的公用经费，包括办公及印刷</w:t>
      </w:r>
      <w:r>
        <w:rPr>
          <w:rFonts w:hint="default" w:ascii="Times New Roman" w:hAnsi="Times New Roman" w:eastAsia="仿宋_GB2312" w:cs="Times New Roman"/>
          <w:spacing w:val="18"/>
          <w:sz w:val="32"/>
          <w:szCs w:val="32"/>
        </w:rPr>
        <w:t>费、邮电费、差旅费、会议费、福利费、日常维修费、专用</w:t>
      </w:r>
      <w:r>
        <w:rPr>
          <w:rFonts w:hint="default" w:ascii="Times New Roman" w:hAnsi="Times New Roman" w:eastAsia="仿宋_GB2312" w:cs="Times New Roman"/>
          <w:spacing w:val="11"/>
          <w:sz w:val="32"/>
          <w:szCs w:val="32"/>
        </w:rPr>
        <w:t>资料及一般设备购置费、办公用房水电费、办公用房取暖费、</w:t>
      </w:r>
      <w:r>
        <w:rPr>
          <w:rFonts w:hint="default" w:ascii="Times New Roman" w:hAnsi="Times New Roman" w:eastAsia="仿宋_GB2312" w:cs="Times New Roman"/>
          <w:spacing w:val="14"/>
          <w:sz w:val="32"/>
          <w:szCs w:val="32"/>
        </w:rPr>
        <w:t>办公用房物业管理费、公务用车运行维护费以及其他费用。</w:t>
      </w:r>
    </w:p>
    <w:p w14:paraId="2C45791D">
      <w:pPr>
        <w:pStyle w:val="3"/>
        <w:keepNext w:val="0"/>
        <w:keepLines w:val="0"/>
        <w:pageBreakBefore w:val="0"/>
        <w:widowControl w:val="0"/>
        <w:kinsoku/>
        <w:wordWrap/>
        <w:overflowPunct/>
        <w:topLinePunct/>
        <w:autoSpaceDE w:val="0"/>
        <w:autoSpaceDN/>
        <w:bidi w:val="0"/>
        <w:adjustRightInd w:val="0"/>
        <w:snapToGrid w:val="0"/>
        <w:spacing w:line="600" w:lineRule="exact"/>
        <w:ind w:left="0" w:firstLine="688" w:firstLineChars="200"/>
        <w:jc w:val="both"/>
        <w:textAlignment w:val="auto"/>
        <w:rPr>
          <w:rFonts w:hint="default" w:ascii="Times New Roman" w:hAnsi="Times New Roman" w:eastAsia="仿宋_GB2312" w:cs="Times New Roman"/>
          <w:spacing w:val="12"/>
          <w:sz w:val="32"/>
          <w:szCs w:val="32"/>
        </w:rPr>
      </w:pPr>
      <w:r>
        <w:rPr>
          <w:rFonts w:hint="default" w:ascii="Times New Roman" w:hAnsi="Times New Roman" w:eastAsia="仿宋_GB2312" w:cs="Times New Roman"/>
          <w:spacing w:val="12"/>
          <w:sz w:val="32"/>
          <w:szCs w:val="32"/>
        </w:rPr>
        <w:t>2、</w:t>
      </w:r>
      <w:r>
        <w:rPr>
          <w:rFonts w:hint="eastAsia" w:ascii="仿宋_GB2312" w:hAnsi="仿宋_GB2312" w:eastAsia="仿宋_GB2312" w:cs="仿宋_GB2312"/>
          <w:spacing w:val="12"/>
          <w:sz w:val="32"/>
          <w:szCs w:val="32"/>
        </w:rPr>
        <w:t>“三公”经</w:t>
      </w:r>
      <w:r>
        <w:rPr>
          <w:rFonts w:hint="default" w:ascii="Times New Roman" w:hAnsi="Times New Roman" w:eastAsia="仿宋_GB2312" w:cs="Times New Roman"/>
          <w:spacing w:val="12"/>
          <w:sz w:val="32"/>
          <w:szCs w:val="32"/>
        </w:rPr>
        <w:t>费：纳入省</w:t>
      </w:r>
      <w:r>
        <w:rPr>
          <w:rFonts w:hint="eastAsia" w:ascii="仿宋_GB2312" w:hAnsi="仿宋_GB2312" w:eastAsia="仿宋_GB2312" w:cs="仿宋_GB2312"/>
          <w:spacing w:val="12"/>
          <w:sz w:val="32"/>
          <w:szCs w:val="32"/>
        </w:rPr>
        <w:t>(市/县)财政预算管理的“三公“经费，是指用一般公共预算</w:t>
      </w:r>
      <w:r>
        <w:rPr>
          <w:rFonts w:hint="default" w:ascii="Times New Roman" w:hAnsi="Times New Roman" w:eastAsia="仿宋_GB2312" w:cs="Times New Roman"/>
          <w:spacing w:val="12"/>
          <w:sz w:val="32"/>
          <w:szCs w:val="32"/>
        </w:rPr>
        <w:t>拨款安排的公务接待费、公务用车购置及运行维护费和因公出国</w:t>
      </w:r>
      <w:r>
        <w:rPr>
          <w:rFonts w:hint="eastAsia" w:ascii="Times New Roman" w:hAnsi="Times New Roman" w:eastAsia="仿宋_GB2312" w:cs="Times New Roman"/>
          <w:spacing w:val="12"/>
          <w:sz w:val="32"/>
          <w:szCs w:val="32"/>
          <w:lang w:eastAsia="zh-CN"/>
        </w:rPr>
        <w:t>（</w:t>
      </w:r>
      <w:r>
        <w:rPr>
          <w:rFonts w:hint="default" w:ascii="Times New Roman" w:hAnsi="Times New Roman" w:eastAsia="仿宋_GB2312" w:cs="Times New Roman"/>
          <w:spacing w:val="12"/>
          <w:sz w:val="32"/>
          <w:szCs w:val="32"/>
        </w:rPr>
        <w:t>境</w:t>
      </w:r>
      <w:r>
        <w:rPr>
          <w:rFonts w:hint="eastAsia" w:ascii="Times New Roman" w:hAnsi="Times New Roman" w:eastAsia="仿宋_GB2312" w:cs="Times New Roman"/>
          <w:spacing w:val="12"/>
          <w:sz w:val="32"/>
          <w:szCs w:val="32"/>
          <w:lang w:eastAsia="zh-CN"/>
        </w:rPr>
        <w:t>）</w:t>
      </w:r>
      <w:r>
        <w:rPr>
          <w:rFonts w:hint="default" w:ascii="Times New Roman" w:hAnsi="Times New Roman" w:eastAsia="仿宋_GB2312" w:cs="Times New Roman"/>
          <w:spacing w:val="12"/>
          <w:sz w:val="32"/>
          <w:szCs w:val="32"/>
        </w:rPr>
        <w:t>费。其中，公务接待费反映单位按规定开支的各类公务接待支出；公务用车购置及运行费反映单位公务用车车辆购置支出</w:t>
      </w:r>
      <w:r>
        <w:rPr>
          <w:rFonts w:hint="eastAsia" w:ascii="Times New Roman" w:hAnsi="Times New Roman" w:eastAsia="仿宋_GB2312" w:cs="Times New Roman"/>
          <w:spacing w:val="12"/>
          <w:sz w:val="32"/>
          <w:szCs w:val="32"/>
          <w:lang w:eastAsia="zh-CN"/>
        </w:rPr>
        <w:t>（</w:t>
      </w:r>
      <w:r>
        <w:rPr>
          <w:rFonts w:hint="default" w:ascii="Times New Roman" w:hAnsi="Times New Roman" w:eastAsia="仿宋_GB2312" w:cs="Times New Roman"/>
          <w:spacing w:val="12"/>
          <w:sz w:val="32"/>
          <w:szCs w:val="32"/>
        </w:rPr>
        <w:t>含车辆购置税</w:t>
      </w:r>
      <w:r>
        <w:rPr>
          <w:rFonts w:hint="eastAsia" w:ascii="Times New Roman" w:hAnsi="Times New Roman" w:eastAsia="仿宋_GB2312" w:cs="Times New Roman"/>
          <w:spacing w:val="12"/>
          <w:sz w:val="32"/>
          <w:szCs w:val="32"/>
          <w:lang w:eastAsia="zh-CN"/>
        </w:rPr>
        <w:t>），</w:t>
      </w:r>
      <w:r>
        <w:rPr>
          <w:rFonts w:hint="default" w:ascii="Times New Roman" w:hAnsi="Times New Roman" w:eastAsia="仿宋_GB2312" w:cs="Times New Roman"/>
          <w:spacing w:val="12"/>
          <w:sz w:val="32"/>
          <w:szCs w:val="32"/>
        </w:rPr>
        <w:t>以及燃料费、维修费、保险费等支出；因公出国</w:t>
      </w:r>
      <w:r>
        <w:rPr>
          <w:rFonts w:hint="eastAsia" w:ascii="Times New Roman" w:hAnsi="Times New Roman" w:eastAsia="仿宋_GB2312" w:cs="Times New Roman"/>
          <w:spacing w:val="12"/>
          <w:sz w:val="32"/>
          <w:szCs w:val="32"/>
          <w:lang w:eastAsia="zh-CN"/>
        </w:rPr>
        <w:t>（</w:t>
      </w:r>
      <w:r>
        <w:rPr>
          <w:rFonts w:hint="default" w:ascii="Times New Roman" w:hAnsi="Times New Roman" w:eastAsia="仿宋_GB2312" w:cs="Times New Roman"/>
          <w:spacing w:val="12"/>
          <w:sz w:val="32"/>
          <w:szCs w:val="32"/>
        </w:rPr>
        <w:t>境</w:t>
      </w:r>
      <w:r>
        <w:rPr>
          <w:rFonts w:hint="eastAsia" w:ascii="Times New Roman" w:hAnsi="Times New Roman" w:eastAsia="仿宋_GB2312" w:cs="Times New Roman"/>
          <w:spacing w:val="12"/>
          <w:sz w:val="32"/>
          <w:szCs w:val="32"/>
          <w:lang w:eastAsia="zh-CN"/>
        </w:rPr>
        <w:t>）</w:t>
      </w:r>
      <w:r>
        <w:rPr>
          <w:rFonts w:hint="default" w:ascii="Times New Roman" w:hAnsi="Times New Roman" w:eastAsia="仿宋_GB2312" w:cs="Times New Roman"/>
          <w:spacing w:val="12"/>
          <w:sz w:val="32"/>
          <w:szCs w:val="32"/>
        </w:rPr>
        <w:t>费反映单位公务出国</w:t>
      </w:r>
      <w:r>
        <w:rPr>
          <w:rFonts w:hint="eastAsia" w:ascii="Times New Roman" w:hAnsi="Times New Roman" w:eastAsia="仿宋_GB2312" w:cs="Times New Roman"/>
          <w:spacing w:val="12"/>
          <w:sz w:val="32"/>
          <w:szCs w:val="32"/>
          <w:lang w:eastAsia="zh-CN"/>
        </w:rPr>
        <w:t>（</w:t>
      </w:r>
      <w:r>
        <w:rPr>
          <w:rFonts w:hint="default" w:ascii="Times New Roman" w:hAnsi="Times New Roman" w:eastAsia="仿宋_GB2312" w:cs="Times New Roman"/>
          <w:spacing w:val="12"/>
          <w:sz w:val="32"/>
          <w:szCs w:val="32"/>
        </w:rPr>
        <w:t>境</w:t>
      </w:r>
      <w:r>
        <w:rPr>
          <w:rFonts w:hint="eastAsia" w:ascii="Times New Roman" w:hAnsi="Times New Roman" w:eastAsia="仿宋_GB2312" w:cs="Times New Roman"/>
          <w:spacing w:val="12"/>
          <w:sz w:val="32"/>
          <w:szCs w:val="32"/>
          <w:lang w:eastAsia="zh-CN"/>
        </w:rPr>
        <w:t>）</w:t>
      </w:r>
      <w:r>
        <w:rPr>
          <w:rFonts w:hint="default" w:ascii="Times New Roman" w:hAnsi="Times New Roman" w:eastAsia="仿宋_GB2312" w:cs="Times New Roman"/>
          <w:spacing w:val="12"/>
          <w:sz w:val="32"/>
          <w:szCs w:val="32"/>
        </w:rPr>
        <w:t>的国际旅费、国外城市间交通费、住宿费、伙食费、培训费、公杂费等等支出。</w:t>
      </w:r>
    </w:p>
    <w:p w14:paraId="38A0C47F">
      <w:pPr>
        <w:spacing w:line="351" w:lineRule="auto"/>
        <w:rPr>
          <w:sz w:val="30"/>
          <w:szCs w:val="30"/>
        </w:rPr>
        <w:sectPr>
          <w:footerReference r:id="rId6" w:type="default"/>
          <w:pgSz w:w="11910" w:h="16840"/>
          <w:pgMar w:top="1417" w:right="1587" w:bottom="1417" w:left="1587" w:header="850" w:footer="992" w:gutter="0"/>
          <w:pgNumType w:fmt="decimal"/>
          <w:cols w:space="0" w:num="1"/>
          <w:rtlGutter w:val="0"/>
          <w:docGrid w:linePitch="0" w:charSpace="0"/>
        </w:sectPr>
      </w:pPr>
    </w:p>
    <w:p w14:paraId="53FD19CE">
      <w:pPr>
        <w:keepNext w:val="0"/>
        <w:keepLines w:val="0"/>
        <w:pageBreakBefore w:val="0"/>
        <w:widowControl w:val="0"/>
        <w:kinsoku w:val="0"/>
        <w:wordWrap/>
        <w:overflowPunct/>
        <w:topLinePunct/>
        <w:autoSpaceDE w:val="0"/>
        <w:autoSpaceDN/>
        <w:bidi w:val="0"/>
        <w:adjustRightInd w:val="0"/>
        <w:snapToGrid w:val="0"/>
        <w:spacing w:line="600" w:lineRule="exact"/>
        <w:jc w:val="center"/>
        <w:textAlignment w:val="auto"/>
        <w:rPr>
          <w:rFonts w:hint="default" w:ascii="Times New Roman" w:hAnsi="Times New Roman" w:eastAsia="方正小标宋_GBK" w:cs="Times New Roman"/>
          <w:bCs/>
          <w:kern w:val="0"/>
          <w:sz w:val="36"/>
          <w:szCs w:val="36"/>
        </w:rPr>
      </w:pPr>
      <w:r>
        <w:rPr>
          <w:rFonts w:hint="default" w:ascii="Times New Roman" w:hAnsi="Times New Roman" w:eastAsia="方正小标宋_GBK" w:cs="Times New Roman"/>
          <w:bCs/>
          <w:kern w:val="0"/>
          <w:sz w:val="36"/>
          <w:szCs w:val="36"/>
        </w:rPr>
        <w:t>第二部分</w:t>
      </w:r>
      <w:r>
        <w:rPr>
          <w:rFonts w:hint="eastAsia" w:ascii="Times New Roman" w:hAnsi="Times New Roman" w:eastAsia="方正小标宋_GBK" w:cs="Times New Roman"/>
          <w:bCs/>
          <w:kern w:val="0"/>
          <w:sz w:val="36"/>
          <w:szCs w:val="36"/>
          <w:lang w:val="en-US" w:eastAsia="zh-CN"/>
        </w:rPr>
        <w:t xml:space="preserve">  </w:t>
      </w:r>
      <w:r>
        <w:rPr>
          <w:rFonts w:hint="eastAsia" w:ascii="Times New Roman" w:hAnsi="Times New Roman" w:eastAsia="方正小标宋_GBK" w:cs="Times New Roman"/>
          <w:bCs/>
          <w:kern w:val="0"/>
          <w:sz w:val="36"/>
          <w:szCs w:val="36"/>
          <w:lang w:eastAsia="zh-CN"/>
        </w:rPr>
        <w:t>2026年</w:t>
      </w:r>
      <w:r>
        <w:rPr>
          <w:rFonts w:hint="default" w:ascii="Times New Roman" w:hAnsi="Times New Roman" w:eastAsia="方正小标宋_GBK" w:cs="Times New Roman"/>
          <w:bCs/>
          <w:kern w:val="0"/>
          <w:sz w:val="36"/>
          <w:szCs w:val="36"/>
        </w:rPr>
        <w:t>单位预算表</w:t>
      </w:r>
    </w:p>
    <w:p w14:paraId="03BAB7DD">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bCs/>
          <w:snapToGrid/>
          <w:kern w:val="0"/>
          <w:sz w:val="36"/>
          <w:szCs w:val="36"/>
          <w:lang w:eastAsia="zh-CN"/>
        </w:rPr>
      </w:pPr>
    </w:p>
    <w:sectPr>
      <w:footerReference r:id="rId7" w:type="default"/>
      <w:pgSz w:w="11910" w:h="16840"/>
      <w:pgMar w:top="1417" w:right="1587" w:bottom="1417" w:left="1587" w:header="850" w:footer="992"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D0F88CB4-8060-46FD-B5A1-F9A5954FBFE0}"/>
  </w:font>
  <w:font w:name="黑体">
    <w:panose1 w:val="02010609060101010101"/>
    <w:charset w:val="86"/>
    <w:family w:val="auto"/>
    <w:pitch w:val="default"/>
    <w:sig w:usb0="800002BF" w:usb1="38CF7CFA" w:usb2="00000016" w:usb3="00000000" w:csb0="00040001" w:csb1="00000000"/>
    <w:embedRegular r:id="rId2" w:fontKey="{72B960C8-5420-4BA6-8217-F90FCB8B4B2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3" w:fontKey="{0B2FDBE0-23B5-47BC-9AFE-6E54DC73DA68}"/>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4" w:fontKey="{61A76489-7517-4E44-BDDC-EEDAD4C090E6}"/>
  </w:font>
  <w:font w:name="楷体_GB2312">
    <w:panose1 w:val="02010609030101010101"/>
    <w:charset w:val="86"/>
    <w:family w:val="auto"/>
    <w:pitch w:val="default"/>
    <w:sig w:usb0="00000001" w:usb1="080E0000" w:usb2="00000000" w:usb3="00000000" w:csb0="00040000" w:csb1="00000000"/>
    <w:embedRegular r:id="rId5" w:fontKey="{0B2DE817-5F49-4281-A0B5-617A8AB79FDE}"/>
  </w:font>
  <w:font w:name="楷体">
    <w:panose1 w:val="02010609060101010101"/>
    <w:charset w:val="86"/>
    <w:family w:val="auto"/>
    <w:pitch w:val="default"/>
    <w:sig w:usb0="800002BF" w:usb1="38CF7CFA" w:usb2="00000016" w:usb3="00000000" w:csb0="00040001" w:csb1="00000000"/>
    <w:embedRegular r:id="rId6" w:fontKey="{7D72FC42-39A6-48F8-AF5F-5B21F4E74D4E}"/>
  </w:font>
  <w:font w:name="WPSEMBED9">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1AF32">
    <w:pPr>
      <w:spacing w:line="173" w:lineRule="auto"/>
      <w:ind w:left="4103"/>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87872D">
                          <w:pPr>
                            <w:pStyle w:val="4"/>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787872D">
                    <w:pPr>
                      <w:pStyle w:val="4"/>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F2CEC">
    <w:pPr>
      <w:spacing w:line="173" w:lineRule="auto"/>
      <w:ind w:left="4103"/>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305E4A">
                          <w:pPr>
                            <w:pStyle w:val="4"/>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8305E4A">
                    <w:pPr>
                      <w:pStyle w:val="4"/>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w:t>
                    </w:r>
                    <w:r>
                      <w:rPr>
                        <w:rFonts w:hint="default" w:ascii="Times New Roman" w:hAnsi="Times New Roman" w:cs="Times New Roman"/>
                        <w:sz w:val="24"/>
                        <w:szCs w:val="2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AEA73">
    <w:pPr>
      <w:spacing w:line="170" w:lineRule="auto"/>
      <w:ind w:left="4103"/>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481A92">
                          <w:pPr>
                            <w:pStyle w:val="4"/>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8</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6481A92">
                    <w:pPr>
                      <w:pStyle w:val="4"/>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8</w:t>
                    </w:r>
                    <w:r>
                      <w:rPr>
                        <w:rFonts w:hint="default" w:ascii="Times New Roman" w:hAnsi="Times New Roman" w:cs="Times New Roman"/>
                        <w:sz w:val="24"/>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0AA3CEC"/>
    <w:rsid w:val="00CF5500"/>
    <w:rsid w:val="01A56261"/>
    <w:rsid w:val="01BA0BAB"/>
    <w:rsid w:val="02C7267B"/>
    <w:rsid w:val="04CC1D57"/>
    <w:rsid w:val="05C173E2"/>
    <w:rsid w:val="086E55FF"/>
    <w:rsid w:val="09304FAA"/>
    <w:rsid w:val="0A6F0EAA"/>
    <w:rsid w:val="0AC3385C"/>
    <w:rsid w:val="0D330BC5"/>
    <w:rsid w:val="0D474670"/>
    <w:rsid w:val="0D4E59FF"/>
    <w:rsid w:val="0D662D48"/>
    <w:rsid w:val="0D9773A6"/>
    <w:rsid w:val="0F24110D"/>
    <w:rsid w:val="0FC726B2"/>
    <w:rsid w:val="104906FF"/>
    <w:rsid w:val="10A976E1"/>
    <w:rsid w:val="11965BC6"/>
    <w:rsid w:val="12130FC5"/>
    <w:rsid w:val="13CA1B57"/>
    <w:rsid w:val="142B6A9A"/>
    <w:rsid w:val="170239D0"/>
    <w:rsid w:val="184B2949"/>
    <w:rsid w:val="19792055"/>
    <w:rsid w:val="1A815B98"/>
    <w:rsid w:val="1B293607"/>
    <w:rsid w:val="1DBA2DEE"/>
    <w:rsid w:val="1DC31AF1"/>
    <w:rsid w:val="1EB678A8"/>
    <w:rsid w:val="1EEB57A3"/>
    <w:rsid w:val="1F672950"/>
    <w:rsid w:val="217575A6"/>
    <w:rsid w:val="247B4ED4"/>
    <w:rsid w:val="24B71C84"/>
    <w:rsid w:val="251F7F55"/>
    <w:rsid w:val="25292B82"/>
    <w:rsid w:val="257A33DD"/>
    <w:rsid w:val="25865284"/>
    <w:rsid w:val="26B839AF"/>
    <w:rsid w:val="272560F0"/>
    <w:rsid w:val="27C9064C"/>
    <w:rsid w:val="27CE5C62"/>
    <w:rsid w:val="27FF5E1C"/>
    <w:rsid w:val="29746395"/>
    <w:rsid w:val="2B1020EE"/>
    <w:rsid w:val="2D426ED6"/>
    <w:rsid w:val="2DA60AE7"/>
    <w:rsid w:val="2E0221C2"/>
    <w:rsid w:val="2E782484"/>
    <w:rsid w:val="2EA65243"/>
    <w:rsid w:val="2F407445"/>
    <w:rsid w:val="319A0963"/>
    <w:rsid w:val="31F462C5"/>
    <w:rsid w:val="324C2C78"/>
    <w:rsid w:val="32C96D74"/>
    <w:rsid w:val="33CB74FA"/>
    <w:rsid w:val="342D5ABF"/>
    <w:rsid w:val="34545741"/>
    <w:rsid w:val="34670FD0"/>
    <w:rsid w:val="35243365"/>
    <w:rsid w:val="36AF4EB1"/>
    <w:rsid w:val="38066D52"/>
    <w:rsid w:val="380D1E8F"/>
    <w:rsid w:val="3A8B353F"/>
    <w:rsid w:val="3AD171E3"/>
    <w:rsid w:val="3AE50EA1"/>
    <w:rsid w:val="3BDB0B38"/>
    <w:rsid w:val="3C2B6D87"/>
    <w:rsid w:val="3C7A1ABD"/>
    <w:rsid w:val="3CFE624A"/>
    <w:rsid w:val="3E135D25"/>
    <w:rsid w:val="3F261A88"/>
    <w:rsid w:val="40155D85"/>
    <w:rsid w:val="41055DF9"/>
    <w:rsid w:val="41E73B64"/>
    <w:rsid w:val="42B37AD7"/>
    <w:rsid w:val="42C85330"/>
    <w:rsid w:val="453A5418"/>
    <w:rsid w:val="45921C25"/>
    <w:rsid w:val="475E44B5"/>
    <w:rsid w:val="48A91760"/>
    <w:rsid w:val="498B70B7"/>
    <w:rsid w:val="49920446"/>
    <w:rsid w:val="499E328F"/>
    <w:rsid w:val="4A1E1CDA"/>
    <w:rsid w:val="4AD14F9E"/>
    <w:rsid w:val="4B5A31E5"/>
    <w:rsid w:val="4C3B3017"/>
    <w:rsid w:val="4E6F6FA8"/>
    <w:rsid w:val="4E7520E4"/>
    <w:rsid w:val="4F4026F2"/>
    <w:rsid w:val="4F6463E1"/>
    <w:rsid w:val="4FB629B4"/>
    <w:rsid w:val="4FFA6D45"/>
    <w:rsid w:val="50385804"/>
    <w:rsid w:val="515B3813"/>
    <w:rsid w:val="52045C59"/>
    <w:rsid w:val="528172AA"/>
    <w:rsid w:val="536C5EBC"/>
    <w:rsid w:val="546B1FBF"/>
    <w:rsid w:val="54FA3343"/>
    <w:rsid w:val="55524F2D"/>
    <w:rsid w:val="55B81234"/>
    <w:rsid w:val="55F54236"/>
    <w:rsid w:val="56156687"/>
    <w:rsid w:val="56F50266"/>
    <w:rsid w:val="57154464"/>
    <w:rsid w:val="57A8352A"/>
    <w:rsid w:val="5895585D"/>
    <w:rsid w:val="59943D66"/>
    <w:rsid w:val="59BC506B"/>
    <w:rsid w:val="5AE5193F"/>
    <w:rsid w:val="5C1B251D"/>
    <w:rsid w:val="5E0019CA"/>
    <w:rsid w:val="5EE66E12"/>
    <w:rsid w:val="5F260774"/>
    <w:rsid w:val="5FA8056B"/>
    <w:rsid w:val="5FDC6467"/>
    <w:rsid w:val="5FE405F8"/>
    <w:rsid w:val="60206354"/>
    <w:rsid w:val="603E2C7E"/>
    <w:rsid w:val="60996106"/>
    <w:rsid w:val="62361E5F"/>
    <w:rsid w:val="624D71A8"/>
    <w:rsid w:val="62DE6052"/>
    <w:rsid w:val="670342D9"/>
    <w:rsid w:val="67114C48"/>
    <w:rsid w:val="673B3A73"/>
    <w:rsid w:val="67B13D35"/>
    <w:rsid w:val="68FE2FAA"/>
    <w:rsid w:val="6A5F5CCB"/>
    <w:rsid w:val="6C0905E4"/>
    <w:rsid w:val="6F525DFE"/>
    <w:rsid w:val="6F946416"/>
    <w:rsid w:val="70587444"/>
    <w:rsid w:val="70C42D2B"/>
    <w:rsid w:val="714E7C4B"/>
    <w:rsid w:val="71FC02A3"/>
    <w:rsid w:val="756B5E6B"/>
    <w:rsid w:val="75F419BD"/>
    <w:rsid w:val="76083D29"/>
    <w:rsid w:val="76592669"/>
    <w:rsid w:val="77A411C1"/>
    <w:rsid w:val="77C3574B"/>
    <w:rsid w:val="791660EE"/>
    <w:rsid w:val="79CB6ED9"/>
    <w:rsid w:val="7A140880"/>
    <w:rsid w:val="7D2863F0"/>
    <w:rsid w:val="7D7358BD"/>
    <w:rsid w:val="7F0569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2743</Words>
  <Characters>2979</Characters>
  <TotalTime>13</TotalTime>
  <ScaleCrop>false</ScaleCrop>
  <LinksUpToDate>false</LinksUpToDate>
  <CharactersWithSpaces>2984</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2026-03-10T12:50:00Z</dcterms:created>
  <dc:creator>admin</dc:creator>
  <cp:lastModifiedBy>周紫盈</cp:lastModifiedBy>
  <dcterms:modified xsi:type="dcterms:W3CDTF">2026-03-25T08:56:49Z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2026-03-10T12:50:32Z</vt:filetime>
  </property>
  <property fmtid="{D5CDD505-2E9C-101B-9397-08002B2CF9AE}" pid="4" name="UsrData">
    <vt:lpwstr>69afa315d3e451001fb0302dwl</vt:lpwstr>
  </property>
  <property fmtid="{D5CDD505-2E9C-101B-9397-08002B2CF9AE}" pid="5" name="KSOTemplateDocerSaveRecord">
    <vt:lpwstr>eyJoZGlkIjoiNGNiMmY5NjJkNzQ5MjE1NmU3YWM2ZWI0ZDNkZGI2NzkiLCJ1c2VySWQiOiIxMDg0NzU1OTAxIn0=</vt:lpwstr>
  </property>
  <property fmtid="{D5CDD505-2E9C-101B-9397-08002B2CF9AE}" pid="6" name="KSOProductBuildVer">
    <vt:lpwstr>2052-12.1.0.25225</vt:lpwstr>
  </property>
  <property fmtid="{D5CDD505-2E9C-101B-9397-08002B2CF9AE}" pid="7" name="ICV">
    <vt:lpwstr>94E8144E2D77451791E7F9F64A06AE3E_13</vt:lpwstr>
  </property>
</Properties>
</file>