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E78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附件1</w:t>
      </w:r>
    </w:p>
    <w:p w14:paraId="114E8A9B">
      <w:pPr>
        <w:pStyle w:val="4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u w:val="none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u w:val="none"/>
          <w:shd w:val="clear" w:color="auto" w:fill="FFFFFF"/>
          <w:lang w:val="en-US" w:eastAsia="zh-CN"/>
        </w:rPr>
        <w:t>“四百工程 湘当有戏”微短剧精品创作项目申报表</w:t>
      </w:r>
    </w:p>
    <w:bookmarkEnd w:id="0"/>
    <w:p w14:paraId="2536AB74">
      <w:pPr>
        <w:rPr>
          <w:rFonts w:hint="eastAsia"/>
          <w:lang w:val="en-US" w:eastAsia="zh-CN"/>
        </w:rPr>
      </w:pP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514"/>
        <w:gridCol w:w="1033"/>
        <w:gridCol w:w="1122"/>
        <w:gridCol w:w="926"/>
        <w:gridCol w:w="560"/>
        <w:gridCol w:w="1122"/>
        <w:gridCol w:w="1137"/>
      </w:tblGrid>
      <w:tr w14:paraId="4FA64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pct"/>
            <w:noWrap w:val="0"/>
            <w:vAlign w:val="center"/>
          </w:tcPr>
          <w:p w14:paraId="7E1088E2">
            <w:pPr>
              <w:snapToGrid w:val="0"/>
              <w:spacing w:line="500" w:lineRule="exact"/>
              <w:jc w:val="center"/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val="en-US" w:eastAsia="zh-CN"/>
              </w:rPr>
              <w:t>项目</w:t>
            </w:r>
          </w:p>
          <w:p w14:paraId="3A8339A4">
            <w:pPr>
              <w:snapToGrid w:val="0"/>
              <w:spacing w:line="500" w:lineRule="exact"/>
              <w:jc w:val="center"/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</w:rPr>
            </w:pPr>
            <w:r>
              <w:rPr>
                <w:rFonts w:ascii="Nimbus Roman No9 L" w:hAnsi="Nimbus Roman No9 L" w:eastAsia="楷体" w:cs="Nimbus Roman No9 L"/>
                <w:kern w:val="0"/>
                <w:sz w:val="32"/>
                <w:szCs w:val="32"/>
              </w:rPr>
              <w:t>名称</w:t>
            </w:r>
          </w:p>
        </w:tc>
        <w:tc>
          <w:tcPr>
            <w:tcW w:w="4250" w:type="pct"/>
            <w:gridSpan w:val="7"/>
            <w:noWrap w:val="0"/>
            <w:vAlign w:val="center"/>
          </w:tcPr>
          <w:p w14:paraId="3DB32C2C">
            <w:pPr>
              <w:snapToGrid w:val="0"/>
              <w:spacing w:line="500" w:lineRule="exact"/>
              <w:rPr>
                <w:rFonts w:hint="eastAsia" w:ascii="Nimbus Roman No9 L" w:hAnsi="Nimbus Roman No9 L" w:eastAsia="仿宋_GB2312" w:cs="Nimbus Roman No9 L"/>
                <w:kern w:val="0"/>
                <w:sz w:val="32"/>
                <w:szCs w:val="32"/>
              </w:rPr>
            </w:pPr>
          </w:p>
        </w:tc>
      </w:tr>
      <w:tr w14:paraId="709AB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49" w:type="pct"/>
            <w:noWrap w:val="0"/>
            <w:vAlign w:val="center"/>
          </w:tcPr>
          <w:p w14:paraId="6E4A6448">
            <w:pPr>
              <w:snapToGrid w:val="0"/>
              <w:spacing w:line="500" w:lineRule="exact"/>
              <w:jc w:val="center"/>
              <w:rPr>
                <w:rFonts w:hint="default" w:ascii="Nimbus Roman No9 L" w:hAnsi="Nimbus Roman No9 L" w:eastAsia="楷体" w:cs="Nimbus Roman No9 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val="en-US" w:eastAsia="zh-CN"/>
              </w:rPr>
              <w:t>项目投资金额</w:t>
            </w:r>
          </w:p>
        </w:tc>
        <w:tc>
          <w:tcPr>
            <w:tcW w:w="4250" w:type="pct"/>
            <w:gridSpan w:val="7"/>
            <w:noWrap w:val="0"/>
            <w:vAlign w:val="center"/>
          </w:tcPr>
          <w:p w14:paraId="3BF221D0">
            <w:pPr>
              <w:snapToGrid w:val="0"/>
              <w:spacing w:line="500" w:lineRule="exact"/>
              <w:jc w:val="both"/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30D32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49" w:type="pct"/>
            <w:noWrap w:val="0"/>
            <w:vAlign w:val="center"/>
          </w:tcPr>
          <w:p w14:paraId="1A252862">
            <w:pPr>
              <w:snapToGrid w:val="0"/>
              <w:spacing w:line="500" w:lineRule="exact"/>
              <w:jc w:val="center"/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val="en-US" w:eastAsia="zh-CN"/>
              </w:rPr>
              <w:t>申报</w:t>
            </w:r>
          </w:p>
          <w:p w14:paraId="7613F4D8">
            <w:pPr>
              <w:snapToGrid w:val="0"/>
              <w:spacing w:line="500" w:lineRule="exact"/>
              <w:jc w:val="center"/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4250" w:type="pct"/>
            <w:gridSpan w:val="7"/>
            <w:noWrap w:val="0"/>
            <w:vAlign w:val="center"/>
          </w:tcPr>
          <w:p w14:paraId="3F8B1581">
            <w:pPr>
              <w:snapToGrid w:val="0"/>
              <w:spacing w:line="500" w:lineRule="exact"/>
              <w:jc w:val="both"/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val="en-US" w:eastAsia="zh-CN"/>
              </w:rPr>
              <w:t>（规范全称、加盖公章）</w:t>
            </w:r>
          </w:p>
        </w:tc>
      </w:tr>
      <w:tr w14:paraId="56550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49" w:type="pct"/>
            <w:noWrap w:val="0"/>
            <w:vAlign w:val="center"/>
          </w:tcPr>
          <w:p w14:paraId="514B3734">
            <w:pPr>
              <w:snapToGrid w:val="0"/>
              <w:spacing w:line="500" w:lineRule="exact"/>
              <w:jc w:val="center"/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val="en-US" w:eastAsia="zh-CN"/>
              </w:rPr>
              <w:t>法人</w:t>
            </w:r>
          </w:p>
          <w:p w14:paraId="2DBD02BC">
            <w:pPr>
              <w:snapToGrid w:val="0"/>
              <w:spacing w:line="500" w:lineRule="exact"/>
              <w:jc w:val="center"/>
              <w:rPr>
                <w:rFonts w:hint="default" w:ascii="Nimbus Roman No9 L" w:hAnsi="Nimbus Roman No9 L" w:eastAsia="楷体" w:cs="Nimbus Roman No9 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val="en-US" w:eastAsia="zh-CN"/>
              </w:rPr>
              <w:t>代表</w:t>
            </w:r>
          </w:p>
        </w:tc>
        <w:tc>
          <w:tcPr>
            <w:tcW w:w="868" w:type="pct"/>
            <w:noWrap w:val="0"/>
            <w:vAlign w:val="center"/>
          </w:tcPr>
          <w:p w14:paraId="0DBAEB72">
            <w:pPr>
              <w:snapToGrid w:val="0"/>
              <w:spacing w:line="500" w:lineRule="exact"/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35" w:type="pct"/>
            <w:gridSpan w:val="2"/>
            <w:noWrap w:val="0"/>
            <w:vAlign w:val="center"/>
          </w:tcPr>
          <w:p w14:paraId="3F8DC1F9">
            <w:pPr>
              <w:snapToGrid w:val="0"/>
              <w:spacing w:line="500" w:lineRule="exact"/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val="en-US" w:eastAsia="zh-CN"/>
              </w:rPr>
              <w:t>注册时间</w:t>
            </w:r>
            <w:r>
              <w:rPr>
                <w:rFonts w:hint="eastAsia" w:ascii="Nimbus Roman No9 L" w:hAnsi="Nimbus Roman No9 L" w:eastAsia="楷体" w:cs="Nimbus Roman No9 L"/>
                <w:kern w:val="0"/>
                <w:sz w:val="28"/>
                <w:szCs w:val="28"/>
                <w:lang w:val="en-US" w:eastAsia="zh-CN"/>
              </w:rPr>
              <w:t>（迁入湖南省时间）</w:t>
            </w:r>
          </w:p>
        </w:tc>
        <w:tc>
          <w:tcPr>
            <w:tcW w:w="852" w:type="pct"/>
            <w:gridSpan w:val="2"/>
            <w:noWrap w:val="0"/>
            <w:vAlign w:val="center"/>
          </w:tcPr>
          <w:p w14:paraId="6773B1CE">
            <w:pPr>
              <w:snapToGrid w:val="0"/>
              <w:spacing w:line="500" w:lineRule="exact"/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43" w:type="pct"/>
            <w:noWrap w:val="0"/>
            <w:vAlign w:val="center"/>
          </w:tcPr>
          <w:p w14:paraId="058CAE7F">
            <w:pPr>
              <w:snapToGrid w:val="0"/>
              <w:spacing w:line="500" w:lineRule="exact"/>
              <w:jc w:val="center"/>
              <w:rPr>
                <w:rFonts w:hint="default" w:ascii="Nimbus Roman No9 L" w:hAnsi="Nimbus Roman No9 L" w:eastAsia="楷体" w:cs="Nimbus Roman No9 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val="en-US" w:eastAsia="zh-CN"/>
              </w:rPr>
              <w:t>注册资金</w:t>
            </w:r>
          </w:p>
        </w:tc>
        <w:tc>
          <w:tcPr>
            <w:tcW w:w="651" w:type="pct"/>
            <w:noWrap w:val="0"/>
            <w:vAlign w:val="center"/>
          </w:tcPr>
          <w:p w14:paraId="688F7CC6">
            <w:pPr>
              <w:snapToGrid w:val="0"/>
              <w:spacing w:line="500" w:lineRule="exact"/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5D308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pct"/>
            <w:noWrap w:val="0"/>
            <w:vAlign w:val="center"/>
          </w:tcPr>
          <w:p w14:paraId="12179AB3">
            <w:pPr>
              <w:snapToGrid w:val="0"/>
              <w:spacing w:line="500" w:lineRule="exact"/>
              <w:jc w:val="center"/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val="en-US" w:eastAsia="zh-CN"/>
              </w:rPr>
              <w:t>类别</w:t>
            </w:r>
          </w:p>
          <w:p w14:paraId="086C704B">
            <w:pPr>
              <w:snapToGrid w:val="0"/>
              <w:spacing w:line="500" w:lineRule="exact"/>
              <w:jc w:val="center"/>
              <w:rPr>
                <w:rFonts w:hint="default" w:ascii="Nimbus Roman No9 L" w:hAnsi="Nimbus Roman No9 L" w:eastAsia="楷体" w:cs="Nimbus Roman No9 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val="en-US" w:eastAsia="zh-CN"/>
              </w:rPr>
              <w:t>类型</w:t>
            </w:r>
          </w:p>
        </w:tc>
        <w:tc>
          <w:tcPr>
            <w:tcW w:w="4250" w:type="pct"/>
            <w:gridSpan w:val="7"/>
            <w:noWrap w:val="0"/>
            <w:vAlign w:val="center"/>
          </w:tcPr>
          <w:p w14:paraId="2E1DFB45">
            <w:pPr>
              <w:snapToGrid w:val="0"/>
              <w:spacing w:line="500" w:lineRule="exact"/>
              <w:jc w:val="center"/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val="en-US" w:eastAsia="zh-CN"/>
              </w:rPr>
              <w:t>囗微短剧成片  囗</w:t>
            </w:r>
            <w:r>
              <w:rPr>
                <w:rFonts w:hint="default" w:ascii="Nimbus Roman No9 L" w:hAnsi="Nimbus Roman No9 L" w:eastAsia="楷体" w:cs="Nimbus Roman No9 L"/>
                <w:kern w:val="0"/>
                <w:sz w:val="32"/>
                <w:szCs w:val="32"/>
                <w:lang w:val="en-US" w:eastAsia="zh-CN"/>
              </w:rPr>
              <w:t>剧本</w:t>
            </w:r>
            <w:r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val="en-US" w:eastAsia="zh-CN"/>
              </w:rPr>
              <w:t xml:space="preserve">  囗故事梗概</w:t>
            </w:r>
          </w:p>
          <w:p w14:paraId="4AC3E252">
            <w:pPr>
              <w:snapToGrid w:val="0"/>
              <w:spacing w:line="500" w:lineRule="exact"/>
              <w:jc w:val="center"/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val="en-US" w:eastAsia="zh-CN"/>
              </w:rPr>
              <w:t>囗</w:t>
            </w:r>
            <w:r>
              <w:rPr>
                <w:rFonts w:hint="default" w:ascii="Nimbus Roman No9 L" w:hAnsi="Nimbus Roman No9 L" w:eastAsia="楷体" w:cs="Nimbus Roman No9 L"/>
                <w:kern w:val="0"/>
                <w:sz w:val="32"/>
                <w:szCs w:val="32"/>
                <w:lang w:val="en-US" w:eastAsia="zh-CN"/>
              </w:rPr>
              <w:t>原创</w:t>
            </w:r>
            <w:r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val="en-US" w:eastAsia="zh-CN"/>
              </w:rPr>
              <w:t>商业品牌</w:t>
            </w:r>
            <w:r>
              <w:rPr>
                <w:rFonts w:hint="default" w:ascii="Nimbus Roman No9 L" w:hAnsi="Nimbus Roman No9 L" w:eastAsia="楷体" w:cs="Nimbus Roman No9 L"/>
                <w:kern w:val="0"/>
                <w:sz w:val="32"/>
                <w:szCs w:val="32"/>
                <w:lang w:val="en-US" w:eastAsia="zh-CN"/>
              </w:rPr>
              <w:t>IP</w:t>
            </w:r>
          </w:p>
        </w:tc>
      </w:tr>
      <w:tr w14:paraId="02CAA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pct"/>
            <w:noWrap w:val="0"/>
            <w:vAlign w:val="center"/>
          </w:tcPr>
          <w:p w14:paraId="497CC675">
            <w:pPr>
              <w:snapToGrid w:val="0"/>
              <w:spacing w:line="500" w:lineRule="exact"/>
              <w:jc w:val="center"/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eastAsia="zh-CN"/>
              </w:rPr>
              <w:t>创作</w:t>
            </w:r>
          </w:p>
          <w:p w14:paraId="19AA2597">
            <w:pPr>
              <w:snapToGrid w:val="0"/>
              <w:spacing w:line="500" w:lineRule="exact"/>
              <w:jc w:val="center"/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eastAsia="zh-CN"/>
              </w:rPr>
              <w:t>主题</w:t>
            </w:r>
          </w:p>
        </w:tc>
        <w:tc>
          <w:tcPr>
            <w:tcW w:w="4250" w:type="pct"/>
            <w:gridSpan w:val="7"/>
            <w:noWrap w:val="0"/>
            <w:vAlign w:val="center"/>
          </w:tcPr>
          <w:p w14:paraId="7C3FBDD3">
            <w:pPr>
              <w:snapToGrid w:val="0"/>
              <w:spacing w:line="500" w:lineRule="exact"/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val="en-US" w:eastAsia="zh-CN"/>
              </w:rPr>
              <w:t>（结合四百工程精品创作办法及创作计划填写）</w:t>
            </w:r>
          </w:p>
        </w:tc>
      </w:tr>
      <w:tr w14:paraId="09B35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pct"/>
            <w:noWrap w:val="0"/>
            <w:vAlign w:val="center"/>
          </w:tcPr>
          <w:p w14:paraId="47C90656">
            <w:pPr>
              <w:snapToGrid w:val="0"/>
              <w:spacing w:line="500" w:lineRule="exact"/>
              <w:jc w:val="center"/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eastAsia="zh-CN"/>
              </w:rPr>
              <w:t>备案号</w:t>
            </w:r>
          </w:p>
        </w:tc>
        <w:tc>
          <w:tcPr>
            <w:tcW w:w="4250" w:type="pct"/>
            <w:gridSpan w:val="7"/>
            <w:noWrap w:val="0"/>
            <w:vAlign w:val="center"/>
          </w:tcPr>
          <w:p w14:paraId="7DF12123">
            <w:pPr>
              <w:snapToGrid w:val="0"/>
              <w:spacing w:line="500" w:lineRule="exact"/>
              <w:rPr>
                <w:rFonts w:hint="eastAsia" w:ascii="Nimbus Roman No9 L" w:hAnsi="Nimbus Roman No9 L" w:eastAsia="仿宋_GB2312" w:cs="Nimbus Roman No9 L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val="en-US" w:eastAsia="zh-CN"/>
              </w:rPr>
              <w:t>无备案号项目可提供版权证书或原创申明</w:t>
            </w:r>
            <w:r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eastAsia="zh-CN"/>
              </w:rPr>
              <w:t>）</w:t>
            </w:r>
          </w:p>
        </w:tc>
      </w:tr>
      <w:tr w14:paraId="66EEC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pct"/>
            <w:noWrap w:val="0"/>
            <w:vAlign w:val="center"/>
          </w:tcPr>
          <w:p w14:paraId="2307FCCC">
            <w:pPr>
              <w:snapToGrid w:val="0"/>
              <w:spacing w:line="500" w:lineRule="exact"/>
              <w:jc w:val="center"/>
              <w:rPr>
                <w:rFonts w:ascii="Nimbus Roman No9 L" w:hAnsi="Nimbus Roman No9 L" w:eastAsia="楷体" w:cs="Nimbus Roman No9 L"/>
                <w:kern w:val="0"/>
                <w:sz w:val="32"/>
                <w:szCs w:val="32"/>
              </w:rPr>
            </w:pPr>
            <w:r>
              <w:rPr>
                <w:rFonts w:ascii="Nimbus Roman No9 L" w:hAnsi="Nimbus Roman No9 L" w:eastAsia="楷体" w:cs="Nimbus Roman No9 L"/>
                <w:kern w:val="0"/>
                <w:sz w:val="32"/>
                <w:szCs w:val="32"/>
              </w:rPr>
              <w:t>播出</w:t>
            </w:r>
          </w:p>
          <w:p w14:paraId="14C74628">
            <w:pPr>
              <w:snapToGrid w:val="0"/>
              <w:spacing w:line="500" w:lineRule="exact"/>
              <w:jc w:val="center"/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</w:rPr>
            </w:pPr>
            <w:r>
              <w:rPr>
                <w:rFonts w:ascii="Nimbus Roman No9 L" w:hAnsi="Nimbus Roman No9 L" w:eastAsia="楷体" w:cs="Nimbus Roman No9 L"/>
                <w:kern w:val="0"/>
                <w:sz w:val="32"/>
                <w:szCs w:val="32"/>
              </w:rPr>
              <w:t>平台</w:t>
            </w:r>
          </w:p>
        </w:tc>
        <w:tc>
          <w:tcPr>
            <w:tcW w:w="1460" w:type="pct"/>
            <w:gridSpan w:val="2"/>
            <w:noWrap w:val="0"/>
            <w:vAlign w:val="center"/>
          </w:tcPr>
          <w:p w14:paraId="16C528C7">
            <w:pPr>
              <w:snapToGrid w:val="0"/>
              <w:spacing w:line="500" w:lineRule="exact"/>
              <w:rPr>
                <w:rFonts w:hint="eastAsia" w:ascii="Nimbus Roman No9 L" w:hAnsi="Nimbus Roman No9 L" w:eastAsia="仿宋_GB2312" w:cs="Nimbus Roman No9 L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eastAsia="zh-CN"/>
              </w:rPr>
              <w:t>（未播出写计划播出平台）</w:t>
            </w:r>
          </w:p>
        </w:tc>
        <w:tc>
          <w:tcPr>
            <w:tcW w:w="1174" w:type="pct"/>
            <w:gridSpan w:val="2"/>
            <w:noWrap w:val="0"/>
            <w:vAlign w:val="center"/>
          </w:tcPr>
          <w:p w14:paraId="63ED9470">
            <w:pPr>
              <w:snapToGrid w:val="0"/>
              <w:spacing w:line="500" w:lineRule="exact"/>
              <w:jc w:val="center"/>
              <w:rPr>
                <w:rFonts w:hint="eastAsia" w:ascii="Nimbus Roman No9 L" w:hAnsi="Nimbus Roman No9 L" w:eastAsia="仿宋_GB2312" w:cs="Nimbus Roman No9 L"/>
                <w:kern w:val="0"/>
                <w:sz w:val="32"/>
                <w:szCs w:val="32"/>
              </w:rPr>
            </w:pPr>
            <w:r>
              <w:rPr>
                <w:rFonts w:ascii="Nimbus Roman No9 L" w:hAnsi="Nimbus Roman No9 L" w:eastAsia="楷体" w:cs="Nimbus Roman No9 L"/>
                <w:kern w:val="0"/>
                <w:sz w:val="32"/>
                <w:szCs w:val="32"/>
              </w:rPr>
              <w:t>首播日期</w:t>
            </w:r>
          </w:p>
        </w:tc>
        <w:tc>
          <w:tcPr>
            <w:tcW w:w="1615" w:type="pct"/>
            <w:gridSpan w:val="3"/>
            <w:noWrap w:val="0"/>
            <w:vAlign w:val="center"/>
          </w:tcPr>
          <w:p w14:paraId="1FFCAA00">
            <w:pPr>
              <w:snapToGrid w:val="0"/>
              <w:spacing w:line="500" w:lineRule="exact"/>
              <w:rPr>
                <w:rFonts w:hint="eastAsia" w:ascii="Nimbus Roman No9 L" w:hAnsi="Nimbus Roman No9 L" w:eastAsia="仿宋_GB2312" w:cs="Nimbus Roman No9 L"/>
                <w:kern w:val="0"/>
                <w:sz w:val="32"/>
                <w:szCs w:val="32"/>
              </w:rPr>
            </w:pPr>
            <w:r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eastAsia="zh-CN"/>
              </w:rPr>
              <w:t>（未播出写计划播出时间）</w:t>
            </w:r>
          </w:p>
        </w:tc>
      </w:tr>
      <w:tr w14:paraId="09B4B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pct"/>
            <w:noWrap w:val="0"/>
            <w:vAlign w:val="center"/>
          </w:tcPr>
          <w:p w14:paraId="7D8A84CF">
            <w:pPr>
              <w:snapToGrid w:val="0"/>
              <w:spacing w:line="500" w:lineRule="exact"/>
              <w:jc w:val="center"/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val="en-US" w:eastAsia="zh-CN"/>
              </w:rPr>
              <w:t>项目</w:t>
            </w:r>
          </w:p>
          <w:p w14:paraId="31399DBF">
            <w:pPr>
              <w:snapToGrid w:val="0"/>
              <w:spacing w:line="500" w:lineRule="exact"/>
              <w:jc w:val="center"/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</w:rPr>
            </w:pPr>
            <w:r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eastAsia="zh-CN"/>
              </w:rPr>
              <w:t>集</w:t>
            </w:r>
            <w:r>
              <w:rPr>
                <w:rFonts w:ascii="Nimbus Roman No9 L" w:hAnsi="Nimbus Roman No9 L" w:eastAsia="楷体" w:cs="Nimbus Roman No9 L"/>
                <w:kern w:val="0"/>
                <w:sz w:val="32"/>
                <w:szCs w:val="32"/>
              </w:rPr>
              <w:t>数</w:t>
            </w:r>
          </w:p>
        </w:tc>
        <w:tc>
          <w:tcPr>
            <w:tcW w:w="1460" w:type="pct"/>
            <w:gridSpan w:val="2"/>
            <w:noWrap w:val="0"/>
            <w:vAlign w:val="center"/>
          </w:tcPr>
          <w:p w14:paraId="38C73685">
            <w:pPr>
              <w:snapToGrid w:val="0"/>
              <w:spacing w:line="500" w:lineRule="exact"/>
              <w:rPr>
                <w:rFonts w:hint="eastAsia" w:ascii="Nimbus Roman No9 L" w:hAnsi="Nimbus Roman No9 L" w:eastAsia="仿宋_GB2312" w:cs="Nimbus Roman No9 L"/>
                <w:kern w:val="0"/>
                <w:sz w:val="32"/>
                <w:szCs w:val="32"/>
              </w:rPr>
            </w:pPr>
          </w:p>
        </w:tc>
        <w:tc>
          <w:tcPr>
            <w:tcW w:w="1174" w:type="pct"/>
            <w:gridSpan w:val="2"/>
            <w:noWrap w:val="0"/>
            <w:vAlign w:val="center"/>
          </w:tcPr>
          <w:p w14:paraId="4C060DBD">
            <w:pPr>
              <w:snapToGrid w:val="0"/>
              <w:spacing w:line="500" w:lineRule="exact"/>
              <w:jc w:val="center"/>
              <w:rPr>
                <w:rFonts w:hint="default" w:ascii="Nimbus Roman No9 L" w:hAnsi="Nimbus Roman No9 L" w:eastAsia="楷体" w:cs="Nimbus Roman No9 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val="en-US" w:eastAsia="zh-CN"/>
              </w:rPr>
              <w:t>单集</w:t>
            </w:r>
            <w:r>
              <w:rPr>
                <w:rFonts w:ascii="Nimbus Roman No9 L" w:hAnsi="Nimbus Roman No9 L" w:eastAsia="楷体" w:cs="Nimbus Roman No9 L"/>
                <w:kern w:val="0"/>
                <w:sz w:val="32"/>
                <w:szCs w:val="32"/>
              </w:rPr>
              <w:t>时长</w:t>
            </w:r>
          </w:p>
        </w:tc>
        <w:tc>
          <w:tcPr>
            <w:tcW w:w="1615" w:type="pct"/>
            <w:gridSpan w:val="3"/>
            <w:noWrap w:val="0"/>
            <w:vAlign w:val="center"/>
          </w:tcPr>
          <w:p w14:paraId="669A7CC7">
            <w:pPr>
              <w:snapToGrid w:val="0"/>
              <w:spacing w:line="500" w:lineRule="exact"/>
              <w:rPr>
                <w:rFonts w:hint="eastAsia" w:ascii="Nimbus Roman No9 L" w:hAnsi="Nimbus Roman No9 L" w:eastAsia="仿宋_GB2312" w:cs="Nimbus Roman No9 L"/>
                <w:kern w:val="0"/>
                <w:sz w:val="32"/>
                <w:szCs w:val="32"/>
              </w:rPr>
            </w:pPr>
          </w:p>
        </w:tc>
      </w:tr>
      <w:tr w14:paraId="5BAD3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pct"/>
            <w:noWrap w:val="0"/>
            <w:vAlign w:val="center"/>
          </w:tcPr>
          <w:p w14:paraId="096F0D59">
            <w:pPr>
              <w:snapToGrid w:val="0"/>
              <w:spacing w:line="500" w:lineRule="exact"/>
              <w:jc w:val="center"/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</w:rPr>
            </w:pPr>
            <w:r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val="en-US" w:eastAsia="zh-CN"/>
              </w:rPr>
              <w:t>联合</w:t>
            </w:r>
            <w:r>
              <w:rPr>
                <w:rFonts w:ascii="Nimbus Roman No9 L" w:hAnsi="Nimbus Roman No9 L" w:eastAsia="楷体" w:cs="Nimbus Roman No9 L"/>
                <w:kern w:val="0"/>
                <w:sz w:val="32"/>
                <w:szCs w:val="32"/>
              </w:rPr>
              <w:t>制作单位</w:t>
            </w:r>
          </w:p>
        </w:tc>
        <w:tc>
          <w:tcPr>
            <w:tcW w:w="4250" w:type="pct"/>
            <w:gridSpan w:val="7"/>
            <w:noWrap w:val="0"/>
            <w:vAlign w:val="center"/>
          </w:tcPr>
          <w:p w14:paraId="2C10DB60">
            <w:pPr>
              <w:snapToGrid w:val="0"/>
              <w:spacing w:line="500" w:lineRule="exact"/>
              <w:rPr>
                <w:rFonts w:hint="eastAsia" w:ascii="Nimbus Roman No9 L" w:hAnsi="Nimbus Roman No9 L" w:eastAsia="仿宋_GB2312" w:cs="Nimbus Roman No9 L"/>
                <w:kern w:val="0"/>
                <w:sz w:val="32"/>
                <w:szCs w:val="32"/>
              </w:rPr>
            </w:pPr>
          </w:p>
        </w:tc>
      </w:tr>
      <w:tr w14:paraId="3041A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pct"/>
            <w:noWrap w:val="0"/>
            <w:vAlign w:val="center"/>
          </w:tcPr>
          <w:p w14:paraId="0ADA95E5">
            <w:pPr>
              <w:snapToGrid w:val="0"/>
              <w:spacing w:line="500" w:lineRule="exact"/>
              <w:jc w:val="center"/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</w:rPr>
            </w:pPr>
            <w:r>
              <w:rPr>
                <w:rFonts w:ascii="Nimbus Roman No9 L" w:hAnsi="Nimbus Roman No9 L" w:eastAsia="楷体" w:cs="Nimbus Roman No9 L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1460" w:type="pct"/>
            <w:gridSpan w:val="2"/>
            <w:noWrap w:val="0"/>
            <w:vAlign w:val="center"/>
          </w:tcPr>
          <w:p w14:paraId="767610E0">
            <w:pPr>
              <w:snapToGrid w:val="0"/>
              <w:spacing w:line="500" w:lineRule="exact"/>
              <w:rPr>
                <w:rFonts w:hint="eastAsia" w:ascii="Nimbus Roman No9 L" w:hAnsi="Nimbus Roman No9 L" w:eastAsia="仿宋_GB2312" w:cs="Nimbus Roman No9 L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174" w:type="pct"/>
            <w:gridSpan w:val="2"/>
            <w:noWrap w:val="0"/>
            <w:vAlign w:val="center"/>
          </w:tcPr>
          <w:p w14:paraId="150A1852">
            <w:pPr>
              <w:snapToGrid w:val="0"/>
              <w:spacing w:line="500" w:lineRule="exact"/>
              <w:jc w:val="center"/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</w:rPr>
            </w:pPr>
            <w:r>
              <w:rPr>
                <w:rFonts w:ascii="Nimbus Roman No9 L" w:hAnsi="Nimbus Roman No9 L" w:eastAsia="楷体" w:cs="Nimbus Roman No9 L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615" w:type="pct"/>
            <w:gridSpan w:val="3"/>
            <w:noWrap w:val="0"/>
            <w:vAlign w:val="center"/>
          </w:tcPr>
          <w:p w14:paraId="2681CE20">
            <w:pPr>
              <w:snapToGrid w:val="0"/>
              <w:spacing w:line="500" w:lineRule="exact"/>
              <w:rPr>
                <w:rFonts w:hint="eastAsia" w:ascii="Nimbus Roman No9 L" w:hAnsi="Nimbus Roman No9 L" w:eastAsia="仿宋_GB2312" w:cs="Nimbus Roman No9 L"/>
                <w:kern w:val="0"/>
                <w:sz w:val="32"/>
                <w:szCs w:val="32"/>
              </w:rPr>
            </w:pPr>
          </w:p>
        </w:tc>
      </w:tr>
      <w:tr w14:paraId="03123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pct"/>
            <w:noWrap w:val="0"/>
            <w:vAlign w:val="center"/>
          </w:tcPr>
          <w:p w14:paraId="03923B5D">
            <w:pPr>
              <w:snapToGrid w:val="0"/>
              <w:spacing w:line="500" w:lineRule="exact"/>
              <w:jc w:val="center"/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val="en-US" w:eastAsia="zh-CN"/>
              </w:rPr>
              <w:t>项</w:t>
            </w:r>
          </w:p>
          <w:p w14:paraId="58C6F286">
            <w:pPr>
              <w:snapToGrid w:val="0"/>
              <w:spacing w:line="500" w:lineRule="exact"/>
              <w:jc w:val="center"/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val="en-US" w:eastAsia="zh-CN"/>
              </w:rPr>
              <w:t>目</w:t>
            </w:r>
          </w:p>
          <w:p w14:paraId="7CAB285C">
            <w:pPr>
              <w:snapToGrid w:val="0"/>
              <w:spacing w:line="500" w:lineRule="exact"/>
              <w:jc w:val="center"/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</w:rPr>
            </w:pPr>
            <w:r>
              <w:rPr>
                <w:rFonts w:ascii="Nimbus Roman No9 L" w:hAnsi="Nimbus Roman No9 L" w:eastAsia="楷体" w:cs="Nimbus Roman No9 L"/>
                <w:kern w:val="0"/>
                <w:sz w:val="32"/>
                <w:szCs w:val="32"/>
              </w:rPr>
              <w:t>简</w:t>
            </w:r>
          </w:p>
          <w:p w14:paraId="71D9FAA1">
            <w:pPr>
              <w:snapToGrid w:val="0"/>
              <w:spacing w:line="500" w:lineRule="exact"/>
              <w:jc w:val="center"/>
              <w:rPr>
                <w:rFonts w:hint="eastAsia" w:ascii="Nimbus Roman No9 L" w:hAnsi="Nimbus Roman No9 L" w:eastAsia="仿宋_GB2312" w:cs="Nimbus Roman No9 L"/>
                <w:kern w:val="0"/>
                <w:sz w:val="32"/>
                <w:szCs w:val="32"/>
              </w:rPr>
            </w:pPr>
            <w:r>
              <w:rPr>
                <w:rFonts w:ascii="Nimbus Roman No9 L" w:hAnsi="Nimbus Roman No9 L" w:eastAsia="楷体" w:cs="Nimbus Roman No9 L"/>
                <w:kern w:val="0"/>
                <w:sz w:val="32"/>
                <w:szCs w:val="32"/>
              </w:rPr>
              <w:t>介</w:t>
            </w:r>
          </w:p>
        </w:tc>
        <w:tc>
          <w:tcPr>
            <w:tcW w:w="4250" w:type="pct"/>
            <w:gridSpan w:val="7"/>
            <w:noWrap w:val="0"/>
            <w:vAlign w:val="center"/>
          </w:tcPr>
          <w:p w14:paraId="35061BD6">
            <w:pPr>
              <w:snapToGrid w:val="0"/>
              <w:spacing w:line="500" w:lineRule="exact"/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val="en-US" w:eastAsia="zh-CN"/>
              </w:rPr>
              <w:t>作品故事概要、思想内涵、项目创作背景及</w:t>
            </w:r>
            <w:r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eastAsia="zh-CN"/>
              </w:rPr>
              <w:t>亮点、播出反响等，限</w:t>
            </w:r>
            <w:r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eastAsia="zh-CN"/>
              </w:rPr>
              <w:t>00字内）</w:t>
            </w:r>
          </w:p>
          <w:p w14:paraId="4BD6F8FE">
            <w:pPr>
              <w:snapToGrid w:val="0"/>
              <w:spacing w:line="500" w:lineRule="exact"/>
              <w:rPr>
                <w:rFonts w:hint="eastAsia"/>
              </w:rPr>
            </w:pPr>
          </w:p>
          <w:p w14:paraId="7B5C5710">
            <w:pPr>
              <w:pStyle w:val="7"/>
              <w:snapToGrid w:val="0"/>
              <w:rPr>
                <w:rFonts w:hint="eastAsia"/>
              </w:rPr>
            </w:pPr>
          </w:p>
          <w:p w14:paraId="0E68502D">
            <w:pPr>
              <w:pStyle w:val="7"/>
              <w:snapToGrid w:val="0"/>
              <w:ind w:left="0" w:leftChars="0" w:firstLine="0" w:firstLineChars="0"/>
              <w:rPr>
                <w:rFonts w:hint="eastAsia"/>
              </w:rPr>
            </w:pPr>
          </w:p>
        </w:tc>
      </w:tr>
      <w:tr w14:paraId="6EA6A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pct"/>
            <w:noWrap w:val="0"/>
            <w:vAlign w:val="center"/>
          </w:tcPr>
          <w:p w14:paraId="0C37B6DD">
            <w:pPr>
              <w:snapToGrid w:val="0"/>
              <w:spacing w:line="500" w:lineRule="exact"/>
              <w:jc w:val="center"/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eastAsia="zh-CN"/>
              </w:rPr>
              <w:t>制</w:t>
            </w:r>
          </w:p>
          <w:p w14:paraId="5CC5ADC2">
            <w:pPr>
              <w:snapToGrid w:val="0"/>
              <w:spacing w:line="500" w:lineRule="exact"/>
              <w:jc w:val="center"/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eastAsia="zh-CN"/>
              </w:rPr>
              <w:t>播</w:t>
            </w:r>
          </w:p>
          <w:p w14:paraId="5D055991">
            <w:pPr>
              <w:snapToGrid w:val="0"/>
              <w:spacing w:line="500" w:lineRule="exact"/>
              <w:jc w:val="center"/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eastAsia="zh-CN"/>
              </w:rPr>
              <w:t>计</w:t>
            </w:r>
          </w:p>
          <w:p w14:paraId="0E55E611">
            <w:pPr>
              <w:snapToGrid w:val="0"/>
              <w:spacing w:line="500" w:lineRule="exact"/>
              <w:jc w:val="center"/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eastAsia="zh-CN"/>
              </w:rPr>
              <w:t>划</w:t>
            </w:r>
          </w:p>
        </w:tc>
        <w:tc>
          <w:tcPr>
            <w:tcW w:w="4250" w:type="pct"/>
            <w:gridSpan w:val="7"/>
            <w:noWrap w:val="0"/>
            <w:vAlign w:val="center"/>
          </w:tcPr>
          <w:p w14:paraId="4EA4D6CE">
            <w:pPr>
              <w:snapToGrid w:val="0"/>
              <w:spacing w:line="500" w:lineRule="exact"/>
              <w:rPr>
                <w:rFonts w:hint="eastAsia"/>
                <w:lang w:eastAsia="zh-CN"/>
              </w:rPr>
            </w:pPr>
            <w:r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eastAsia="zh-CN"/>
              </w:rPr>
              <w:t>（如节目尚未完成制作，根据实际情况填写制播计划，限</w:t>
            </w:r>
            <w:r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val="en-US" w:eastAsia="zh-CN"/>
              </w:rPr>
              <w:t>100字内</w:t>
            </w:r>
            <w:r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eastAsia="zh-CN"/>
              </w:rPr>
              <w:t>）</w:t>
            </w:r>
          </w:p>
          <w:p w14:paraId="67B87DBC">
            <w:pPr>
              <w:snapToGrid w:val="0"/>
              <w:rPr>
                <w:rFonts w:hint="eastAsia"/>
                <w:lang w:eastAsia="zh-CN"/>
              </w:rPr>
            </w:pPr>
          </w:p>
          <w:p w14:paraId="56352B2E">
            <w:pPr>
              <w:snapToGrid w:val="0"/>
              <w:rPr>
                <w:rFonts w:hint="eastAsia"/>
                <w:lang w:eastAsia="zh-CN"/>
              </w:rPr>
            </w:pPr>
          </w:p>
          <w:p w14:paraId="3987341C">
            <w:pPr>
              <w:pStyle w:val="7"/>
              <w:snapToGrid w:val="0"/>
              <w:rPr>
                <w:rFonts w:hint="eastAsia"/>
                <w:lang w:eastAsia="zh-CN"/>
              </w:rPr>
            </w:pPr>
          </w:p>
          <w:p w14:paraId="27567D73">
            <w:pPr>
              <w:pStyle w:val="7"/>
              <w:snapToGrid w:val="0"/>
              <w:ind w:left="0" w:leftChars="0" w:firstLine="0" w:firstLineChars="0"/>
              <w:rPr>
                <w:rFonts w:hint="eastAsia"/>
              </w:rPr>
            </w:pPr>
          </w:p>
        </w:tc>
      </w:tr>
      <w:tr w14:paraId="16D30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pct"/>
            <w:noWrap w:val="0"/>
            <w:vAlign w:val="center"/>
          </w:tcPr>
          <w:p w14:paraId="33BFD388">
            <w:pPr>
              <w:snapToGrid w:val="0"/>
              <w:spacing w:line="500" w:lineRule="exact"/>
              <w:jc w:val="center"/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val="en-US" w:eastAsia="zh-CN"/>
              </w:rPr>
              <w:t>申报</w:t>
            </w:r>
          </w:p>
          <w:p w14:paraId="7C590D75">
            <w:pPr>
              <w:snapToGrid w:val="0"/>
              <w:spacing w:line="500" w:lineRule="exact"/>
              <w:jc w:val="center"/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</w:rPr>
            </w:pPr>
            <w:r>
              <w:rPr>
                <w:rFonts w:ascii="Nimbus Roman No9 L" w:hAnsi="Nimbus Roman No9 L" w:eastAsia="楷体" w:cs="Nimbus Roman No9 L"/>
                <w:kern w:val="0"/>
                <w:sz w:val="32"/>
                <w:szCs w:val="32"/>
              </w:rPr>
              <w:t>单位</w:t>
            </w:r>
          </w:p>
          <w:p w14:paraId="4FF202C5">
            <w:pPr>
              <w:snapToGrid w:val="0"/>
              <w:spacing w:line="500" w:lineRule="exact"/>
              <w:jc w:val="center"/>
              <w:rPr>
                <w:rFonts w:hint="eastAsia" w:ascii="Nimbus Roman No9 L" w:hAnsi="Nimbus Roman No9 L" w:eastAsia="仿宋_GB2312" w:cs="Nimbus Roman No9 L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val="en-US" w:eastAsia="zh-CN"/>
              </w:rPr>
              <w:t>承诺</w:t>
            </w:r>
          </w:p>
        </w:tc>
        <w:tc>
          <w:tcPr>
            <w:tcW w:w="4250" w:type="pct"/>
            <w:gridSpan w:val="7"/>
            <w:noWrap w:val="0"/>
            <w:vAlign w:val="center"/>
          </w:tcPr>
          <w:p w14:paraId="6A45AF28">
            <w:pPr>
              <w:snapToGrid w:val="0"/>
              <w:spacing w:line="500" w:lineRule="exact"/>
              <w:rPr>
                <w:rFonts w:hint="eastAsia" w:ascii="Nimbus Roman No9 L" w:hAnsi="Nimbus Roman No9 L" w:eastAsia="仿宋_GB2312" w:cs="Nimbus Roman No9 L"/>
                <w:kern w:val="0"/>
                <w:sz w:val="32"/>
                <w:szCs w:val="32"/>
              </w:rPr>
            </w:pPr>
          </w:p>
          <w:p w14:paraId="20DDC1DF">
            <w:pPr>
              <w:snapToGrid w:val="0"/>
              <w:spacing w:line="500" w:lineRule="exact"/>
              <w:ind w:firstLine="640" w:firstLineChars="200"/>
              <w:jc w:val="left"/>
              <w:rPr>
                <w:rFonts w:hint="default" w:ascii="Nimbus Roman No9 L" w:hAnsi="Nimbus Roman No9 L" w:eastAsia="楷体" w:cs="Nimbus Roman No9 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Nimbus Roman No9 L" w:hAnsi="Nimbus Roman No9 L" w:eastAsia="楷体" w:cs="Nimbus Roman No9 L"/>
                <w:kern w:val="0"/>
                <w:sz w:val="32"/>
                <w:szCs w:val="32"/>
                <w:lang w:val="en-US" w:eastAsia="zh-CN"/>
              </w:rPr>
              <w:t>本单位已就所申报材料的真实性和完整性进行审核，申报材料</w:t>
            </w:r>
            <w:r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val="en-US" w:eastAsia="zh-CN"/>
              </w:rPr>
              <w:t>合法合规</w:t>
            </w:r>
            <w:r>
              <w:rPr>
                <w:rFonts w:hint="default" w:ascii="Nimbus Roman No9 L" w:hAnsi="Nimbus Roman No9 L" w:eastAsia="楷体" w:cs="Nimbus Roman No9 L"/>
                <w:kern w:val="0"/>
                <w:sz w:val="32"/>
                <w:szCs w:val="32"/>
                <w:lang w:val="en-US" w:eastAsia="zh-CN"/>
              </w:rPr>
              <w:t>，不存在违反</w:t>
            </w:r>
            <w:r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val="en-US" w:eastAsia="zh-CN"/>
              </w:rPr>
              <w:t>法律及</w:t>
            </w:r>
            <w:r>
              <w:rPr>
                <w:rFonts w:hint="default" w:ascii="Nimbus Roman No9 L" w:hAnsi="Nimbus Roman No9 L" w:eastAsia="楷体" w:cs="Nimbus Roman No9 L"/>
                <w:kern w:val="0"/>
                <w:sz w:val="32"/>
                <w:szCs w:val="32"/>
                <w:lang w:val="en-US" w:eastAsia="zh-CN"/>
              </w:rPr>
              <w:t>相关管理规定的行为。企业近三年未出现重大安全生产事故、重大舆情和意识形态领域问题，企业和企业主要负责人近三年无违法违规记录和不良信用记录。上述如有不实之处，我单位愿承担相应的法律责任，并承担由此产生的一切后果。</w:t>
            </w:r>
          </w:p>
          <w:p w14:paraId="7DEB4526">
            <w:pPr>
              <w:snapToGrid w:val="0"/>
              <w:spacing w:line="500" w:lineRule="exact"/>
              <w:ind w:firstLine="640" w:firstLineChars="200"/>
              <w:jc w:val="left"/>
              <w:rPr>
                <w:rFonts w:hint="default" w:ascii="Nimbus Roman No9 L" w:hAnsi="Nimbus Roman No9 L" w:eastAsia="楷体" w:cs="Nimbus Roman No9 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Nimbus Roman No9 L" w:hAnsi="Nimbus Roman No9 L" w:eastAsia="楷体" w:cs="Nimbus Roman No9 L"/>
                <w:kern w:val="0"/>
                <w:sz w:val="32"/>
                <w:szCs w:val="32"/>
                <w:lang w:val="en-US" w:eastAsia="zh-CN"/>
              </w:rPr>
              <w:t>本单位愿意按照上级及</w:t>
            </w:r>
            <w:r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val="en-US" w:eastAsia="zh-CN"/>
              </w:rPr>
              <w:t>项目申报</w:t>
            </w:r>
            <w:r>
              <w:rPr>
                <w:rFonts w:hint="default" w:ascii="Nimbus Roman No9 L" w:hAnsi="Nimbus Roman No9 L" w:eastAsia="楷体" w:cs="Nimbus Roman No9 L"/>
                <w:kern w:val="0"/>
                <w:sz w:val="32"/>
                <w:szCs w:val="32"/>
                <w:lang w:val="en-US" w:eastAsia="zh-CN"/>
              </w:rPr>
              <w:t>管理办法有关规定，确保</w:t>
            </w:r>
            <w:r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default" w:ascii="Nimbus Roman No9 L" w:hAnsi="Nimbus Roman No9 L" w:eastAsia="楷体" w:cs="Nimbus Roman No9 L"/>
                <w:kern w:val="0"/>
                <w:sz w:val="32"/>
                <w:szCs w:val="32"/>
                <w:lang w:val="en-US" w:eastAsia="zh-CN"/>
              </w:rPr>
              <w:t>使用合法合规。我单位愿配合完成后续的资料核实、</w:t>
            </w:r>
            <w:r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val="en-US" w:eastAsia="zh-CN"/>
              </w:rPr>
              <w:t>项目评定</w:t>
            </w:r>
            <w:r>
              <w:rPr>
                <w:rFonts w:hint="default" w:ascii="Nimbus Roman No9 L" w:hAnsi="Nimbus Roman No9 L" w:eastAsia="楷体" w:cs="Nimbus Roman No9 L"/>
                <w:kern w:val="0"/>
                <w:sz w:val="32"/>
                <w:szCs w:val="32"/>
                <w:lang w:val="en-US" w:eastAsia="zh-CN"/>
              </w:rPr>
              <w:t>和财政资金审计</w:t>
            </w:r>
            <w:r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val="en-US" w:eastAsia="zh-CN"/>
              </w:rPr>
              <w:t>等有关</w:t>
            </w:r>
            <w:r>
              <w:rPr>
                <w:rFonts w:hint="default" w:ascii="Nimbus Roman No9 L" w:hAnsi="Nimbus Roman No9 L" w:eastAsia="楷体" w:cs="Nimbus Roman No9 L"/>
                <w:kern w:val="0"/>
                <w:sz w:val="32"/>
                <w:szCs w:val="32"/>
                <w:lang w:val="en-US" w:eastAsia="zh-CN"/>
              </w:rPr>
              <w:t>工作。</w:t>
            </w:r>
          </w:p>
          <w:p w14:paraId="1F94ED18">
            <w:pPr>
              <w:snapToGrid w:val="0"/>
              <w:spacing w:line="500" w:lineRule="exact"/>
              <w:ind w:firstLine="640" w:firstLineChars="200"/>
              <w:jc w:val="left"/>
              <w:rPr>
                <w:rFonts w:hint="default" w:ascii="Nimbus Roman No9 L" w:hAnsi="Nimbus Roman No9 L" w:eastAsia="楷体" w:cs="Nimbus Roman No9 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Nimbus Roman No9 L" w:hAnsi="Nimbus Roman No9 L" w:eastAsia="楷体" w:cs="Nimbus Roman No9 L"/>
                <w:kern w:val="0"/>
                <w:sz w:val="32"/>
                <w:szCs w:val="32"/>
                <w:lang w:val="en-US" w:eastAsia="zh-CN"/>
              </w:rPr>
              <w:t>特此承诺！</w:t>
            </w:r>
          </w:p>
          <w:p w14:paraId="47C4A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contextualSpacing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113F43C4">
            <w:pPr>
              <w:pStyle w:val="7"/>
              <w:snapToGrid w:val="0"/>
              <w:rPr>
                <w:rFonts w:hint="eastAsia"/>
              </w:rPr>
            </w:pPr>
          </w:p>
          <w:p w14:paraId="3C5E8F9E">
            <w:pPr>
              <w:snapToGrid w:val="0"/>
              <w:spacing w:line="500" w:lineRule="exact"/>
              <w:ind w:firstLine="4640" w:firstLineChars="1450"/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</w:rPr>
            </w:pPr>
            <w:r>
              <w:rPr>
                <w:rFonts w:ascii="Nimbus Roman No9 L" w:hAnsi="Nimbus Roman No9 L" w:eastAsia="楷体" w:cs="Nimbus Roman No9 L"/>
                <w:kern w:val="0"/>
                <w:sz w:val="32"/>
                <w:szCs w:val="32"/>
              </w:rPr>
              <w:t>盖章</w:t>
            </w:r>
          </w:p>
          <w:p w14:paraId="7B795312">
            <w:pPr>
              <w:snapToGrid w:val="0"/>
              <w:spacing w:line="500" w:lineRule="exact"/>
              <w:ind w:firstLine="4160" w:firstLineChars="1300"/>
              <w:rPr>
                <w:rFonts w:hint="eastAsia" w:ascii="Nimbus Roman No9 L" w:hAnsi="Nimbus Roman No9 L" w:eastAsia="仿宋_GB2312" w:cs="Nimbus Roman No9 L"/>
                <w:kern w:val="0"/>
                <w:sz w:val="32"/>
                <w:szCs w:val="32"/>
              </w:rPr>
            </w:pPr>
            <w:r>
              <w:rPr>
                <w:rFonts w:ascii="Nimbus Roman No9 L" w:hAnsi="Nimbus Roman No9 L" w:eastAsia="楷体" w:cs="Nimbus Roman No9 L"/>
                <w:kern w:val="0"/>
                <w:sz w:val="32"/>
                <w:szCs w:val="32"/>
              </w:rPr>
              <w:t>年  月  日</w:t>
            </w:r>
          </w:p>
        </w:tc>
      </w:tr>
      <w:tr w14:paraId="60C37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9" w:hRule="atLeast"/>
          <w:jc w:val="center"/>
        </w:trPr>
        <w:tc>
          <w:tcPr>
            <w:tcW w:w="749" w:type="pct"/>
            <w:noWrap w:val="0"/>
            <w:vAlign w:val="center"/>
          </w:tcPr>
          <w:p w14:paraId="35322A4A">
            <w:pPr>
              <w:snapToGrid w:val="0"/>
              <w:spacing w:line="500" w:lineRule="exact"/>
              <w:jc w:val="center"/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val="en-US" w:eastAsia="zh-CN"/>
              </w:rPr>
              <w:t>推荐</w:t>
            </w:r>
          </w:p>
          <w:p w14:paraId="34130B01">
            <w:pPr>
              <w:snapToGrid w:val="0"/>
              <w:spacing w:line="500" w:lineRule="exact"/>
              <w:jc w:val="center"/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val="en-US" w:eastAsia="zh-CN"/>
              </w:rPr>
              <w:t>单位</w:t>
            </w:r>
          </w:p>
          <w:p w14:paraId="41FD36EB">
            <w:pPr>
              <w:snapToGrid w:val="0"/>
              <w:spacing w:line="500" w:lineRule="exact"/>
              <w:jc w:val="center"/>
              <w:rPr>
                <w:rFonts w:hint="default" w:ascii="Nimbus Roman No9 L" w:hAnsi="Nimbus Roman No9 L" w:eastAsia="楷体" w:cs="Nimbus Roman No9 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  <w:lang w:val="en-US" w:eastAsia="zh-CN"/>
              </w:rPr>
              <w:t>意见</w:t>
            </w:r>
          </w:p>
        </w:tc>
        <w:tc>
          <w:tcPr>
            <w:tcW w:w="4250" w:type="pct"/>
            <w:gridSpan w:val="7"/>
            <w:noWrap w:val="0"/>
            <w:vAlign w:val="center"/>
          </w:tcPr>
          <w:p w14:paraId="2E8A13A5">
            <w:pPr>
              <w:snapToGrid w:val="0"/>
              <w:spacing w:line="500" w:lineRule="exact"/>
              <w:ind w:firstLine="4640" w:firstLineChars="1450"/>
              <w:rPr>
                <w:rFonts w:ascii="Nimbus Roman No9 L" w:hAnsi="Nimbus Roman No9 L" w:eastAsia="楷体" w:cs="Nimbus Roman No9 L"/>
                <w:kern w:val="0"/>
                <w:sz w:val="32"/>
                <w:szCs w:val="32"/>
              </w:rPr>
            </w:pPr>
          </w:p>
          <w:p w14:paraId="38547B0D">
            <w:pPr>
              <w:pStyle w:val="2"/>
            </w:pPr>
          </w:p>
          <w:p w14:paraId="67E8576E">
            <w:pPr>
              <w:snapToGrid w:val="0"/>
              <w:spacing w:line="500" w:lineRule="exact"/>
              <w:ind w:firstLine="4640" w:firstLineChars="1450"/>
              <w:rPr>
                <w:rFonts w:hint="eastAsia" w:ascii="Nimbus Roman No9 L" w:hAnsi="Nimbus Roman No9 L" w:eastAsia="楷体" w:cs="Nimbus Roman No9 L"/>
                <w:kern w:val="0"/>
                <w:sz w:val="32"/>
                <w:szCs w:val="32"/>
              </w:rPr>
            </w:pPr>
            <w:r>
              <w:rPr>
                <w:rFonts w:ascii="Nimbus Roman No9 L" w:hAnsi="Nimbus Roman No9 L" w:eastAsia="楷体" w:cs="Nimbus Roman No9 L"/>
                <w:kern w:val="0"/>
                <w:sz w:val="32"/>
                <w:szCs w:val="32"/>
              </w:rPr>
              <w:t>盖章</w:t>
            </w:r>
          </w:p>
          <w:p w14:paraId="4C2DB5C9">
            <w:pPr>
              <w:snapToGrid w:val="0"/>
              <w:spacing w:line="500" w:lineRule="exact"/>
              <w:ind w:firstLine="4160" w:firstLineChars="1300"/>
              <w:rPr>
                <w:rFonts w:ascii="Nimbus Roman No9 L" w:hAnsi="Nimbus Roman No9 L" w:eastAsia="楷体" w:cs="Nimbus Roman No9 L"/>
                <w:kern w:val="0"/>
                <w:sz w:val="32"/>
                <w:szCs w:val="32"/>
              </w:rPr>
            </w:pPr>
            <w:r>
              <w:rPr>
                <w:rFonts w:ascii="Nimbus Roman No9 L" w:hAnsi="Nimbus Roman No9 L" w:eastAsia="楷体" w:cs="Nimbus Roman No9 L"/>
                <w:kern w:val="0"/>
                <w:sz w:val="32"/>
                <w:szCs w:val="32"/>
              </w:rPr>
              <w:t>年  月  日</w:t>
            </w:r>
          </w:p>
        </w:tc>
      </w:tr>
    </w:tbl>
    <w:p w14:paraId="05C6B06B">
      <w:pPr>
        <w:pStyle w:val="2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1906" w:h="16838"/>
          <w:pgMar w:top="1701" w:right="1701" w:bottom="1134" w:left="1701" w:header="851" w:footer="992" w:gutter="0"/>
          <w:pgNumType w:fmt="decimal"/>
          <w:cols w:space="720" w:num="1"/>
          <w:docGrid w:type="lines" w:linePitch="312" w:charSpace="0"/>
        </w:sectPr>
      </w:pPr>
    </w:p>
    <w:p w14:paraId="2D5C1204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2"/>
          <w:sz w:val="36"/>
          <w:szCs w:val="36"/>
          <w:u w:val="none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2"/>
          <w:sz w:val="36"/>
          <w:szCs w:val="36"/>
          <w:u w:val="none"/>
          <w:shd w:val="clear" w:color="auto" w:fill="FFFFFF"/>
          <w:lang w:val="en-US" w:eastAsia="zh-CN" w:bidi="ar-SA"/>
        </w:rPr>
        <w:t>“四百工程 湘当有戏”微短剧精品创作项目推介汇总表</w:t>
      </w:r>
    </w:p>
    <w:tbl>
      <w:tblPr>
        <w:tblStyle w:val="8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1395"/>
        <w:gridCol w:w="807"/>
        <w:gridCol w:w="1651"/>
        <w:gridCol w:w="1597"/>
        <w:gridCol w:w="917"/>
        <w:gridCol w:w="2991"/>
        <w:gridCol w:w="2587"/>
        <w:gridCol w:w="1339"/>
        <w:gridCol w:w="449"/>
      </w:tblGrid>
      <w:tr w14:paraId="58E5C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1D070">
            <w:pPr>
              <w:snapToGrid w:val="0"/>
              <w:spacing w:line="500" w:lineRule="exact"/>
              <w:jc w:val="center"/>
              <w:rPr>
                <w:rFonts w:hint="eastAsia" w:ascii="Nimbus Roman No9 L" w:hAnsi="Nimbus Roman No9 L" w:eastAsia="楷体" w:cs="Nimbus Roman No9 L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Nimbus Roman No9 L" w:hAnsi="Nimbus Roman No9 L" w:eastAsia="楷体" w:cs="Nimbus Roman No9 L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BCC9B">
            <w:pPr>
              <w:snapToGrid w:val="0"/>
              <w:spacing w:line="500" w:lineRule="exact"/>
              <w:jc w:val="center"/>
              <w:rPr>
                <w:rFonts w:hint="default" w:ascii="Nimbus Roman No9 L" w:hAnsi="Nimbus Roman No9 L" w:eastAsia="楷体" w:cs="Nimbus Roman No9 L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eastAsia="楷体" w:cs="Nimbus Roman No9 L"/>
                <w:kern w:val="0"/>
                <w:sz w:val="28"/>
                <w:szCs w:val="28"/>
                <w:lang w:val="en-US" w:eastAsia="zh-CN"/>
              </w:rPr>
              <w:t>推荐单位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E650C">
            <w:pPr>
              <w:snapToGrid w:val="0"/>
              <w:spacing w:line="500" w:lineRule="exact"/>
              <w:jc w:val="center"/>
              <w:rPr>
                <w:rFonts w:hint="default" w:ascii="Nimbus Roman No9 L" w:hAnsi="Nimbus Roman No9 L" w:eastAsia="楷体" w:cs="Nimbus Roman No9 L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eastAsia="楷体" w:cs="Nimbus Roman No9 L"/>
                <w:kern w:val="0"/>
                <w:sz w:val="28"/>
                <w:szCs w:val="28"/>
                <w:lang w:val="en-US" w:eastAsia="zh-CN"/>
              </w:rPr>
              <w:t>类别类型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C5D3A">
            <w:pPr>
              <w:snapToGrid w:val="0"/>
              <w:spacing w:line="500" w:lineRule="exact"/>
              <w:jc w:val="center"/>
              <w:rPr>
                <w:rFonts w:hint="default" w:ascii="Nimbus Roman No9 L" w:hAnsi="Nimbus Roman No9 L" w:eastAsia="楷体" w:cs="Nimbus Roman No9 L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eastAsia="楷体" w:cs="Nimbus Roman No9 L"/>
                <w:kern w:val="0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E4C8F">
            <w:pPr>
              <w:snapToGrid w:val="0"/>
              <w:spacing w:line="500" w:lineRule="exact"/>
              <w:jc w:val="center"/>
              <w:rPr>
                <w:rFonts w:hint="default" w:ascii="Nimbus Roman No9 L" w:hAnsi="Nimbus Roman No9 L" w:eastAsia="楷体" w:cs="Nimbus Roman No9 L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eastAsia="楷体" w:cs="Nimbus Roman No9 L"/>
                <w:kern w:val="0"/>
                <w:sz w:val="28"/>
                <w:szCs w:val="28"/>
                <w:lang w:val="en-US" w:eastAsia="zh-CN"/>
              </w:rPr>
              <w:t>申报单位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0BE7E">
            <w:pPr>
              <w:snapToGrid w:val="0"/>
              <w:spacing w:line="500" w:lineRule="exact"/>
              <w:jc w:val="center"/>
              <w:rPr>
                <w:rFonts w:hint="default" w:ascii="Nimbus Roman No9 L" w:hAnsi="Nimbus Roman No9 L" w:eastAsia="楷体" w:cs="Nimbus Roman No9 L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eastAsia="楷体" w:cs="Nimbus Roman No9 L"/>
                <w:kern w:val="0"/>
                <w:sz w:val="28"/>
                <w:szCs w:val="28"/>
                <w:lang w:val="en-US" w:eastAsia="zh-CN"/>
              </w:rPr>
              <w:t>创作主题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11863">
            <w:pPr>
              <w:snapToGrid w:val="0"/>
              <w:spacing w:line="500" w:lineRule="exact"/>
              <w:jc w:val="center"/>
              <w:rPr>
                <w:rFonts w:hint="default" w:ascii="Nimbus Roman No9 L" w:hAnsi="Nimbus Roman No9 L" w:eastAsia="楷体" w:cs="Nimbus Roman No9 L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eastAsia="楷体" w:cs="Nimbus Roman No9 L"/>
                <w:kern w:val="0"/>
                <w:sz w:val="28"/>
                <w:szCs w:val="28"/>
                <w:lang w:val="en-US" w:eastAsia="zh-CN"/>
              </w:rPr>
              <w:t>项目简介</w:t>
            </w:r>
            <w:r>
              <w:rPr>
                <w:rFonts w:hint="eastAsia" w:ascii="Nimbus Roman No9 L" w:hAnsi="Nimbus Roman No9 L" w:eastAsia="楷体" w:cs="Nimbus Roman No9 L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Nimbus Roman No9 L" w:hAnsi="Nimbus Roman No9 L" w:eastAsia="楷体" w:cs="Nimbus Roman No9 L"/>
                <w:kern w:val="0"/>
                <w:sz w:val="28"/>
                <w:szCs w:val="28"/>
                <w:lang w:val="en-US" w:eastAsia="zh-CN"/>
              </w:rPr>
              <w:t>（300字左右）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DDD45">
            <w:pPr>
              <w:snapToGrid w:val="0"/>
              <w:spacing w:line="500" w:lineRule="exact"/>
              <w:jc w:val="center"/>
              <w:rPr>
                <w:rFonts w:hint="default" w:ascii="Nimbus Roman No9 L" w:hAnsi="Nimbus Roman No9 L" w:eastAsia="楷体" w:cs="Nimbus Roman No9 L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eastAsia="楷体" w:cs="Nimbus Roman No9 L"/>
                <w:kern w:val="0"/>
                <w:sz w:val="28"/>
                <w:szCs w:val="28"/>
                <w:lang w:val="en-US" w:eastAsia="zh-CN"/>
              </w:rPr>
              <w:t>推荐意见</w:t>
            </w:r>
            <w:r>
              <w:rPr>
                <w:rFonts w:hint="eastAsia" w:ascii="Nimbus Roman No9 L" w:hAnsi="Nimbus Roman No9 L" w:eastAsia="楷体" w:cs="Nimbus Roman No9 L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Nimbus Roman No9 L" w:hAnsi="Nimbus Roman No9 L" w:eastAsia="楷体" w:cs="Nimbus Roman No9 L"/>
                <w:kern w:val="0"/>
                <w:sz w:val="28"/>
                <w:szCs w:val="28"/>
                <w:lang w:val="en-US" w:eastAsia="zh-CN"/>
              </w:rPr>
              <w:t>（200字左右）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E8834">
            <w:pPr>
              <w:snapToGrid w:val="0"/>
              <w:spacing w:line="500" w:lineRule="exact"/>
              <w:jc w:val="center"/>
              <w:rPr>
                <w:rFonts w:hint="default" w:ascii="Nimbus Roman No9 L" w:hAnsi="Nimbus Roman No9 L" w:eastAsia="楷体" w:cs="Nimbus Roman No9 L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Nimbus Roman No9 L" w:hAnsi="Nimbus Roman No9 L" w:eastAsia="楷体" w:cs="Nimbus Roman No9 L"/>
                <w:kern w:val="0"/>
                <w:sz w:val="28"/>
                <w:szCs w:val="28"/>
                <w:lang w:val="en-US" w:eastAsia="zh-CN"/>
              </w:rPr>
              <w:t>联系人及联系方式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3E059">
            <w:pPr>
              <w:snapToGrid w:val="0"/>
              <w:spacing w:line="500" w:lineRule="exact"/>
              <w:jc w:val="center"/>
              <w:rPr>
                <w:rFonts w:hint="default" w:ascii="Nimbus Roman No9 L" w:hAnsi="Nimbus Roman No9 L" w:eastAsia="楷体" w:cs="Nimbus Roman No9 L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Nimbus Roman No9 L" w:hAnsi="Nimbus Roman No9 L" w:eastAsia="楷体" w:cs="Nimbus Roman No9 L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2E12B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</w:trPr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1DDF7">
            <w:pPr>
              <w:snapToGrid w:val="0"/>
              <w:spacing w:line="500" w:lineRule="exact"/>
              <w:jc w:val="center"/>
              <w:rPr>
                <w:rFonts w:hint="default" w:ascii="Nimbus Roman No9 L" w:hAnsi="Nimbus Roman No9 L" w:eastAsia="楷体" w:cs="Nimbus Roman No9 L"/>
                <w:color w:val="7F7F7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eastAsia="楷体" w:cs="Nimbus Roman No9 L"/>
                <w:color w:val="7F7F7F"/>
                <w:kern w:val="0"/>
                <w:sz w:val="28"/>
                <w:szCs w:val="28"/>
                <w:lang w:val="en-US" w:eastAsia="zh-CN"/>
              </w:rPr>
              <w:t>例1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9B503">
            <w:pPr>
              <w:snapToGrid w:val="0"/>
              <w:spacing w:line="500" w:lineRule="exact"/>
              <w:jc w:val="center"/>
              <w:rPr>
                <w:rFonts w:hint="default" w:ascii="Nimbus Roman No9 L" w:hAnsi="Nimbus Roman No9 L" w:eastAsia="楷体" w:cs="Nimbus Roman No9 L"/>
                <w:color w:val="7F7F7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eastAsia="楷体" w:cs="Nimbus Roman No9 L"/>
                <w:color w:val="7F7F7F"/>
                <w:kern w:val="0"/>
                <w:sz w:val="28"/>
                <w:szCs w:val="28"/>
                <w:lang w:val="en-US" w:eastAsia="zh-CN"/>
              </w:rPr>
              <w:t>湖南省广播电视局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CFCA7">
            <w:pPr>
              <w:snapToGrid w:val="0"/>
              <w:spacing w:line="500" w:lineRule="exact"/>
              <w:jc w:val="center"/>
              <w:rPr>
                <w:rFonts w:hint="default" w:ascii="Nimbus Roman No9 L" w:hAnsi="Nimbus Roman No9 L" w:eastAsia="楷体" w:cs="Nimbus Roman No9 L"/>
                <w:color w:val="7F7F7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eastAsia="楷体" w:cs="Nimbus Roman No9 L"/>
                <w:color w:val="7F7F7F"/>
                <w:kern w:val="0"/>
                <w:sz w:val="28"/>
                <w:szCs w:val="28"/>
                <w:lang w:val="en-US" w:eastAsia="zh-CN"/>
              </w:rPr>
              <w:t>微短剧成片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22108">
            <w:pPr>
              <w:snapToGrid w:val="0"/>
              <w:spacing w:line="500" w:lineRule="exact"/>
              <w:jc w:val="center"/>
              <w:rPr>
                <w:rFonts w:hint="default" w:ascii="Nimbus Roman No9 L" w:hAnsi="Nimbus Roman No9 L" w:eastAsia="楷体" w:cs="Nimbus Roman No9 L"/>
                <w:color w:val="7F7F7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eastAsia="楷体" w:cs="Nimbus Roman No9 L"/>
                <w:color w:val="7F7F7F"/>
                <w:kern w:val="0"/>
                <w:sz w:val="28"/>
                <w:szCs w:val="28"/>
                <w:lang w:val="en-US" w:eastAsia="zh-CN"/>
              </w:rPr>
              <w:t>《有种味道叫清溪》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9DDB6">
            <w:pPr>
              <w:snapToGrid w:val="0"/>
              <w:spacing w:line="500" w:lineRule="exact"/>
              <w:jc w:val="center"/>
              <w:rPr>
                <w:rFonts w:hint="default" w:ascii="Nimbus Roman No9 L" w:hAnsi="Nimbus Roman No9 L" w:eastAsia="楷体" w:cs="Nimbus Roman No9 L"/>
                <w:color w:val="7F7F7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eastAsia="楷体" w:cs="Nimbus Roman No9 L"/>
                <w:color w:val="7F7F7F"/>
                <w:kern w:val="0"/>
                <w:sz w:val="28"/>
                <w:szCs w:val="28"/>
                <w:lang w:val="en-US" w:eastAsia="zh-CN"/>
              </w:rPr>
              <w:t>湖南快乐阳光互动娱乐传媒有限公司（芒果TV）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313B7">
            <w:pPr>
              <w:snapToGrid w:val="0"/>
              <w:spacing w:line="500" w:lineRule="exact"/>
              <w:jc w:val="center"/>
              <w:rPr>
                <w:rFonts w:hint="default" w:ascii="Nimbus Roman No9 L" w:hAnsi="Nimbus Roman No9 L" w:eastAsia="楷体" w:cs="Nimbus Roman No9 L"/>
                <w:color w:val="7F7F7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eastAsia="楷体" w:cs="Nimbus Roman No9 L"/>
                <w:color w:val="7F7F7F"/>
                <w:kern w:val="0"/>
                <w:sz w:val="28"/>
                <w:szCs w:val="28"/>
                <w:lang w:val="en-US" w:eastAsia="zh-CN"/>
              </w:rPr>
              <w:t>百乡百业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B186C">
            <w:pPr>
              <w:snapToGrid w:val="0"/>
              <w:spacing w:line="500" w:lineRule="exact"/>
              <w:jc w:val="left"/>
              <w:rPr>
                <w:rFonts w:hint="default" w:ascii="Nimbus Roman No9 L" w:hAnsi="Nimbus Roman No9 L" w:eastAsia="楷体" w:cs="Nimbus Roman No9 L"/>
                <w:color w:val="7F7F7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Nimbus Roman No9 L" w:hAnsi="Nimbus Roman No9 L" w:eastAsia="楷体" w:cs="Nimbus Roman No9 L"/>
                <w:color w:val="7F7F7F"/>
                <w:kern w:val="0"/>
                <w:sz w:val="28"/>
                <w:szCs w:val="28"/>
                <w:lang w:val="en-US" w:eastAsia="zh-CN"/>
              </w:rPr>
              <w:t>该剧讲述美食博主林晓溪赴清溪村探店，因误判老字号“清溪小馆”口味差系刷单，致其被取消美食节资格。实则店主陆翊宸为圆患病奶奶心愿，以科技助农却不懂厨艺，雇乡亲假扮食客瞒住奶奶。误会解除后，林晓溪愧疚留下，携手陆翊宸复原失传的《清溪宴菜谱》。在追溯菜品源头中，她深入清溪村，见证科技与人文并重的乡村巨变，更在代际温情与邻里互助中，体会到美食背后的人情味。最终，二人决定将菜谱公之于众，让清溪宴扎根民间、永续传承，共同守护这份独特的乡土记忆与时代风味</w:t>
            </w:r>
            <w:r>
              <w:rPr>
                <w:rFonts w:hint="eastAsia" w:ascii="Nimbus Roman No9 L" w:hAnsi="Nimbus Roman No9 L" w:eastAsia="楷体" w:cs="Nimbus Roman No9 L"/>
                <w:color w:val="7F7F7F"/>
                <w:kern w:val="0"/>
                <w:sz w:val="28"/>
                <w:szCs w:val="28"/>
                <w:lang w:val="en-US" w:eastAsia="zh-CN"/>
              </w:rPr>
              <w:t>的温情故事</w:t>
            </w:r>
            <w:r>
              <w:rPr>
                <w:rFonts w:hint="default" w:ascii="Nimbus Roman No9 L" w:hAnsi="Nimbus Roman No9 L" w:eastAsia="楷体" w:cs="Nimbus Roman No9 L"/>
                <w:color w:val="7F7F7F"/>
                <w:kern w:val="0"/>
                <w:sz w:val="28"/>
                <w:szCs w:val="28"/>
                <w:lang w:val="en-US" w:eastAsia="zh-CN"/>
              </w:rPr>
              <w:t>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BB9CA">
            <w:pPr>
              <w:snapToGrid w:val="0"/>
              <w:spacing w:line="500" w:lineRule="exact"/>
              <w:jc w:val="left"/>
              <w:rPr>
                <w:rFonts w:hint="default" w:ascii="Nimbus Roman No9 L" w:hAnsi="Nimbus Roman No9 L" w:eastAsia="楷体" w:cs="Nimbus Roman No9 L"/>
                <w:color w:val="7F7F7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eastAsia="楷体" w:cs="Nimbus Roman No9 L"/>
                <w:color w:val="7E7E7E"/>
                <w:kern w:val="0"/>
                <w:sz w:val="28"/>
                <w:szCs w:val="28"/>
                <w:lang w:val="en-US" w:eastAsia="zh-CN"/>
              </w:rPr>
              <w:t>紧扣广电总局</w:t>
            </w:r>
            <w:r>
              <w:rPr>
                <w:rFonts w:hint="default" w:ascii="Nimbus Roman No9 L" w:hAnsi="Nimbus Roman No9 L" w:eastAsia="楷体" w:cs="Nimbus Roman No9 L"/>
                <w:color w:val="7E7E7E"/>
                <w:kern w:val="0"/>
                <w:sz w:val="28"/>
                <w:szCs w:val="28"/>
                <w:lang w:val="en-US" w:eastAsia="zh-CN"/>
              </w:rPr>
              <w:t>着“跟着微短剧去旅行”的创作计划，</w:t>
            </w:r>
            <w:r>
              <w:rPr>
                <w:rFonts w:hint="eastAsia" w:ascii="Nimbus Roman No9 L" w:hAnsi="Nimbus Roman No9 L" w:eastAsia="楷体" w:cs="Nimbus Roman No9 L"/>
                <w:color w:val="7E7E7E"/>
                <w:kern w:val="0"/>
                <w:sz w:val="28"/>
                <w:szCs w:val="28"/>
                <w:lang w:val="en-US" w:eastAsia="zh-CN"/>
              </w:rPr>
              <w:t>该剧</w:t>
            </w:r>
            <w:r>
              <w:rPr>
                <w:rFonts w:hint="default" w:ascii="Nimbus Roman No9 L" w:hAnsi="Nimbus Roman No9 L" w:eastAsia="楷体" w:cs="Nimbus Roman No9 L"/>
                <w:color w:val="7E7E7E"/>
                <w:kern w:val="0"/>
                <w:sz w:val="28"/>
                <w:szCs w:val="28"/>
                <w:lang w:val="en-US" w:eastAsia="zh-CN"/>
              </w:rPr>
              <w:t>在此创作背景下，通过短剧的呈现方式，在体现亲情、爱情和友情的同时，还兼顾了励志成长、互帮互助、青春热情、爱家敬业、重视特色美食文化保护、宣扬文学精神的正能量</w:t>
            </w:r>
            <w:r>
              <w:rPr>
                <w:rFonts w:hint="eastAsia" w:ascii="Nimbus Roman No9 L" w:hAnsi="Nimbus Roman No9 L" w:eastAsia="楷体" w:cs="Nimbus Roman No9 L"/>
                <w:color w:val="7E7E7E"/>
                <w:kern w:val="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Nimbus Roman No9 L" w:hAnsi="Nimbus Roman No9 L" w:eastAsia="楷体" w:cs="Nimbus Roman No9 L"/>
                <w:color w:val="7E7E7E"/>
                <w:kern w:val="0"/>
                <w:sz w:val="28"/>
                <w:szCs w:val="28"/>
                <w:lang w:val="en-US" w:eastAsia="zh-CN"/>
              </w:rPr>
              <w:t>深刻诠释了当代年轻人的湖湘精神，更为观众展现出一幅“山乡巨变”的美好画卷。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90355">
            <w:pPr>
              <w:snapToGrid w:val="0"/>
              <w:spacing w:line="500" w:lineRule="exact"/>
              <w:jc w:val="center"/>
              <w:rPr>
                <w:rFonts w:hint="default" w:ascii="Nimbus Roman No9 L" w:hAnsi="Nimbus Roman No9 L" w:eastAsia="楷体" w:cs="Nimbus Roman No9 L"/>
                <w:color w:val="7F7F7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eastAsia="楷体" w:cs="Nimbus Roman No9 L"/>
                <w:color w:val="7F7F7F"/>
                <w:kern w:val="0"/>
                <w:sz w:val="28"/>
                <w:szCs w:val="28"/>
                <w:lang w:val="en-US" w:eastAsia="zh-CN"/>
              </w:rPr>
              <w:t>王琴</w:t>
            </w:r>
            <w:r>
              <w:rPr>
                <w:rFonts w:hint="eastAsia" w:ascii="Nimbus Roman No9 L" w:hAnsi="Nimbus Roman No9 L" w:eastAsia="楷体" w:cs="Nimbus Roman No9 L"/>
                <w:color w:val="7F7F7F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Nimbus Roman No9 L" w:hAnsi="Nimbus Roman No9 L" w:eastAsia="楷体" w:cs="Nimbus Roman No9 L"/>
                <w:color w:val="7F7F7F"/>
                <w:kern w:val="0"/>
                <w:sz w:val="28"/>
                <w:szCs w:val="28"/>
                <w:lang w:val="en-US" w:eastAsia="zh-CN"/>
              </w:rPr>
              <w:t>xxxxx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96D56">
            <w:pPr>
              <w:snapToGrid w:val="0"/>
              <w:spacing w:line="500" w:lineRule="exact"/>
              <w:jc w:val="center"/>
              <w:rPr>
                <w:rFonts w:hint="default" w:ascii="Nimbus Roman No9 L" w:hAnsi="Nimbus Roman No9 L" w:eastAsia="楷体" w:cs="Nimbus Roman No9 L"/>
                <w:color w:val="7F7F7F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6C1A5087">
      <w:pPr>
        <w:pStyle w:val="2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备注：</w:t>
      </w:r>
    </w:p>
    <w:p w14:paraId="67B1EBC6">
      <w:pPr>
        <w:pStyle w:val="2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1.申报表须盖申报单位及推荐单位公章、推介汇总表请推荐单位统筹汇总提交EXCEL表单。</w:t>
      </w:r>
    </w:p>
    <w:p w14:paraId="0EA97704">
      <w:pPr>
        <w:pStyle w:val="2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sectPr>
          <w:pgSz w:w="16838" w:h="11906" w:orient="landscape"/>
          <w:pgMar w:top="1701" w:right="1701" w:bottom="1701" w:left="1134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2.项目其他配套申报材料请根据具体项目情况自行准备，申报单位须以PDF盖章件形式交由所辖单位审定后提报。</w:t>
      </w:r>
    </w:p>
    <w:p w14:paraId="3CF824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8BEB227-7CD6-4C88-A07E-A1422C3132C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04FFB53-82EF-4B7B-9B12-CEA28BBAC92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1CC8DE6-E9FA-4D92-8009-536ADC852A6D}"/>
  </w:font>
  <w:font w:name="Nimbus Roman No9 L">
    <w:altName w:val="方正正中黑简体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4" w:fontKey="{EF69824B-7234-40EF-9173-45E5044F612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AB6FDAE-92AF-475E-9EF5-102602EB409A}"/>
  </w:font>
  <w:font w:name="方正正中黑简体">
    <w:panose1 w:val="020005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53CB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09469A6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9469A6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C7318"/>
    <w:rsid w:val="25EC7318"/>
    <w:rsid w:val="45D54DB9"/>
    <w:rsid w:val="7E60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toc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4">
    <w:name w:val="E-mail Signature"/>
    <w:basedOn w:val="1"/>
    <w:uiPriority w:val="0"/>
    <w:rPr>
      <w:rFonts w:ascii="Calibri" w:hAnsi="Calibri" w:eastAsia="宋体" w:cs="Times New Roman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 2"/>
    <w:basedOn w:val="5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table" w:styleId="9">
    <w:name w:val="Table Grid"/>
    <w:basedOn w:val="8"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2026-05-29T01:28:00Z</dcterms:created>
  <dc:creator>谭</dc:creator>
  <cp:lastModifiedBy>谭</cp:lastModifiedBy>
  <dcterms:modified xsi:type="dcterms:W3CDTF">2026-05-29T01:29:16Z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BA6819A6F90F4106BA8904E128E07EA3_13</vt:lpwstr>
  </property>
  <property fmtid="{D5CDD505-2E9C-101B-9397-08002B2CF9AE}" pid="4" name="KSOTemplateDocerSaveRecord">
    <vt:lpwstr>eyJoZGlkIjoiMmE4YzYwYjJiN2QxNDk3ZDA3MDFmZjcyZjBiMTBmMWIiLCJ1c2VySWQiOiIyMzkyNDM4OTEifQ==</vt:lpwstr>
  </property>
</Properties>
</file>